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C8068" w14:textId="77777777" w:rsidR="00FB6815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ABEB83" w14:textId="670B9DA2" w:rsidR="002A214B" w:rsidRPr="002A214B" w:rsidRDefault="002A214B" w:rsidP="002A214B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A214B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BA4F4C" w:rsidRPr="002A214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Pr="002A214B">
        <w:rPr>
          <w:rFonts w:ascii="Times New Roman" w:hAnsi="Times New Roman" w:cs="Times New Roman"/>
          <w:b/>
          <w:bCs/>
          <w:sz w:val="28"/>
          <w:szCs w:val="28"/>
          <w:u w:val="single"/>
        </w:rPr>
        <w:t>Rozpočet obce na rok 2022</w:t>
      </w:r>
    </w:p>
    <w:p w14:paraId="24AA11F2" w14:textId="3F82A2CA" w:rsidR="00BA4F4C" w:rsidRPr="00BA4F4C" w:rsidRDefault="00BA4F4C" w:rsidP="00BA4F4C">
      <w:pPr>
        <w:autoSpaceDE w:val="0"/>
        <w:spacing w:after="0" w:line="240" w:lineRule="auto"/>
        <w:rPr>
          <w:b/>
          <w:bCs/>
          <w:sz w:val="28"/>
          <w:szCs w:val="28"/>
          <w:u w:val="single"/>
        </w:rPr>
      </w:pPr>
    </w:p>
    <w:p w14:paraId="553F9174" w14:textId="77777777" w:rsidR="00F14A75" w:rsidRPr="004B66CC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CBF62B9" w14:textId="77777777" w:rsidR="002A214B" w:rsidRPr="002A214B" w:rsidRDefault="002A214B" w:rsidP="002A214B">
      <w:pPr>
        <w:rPr>
          <w:rFonts w:ascii="Times New Roman" w:hAnsi="Times New Roman" w:cs="Times New Roman"/>
          <w:sz w:val="28"/>
          <w:szCs w:val="28"/>
        </w:rPr>
      </w:pPr>
      <w:r w:rsidRPr="002A214B">
        <w:rPr>
          <w:rFonts w:ascii="Times New Roman" w:hAnsi="Times New Roman" w:cs="Times New Roman"/>
          <w:sz w:val="28"/>
          <w:szCs w:val="28"/>
        </w:rPr>
        <w:t xml:space="preserve">Zastupitelstvu obce je představen rozpočet v jiné struktuře, než tomu bylo doposud. Důvodem je odchod paní účetní do důchodu. Nově zpracovává účetní agendu společnost, která se specializuje na územně správné celky a která připravuje (a </w:t>
      </w:r>
      <w:proofErr w:type="spellStart"/>
      <w:r w:rsidRPr="002A214B">
        <w:rPr>
          <w:rFonts w:ascii="Times New Roman" w:hAnsi="Times New Roman" w:cs="Times New Roman"/>
          <w:sz w:val="28"/>
          <w:szCs w:val="28"/>
        </w:rPr>
        <w:t>zaúčtovává</w:t>
      </w:r>
      <w:proofErr w:type="spellEnd"/>
      <w:r w:rsidRPr="002A214B">
        <w:rPr>
          <w:rFonts w:ascii="Times New Roman" w:hAnsi="Times New Roman" w:cs="Times New Roman"/>
          <w:sz w:val="28"/>
          <w:szCs w:val="28"/>
        </w:rPr>
        <w:t>) v odlišné podobě. Doufáme, že přechod způsobí jen drobné komplikace a úřad se nové formě brzy přizpůsobí.</w:t>
      </w:r>
    </w:p>
    <w:p w14:paraId="253B05DC" w14:textId="77777777" w:rsidR="002A214B" w:rsidRDefault="002A214B" w:rsidP="002A214B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645C9AAB" w14:textId="476F7AF1" w:rsidR="002A214B" w:rsidRDefault="002A214B" w:rsidP="002A2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Rozpočet je navržen jako schodkový ve výši </w:t>
      </w:r>
      <w:r w:rsidR="00181FB0">
        <w:rPr>
          <w:rFonts w:ascii="Times New Roman" w:hAnsi="Times New Roman" w:cs="Times New Roman"/>
          <w:sz w:val="28"/>
          <w:szCs w:val="28"/>
        </w:rPr>
        <w:t>122.896.412,- K</w:t>
      </w:r>
      <w:bookmarkStart w:id="0" w:name="_GoBack"/>
      <w:bookmarkEnd w:id="0"/>
      <w:r w:rsidR="00181FB0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 xml:space="preserve"> a schodek bude kryt z přebytků z předchozích let (úspor).</w:t>
      </w:r>
    </w:p>
    <w:p w14:paraId="67DA629B" w14:textId="77777777" w:rsidR="00564D90" w:rsidRPr="00D62F6F" w:rsidRDefault="00564D90" w:rsidP="00AC3317">
      <w:pPr>
        <w:rPr>
          <w:rFonts w:ascii="Times New Roman" w:hAnsi="Times New Roman" w:cs="Times New Roman"/>
          <w:sz w:val="26"/>
          <w:szCs w:val="26"/>
        </w:rPr>
      </w:pPr>
      <w:r w:rsidRPr="00D62F6F">
        <w:rPr>
          <w:rFonts w:ascii="Times New Roman" w:hAnsi="Times New Roman" w:cs="Times New Roman"/>
          <w:sz w:val="26"/>
          <w:szCs w:val="26"/>
        </w:rPr>
        <w:t xml:space="preserve">Návrh usnesení: </w:t>
      </w:r>
    </w:p>
    <w:p w14:paraId="678E82AE" w14:textId="5D8434BC" w:rsidR="002A214B" w:rsidRPr="002A214B" w:rsidRDefault="002A214B" w:rsidP="002A214B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2A214B">
        <w:rPr>
          <w:rFonts w:ascii="Times New Roman" w:hAnsi="Times New Roman" w:cs="Times New Roman"/>
          <w:b/>
          <w:sz w:val="28"/>
          <w:szCs w:val="28"/>
        </w:rPr>
        <w:t>I. s c h v a l u j e</w:t>
      </w:r>
      <w:r w:rsidRPr="002A21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3849BD" w14:textId="74FD52FB" w:rsidR="002A214B" w:rsidRPr="002A214B" w:rsidRDefault="002A214B" w:rsidP="002A214B">
      <w:pPr>
        <w:jc w:val="both"/>
        <w:rPr>
          <w:rFonts w:ascii="Times New Roman" w:hAnsi="Times New Roman" w:cs="Times New Roman"/>
          <w:sz w:val="28"/>
          <w:szCs w:val="28"/>
        </w:rPr>
      </w:pPr>
      <w:r w:rsidRPr="002A214B">
        <w:rPr>
          <w:rFonts w:ascii="Times New Roman" w:hAnsi="Times New Roman" w:cs="Times New Roman"/>
          <w:sz w:val="28"/>
          <w:szCs w:val="28"/>
        </w:rPr>
        <w:t>Rozpočet Obce Psáry na rok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A214B">
        <w:rPr>
          <w:rFonts w:ascii="Times New Roman" w:hAnsi="Times New Roman" w:cs="Times New Roman"/>
          <w:sz w:val="28"/>
          <w:szCs w:val="28"/>
        </w:rPr>
        <w:t xml:space="preserve"> ve výši </w:t>
      </w:r>
      <w:r w:rsidR="002376C7">
        <w:rPr>
          <w:rFonts w:ascii="Times New Roman" w:hAnsi="Times New Roman" w:cs="Times New Roman"/>
          <w:sz w:val="28"/>
          <w:szCs w:val="28"/>
        </w:rPr>
        <w:t>122.896.412</w:t>
      </w:r>
      <w:r w:rsidRPr="002A214B">
        <w:rPr>
          <w:rFonts w:ascii="Times New Roman" w:hAnsi="Times New Roman" w:cs="Times New Roman"/>
          <w:sz w:val="28"/>
          <w:szCs w:val="28"/>
        </w:rPr>
        <w:t xml:space="preserve">,- Kč jako schodkový – příjmy ve výši </w:t>
      </w:r>
      <w:r>
        <w:rPr>
          <w:rFonts w:ascii="Times New Roman" w:hAnsi="Times New Roman" w:cs="Times New Roman"/>
          <w:sz w:val="28"/>
          <w:szCs w:val="28"/>
        </w:rPr>
        <w:t>71.982.000</w:t>
      </w:r>
      <w:r w:rsidRPr="002A214B">
        <w:rPr>
          <w:rFonts w:ascii="Times New Roman" w:hAnsi="Times New Roman" w:cs="Times New Roman"/>
          <w:sz w:val="28"/>
          <w:szCs w:val="28"/>
        </w:rPr>
        <w:t xml:space="preserve">,- Kč, financování ve výši </w:t>
      </w:r>
      <w:r w:rsidR="002376C7">
        <w:rPr>
          <w:rFonts w:ascii="Times New Roman" w:hAnsi="Times New Roman" w:cs="Times New Roman"/>
          <w:sz w:val="28"/>
          <w:szCs w:val="28"/>
        </w:rPr>
        <w:t>50.914.412</w:t>
      </w:r>
      <w:r w:rsidRPr="002A214B">
        <w:rPr>
          <w:rFonts w:ascii="Times New Roman" w:hAnsi="Times New Roman" w:cs="Times New Roman"/>
          <w:sz w:val="28"/>
          <w:szCs w:val="28"/>
        </w:rPr>
        <w:t xml:space="preserve">,- Kč a výdaje ve výši </w:t>
      </w:r>
      <w:r>
        <w:rPr>
          <w:rFonts w:ascii="Times New Roman" w:hAnsi="Times New Roman" w:cs="Times New Roman"/>
          <w:sz w:val="28"/>
          <w:szCs w:val="28"/>
        </w:rPr>
        <w:t>118.215.000</w:t>
      </w:r>
      <w:r w:rsidRPr="002A214B">
        <w:rPr>
          <w:rFonts w:ascii="Times New Roman" w:hAnsi="Times New Roman" w:cs="Times New Roman"/>
          <w:sz w:val="28"/>
          <w:szCs w:val="28"/>
        </w:rPr>
        <w:t xml:space="preserve">,- Kč, financování ve výši </w:t>
      </w:r>
      <w:r>
        <w:rPr>
          <w:rFonts w:ascii="Times New Roman" w:hAnsi="Times New Roman" w:cs="Times New Roman"/>
          <w:sz w:val="28"/>
          <w:szCs w:val="28"/>
        </w:rPr>
        <w:t>4.681.412</w:t>
      </w:r>
      <w:r w:rsidRPr="002A214B">
        <w:rPr>
          <w:rFonts w:ascii="Times New Roman" w:hAnsi="Times New Roman" w:cs="Times New Roman"/>
          <w:sz w:val="28"/>
          <w:szCs w:val="28"/>
        </w:rPr>
        <w:t>,- Kč. Schodek bude kryt z přebytku minulých let (202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A214B">
        <w:rPr>
          <w:rFonts w:ascii="Times New Roman" w:hAnsi="Times New Roman" w:cs="Times New Roman"/>
          <w:sz w:val="28"/>
          <w:szCs w:val="28"/>
        </w:rPr>
        <w:t>).</w:t>
      </w:r>
    </w:p>
    <w:p w14:paraId="17E83323" w14:textId="528586BB" w:rsidR="00564D90" w:rsidRPr="00AC3317" w:rsidRDefault="00564D90" w:rsidP="002A214B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14:paraId="455BD368" w14:textId="77777777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724C" w14:textId="77777777"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AA5F" w14:textId="77777777"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14:paraId="2280180D" w14:textId="77777777" w:rsidTr="004B494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0EE6" w14:textId="77777777"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90C1" w14:textId="347ED5B3" w:rsidR="00617126" w:rsidRPr="00617126" w:rsidRDefault="00BA4F4C" w:rsidP="009214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5/2021, 8. 12. 2021</w:t>
            </w:r>
          </w:p>
        </w:tc>
      </w:tr>
      <w:tr w:rsidR="00617126" w:rsidRPr="00617126" w14:paraId="78490F0A" w14:textId="77777777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7FB1" w14:textId="77777777"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A8264" w14:textId="482B03D5" w:rsidR="00617126" w:rsidRPr="00617126" w:rsidRDefault="00181FB0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Milan Vácha</w:t>
            </w:r>
          </w:p>
        </w:tc>
      </w:tr>
    </w:tbl>
    <w:p w14:paraId="25D2F53C" w14:textId="77777777"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A6E46" w14:textId="77777777" w:rsidR="00074A17" w:rsidRDefault="00074A17" w:rsidP="00617126">
      <w:pPr>
        <w:spacing w:after="0" w:line="240" w:lineRule="auto"/>
      </w:pPr>
      <w:r>
        <w:separator/>
      </w:r>
    </w:p>
  </w:endnote>
  <w:endnote w:type="continuationSeparator" w:id="0">
    <w:p w14:paraId="2AC558A1" w14:textId="77777777" w:rsidR="00074A17" w:rsidRDefault="00074A1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69B68" w14:textId="77777777" w:rsidR="00074A17" w:rsidRDefault="00074A17" w:rsidP="00617126">
      <w:pPr>
        <w:spacing w:after="0" w:line="240" w:lineRule="auto"/>
      </w:pPr>
      <w:r>
        <w:separator/>
      </w:r>
    </w:p>
  </w:footnote>
  <w:footnote w:type="continuationSeparator" w:id="0">
    <w:p w14:paraId="24EF690D" w14:textId="77777777" w:rsidR="00074A17" w:rsidRDefault="00074A1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66C2E" w14:textId="77777777"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502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D025B4"/>
    <w:multiLevelType w:val="hybridMultilevel"/>
    <w:tmpl w:val="68A4BA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30813"/>
    <w:rsid w:val="00047DE5"/>
    <w:rsid w:val="000616ED"/>
    <w:rsid w:val="00071F2C"/>
    <w:rsid w:val="00074A17"/>
    <w:rsid w:val="00080B19"/>
    <w:rsid w:val="000822AE"/>
    <w:rsid w:val="000F4229"/>
    <w:rsid w:val="00132203"/>
    <w:rsid w:val="00145E6F"/>
    <w:rsid w:val="00150049"/>
    <w:rsid w:val="00172878"/>
    <w:rsid w:val="00181FB0"/>
    <w:rsid w:val="001D61E1"/>
    <w:rsid w:val="002376C7"/>
    <w:rsid w:val="00250D28"/>
    <w:rsid w:val="00256DBC"/>
    <w:rsid w:val="002963DA"/>
    <w:rsid w:val="002A214B"/>
    <w:rsid w:val="002C3A58"/>
    <w:rsid w:val="002C3E84"/>
    <w:rsid w:val="002C7E5A"/>
    <w:rsid w:val="002E1D6C"/>
    <w:rsid w:val="002E607D"/>
    <w:rsid w:val="002E78DC"/>
    <w:rsid w:val="00333909"/>
    <w:rsid w:val="00377D43"/>
    <w:rsid w:val="003A68A6"/>
    <w:rsid w:val="004379DC"/>
    <w:rsid w:val="004435B1"/>
    <w:rsid w:val="004637CD"/>
    <w:rsid w:val="00481F6D"/>
    <w:rsid w:val="00483177"/>
    <w:rsid w:val="00496F1F"/>
    <w:rsid w:val="004A699A"/>
    <w:rsid w:val="004B0852"/>
    <w:rsid w:val="004B494B"/>
    <w:rsid w:val="004B66CC"/>
    <w:rsid w:val="004E1DF3"/>
    <w:rsid w:val="004F0A6D"/>
    <w:rsid w:val="00532EAA"/>
    <w:rsid w:val="005465F9"/>
    <w:rsid w:val="00557462"/>
    <w:rsid w:val="00563273"/>
    <w:rsid w:val="00564D90"/>
    <w:rsid w:val="00566215"/>
    <w:rsid w:val="005959AB"/>
    <w:rsid w:val="005B4B03"/>
    <w:rsid w:val="005B4E3A"/>
    <w:rsid w:val="005B6889"/>
    <w:rsid w:val="005F0495"/>
    <w:rsid w:val="00605055"/>
    <w:rsid w:val="00617126"/>
    <w:rsid w:val="006369D1"/>
    <w:rsid w:val="00671D83"/>
    <w:rsid w:val="006832F5"/>
    <w:rsid w:val="006B618E"/>
    <w:rsid w:val="006C0D76"/>
    <w:rsid w:val="006C4267"/>
    <w:rsid w:val="00703227"/>
    <w:rsid w:val="00706595"/>
    <w:rsid w:val="00712436"/>
    <w:rsid w:val="0073288A"/>
    <w:rsid w:val="00752056"/>
    <w:rsid w:val="00800563"/>
    <w:rsid w:val="00815B9D"/>
    <w:rsid w:val="00875069"/>
    <w:rsid w:val="00895541"/>
    <w:rsid w:val="008C5FCE"/>
    <w:rsid w:val="009214FB"/>
    <w:rsid w:val="00957F6E"/>
    <w:rsid w:val="009676A8"/>
    <w:rsid w:val="00977447"/>
    <w:rsid w:val="00977627"/>
    <w:rsid w:val="009B7E77"/>
    <w:rsid w:val="009C49E7"/>
    <w:rsid w:val="009D20BB"/>
    <w:rsid w:val="009E6443"/>
    <w:rsid w:val="00A2235B"/>
    <w:rsid w:val="00A547A0"/>
    <w:rsid w:val="00AC3317"/>
    <w:rsid w:val="00AF0F92"/>
    <w:rsid w:val="00B03B60"/>
    <w:rsid w:val="00B06503"/>
    <w:rsid w:val="00B41683"/>
    <w:rsid w:val="00B600AA"/>
    <w:rsid w:val="00B65877"/>
    <w:rsid w:val="00B722AC"/>
    <w:rsid w:val="00B97696"/>
    <w:rsid w:val="00BA4F4C"/>
    <w:rsid w:val="00BB2C8D"/>
    <w:rsid w:val="00BC0AD2"/>
    <w:rsid w:val="00BE5D08"/>
    <w:rsid w:val="00BE664C"/>
    <w:rsid w:val="00BF57E8"/>
    <w:rsid w:val="00C10060"/>
    <w:rsid w:val="00C128A6"/>
    <w:rsid w:val="00C23408"/>
    <w:rsid w:val="00C26D65"/>
    <w:rsid w:val="00C333DF"/>
    <w:rsid w:val="00C6092E"/>
    <w:rsid w:val="00C90ED9"/>
    <w:rsid w:val="00C94222"/>
    <w:rsid w:val="00CA41E7"/>
    <w:rsid w:val="00CA675F"/>
    <w:rsid w:val="00CA68EE"/>
    <w:rsid w:val="00CA76BB"/>
    <w:rsid w:val="00CB3FFA"/>
    <w:rsid w:val="00CC149D"/>
    <w:rsid w:val="00CC6A96"/>
    <w:rsid w:val="00CD0FD3"/>
    <w:rsid w:val="00CD5FB1"/>
    <w:rsid w:val="00D20654"/>
    <w:rsid w:val="00D3171B"/>
    <w:rsid w:val="00D54533"/>
    <w:rsid w:val="00D62F6F"/>
    <w:rsid w:val="00D86275"/>
    <w:rsid w:val="00D91E79"/>
    <w:rsid w:val="00DD5EC9"/>
    <w:rsid w:val="00DE7421"/>
    <w:rsid w:val="00DF2A33"/>
    <w:rsid w:val="00DF2BCA"/>
    <w:rsid w:val="00DF4008"/>
    <w:rsid w:val="00E05168"/>
    <w:rsid w:val="00E44806"/>
    <w:rsid w:val="00E82DBF"/>
    <w:rsid w:val="00E84BBA"/>
    <w:rsid w:val="00EC3C9B"/>
    <w:rsid w:val="00ED6392"/>
    <w:rsid w:val="00F14A75"/>
    <w:rsid w:val="00F80A3F"/>
    <w:rsid w:val="00FA4986"/>
    <w:rsid w:val="00FB6815"/>
    <w:rsid w:val="00FC30DE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E4B0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paragraph" w:styleId="Nzev">
    <w:name w:val="Title"/>
    <w:basedOn w:val="Normln"/>
    <w:next w:val="Podtitul"/>
    <w:link w:val="NzevChar"/>
    <w:qFormat/>
    <w:rsid w:val="00C234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C23408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C2340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C23408"/>
    <w:rPr>
      <w:rFonts w:eastAsiaTheme="minorEastAsia"/>
      <w:color w:val="5A5A5A" w:themeColor="text1" w:themeTint="A5"/>
      <w:spacing w:val="15"/>
    </w:rPr>
  </w:style>
  <w:style w:type="paragraph" w:customStyle="1" w:styleId="Standardntext">
    <w:name w:val="Standardní text"/>
    <w:basedOn w:val="Normln"/>
    <w:rsid w:val="00AC3317"/>
    <w:pPr>
      <w:tabs>
        <w:tab w:val="left" w:pos="567"/>
        <w:tab w:val="left" w:pos="85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Bezmezer">
    <w:name w:val="No Spacing"/>
    <w:uiPriority w:val="1"/>
    <w:qFormat/>
    <w:rsid w:val="001500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CC412-F0E9-4FB0-8187-997AD8575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Janečková</dc:creator>
  <cp:lastModifiedBy>Nikola Alferyová</cp:lastModifiedBy>
  <cp:revision>2</cp:revision>
  <cp:lastPrinted>2013-04-10T09:28:00Z</cp:lastPrinted>
  <dcterms:created xsi:type="dcterms:W3CDTF">2021-12-01T17:07:00Z</dcterms:created>
  <dcterms:modified xsi:type="dcterms:W3CDTF">2021-12-01T17:07:00Z</dcterms:modified>
</cp:coreProperties>
</file>