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59C" w:rsidRPr="009A659C" w:rsidRDefault="009A659C" w:rsidP="009A659C">
      <w:pPr>
        <w:tabs>
          <w:tab w:val="left" w:pos="709"/>
        </w:tabs>
        <w:autoSpaceDE w:val="0"/>
        <w:spacing w:after="0" w:line="240" w:lineRule="auto"/>
        <w:ind w:left="709"/>
        <w:jc w:val="both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9A659C">
        <w:rPr>
          <w:rFonts w:ascii="Times New Roman" w:hAnsi="Times New Roman" w:cs="Times New Roman"/>
          <w:b/>
          <w:sz w:val="32"/>
          <w:szCs w:val="32"/>
          <w:u w:val="single"/>
        </w:rPr>
        <w:t xml:space="preserve">7. </w:t>
      </w:r>
      <w:r w:rsidRPr="009A659C">
        <w:rPr>
          <w:rFonts w:ascii="Times New Roman" w:hAnsi="Times New Roman" w:cs="Times New Roman"/>
          <w:b/>
          <w:bCs/>
          <w:sz w:val="32"/>
          <w:szCs w:val="32"/>
          <w:u w:val="single"/>
        </w:rPr>
        <w:t>Ukončení vymáhání dluhu za Bytovým družstvem Tábor</w:t>
      </w:r>
    </w:p>
    <w:p w:rsidR="00525F64" w:rsidRDefault="00525F64" w:rsidP="009A659C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25F64" w:rsidRDefault="00525F64" w:rsidP="00525F64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Zdůvodnění:</w:t>
      </w:r>
    </w:p>
    <w:p w:rsidR="00945214" w:rsidRPr="00525F64" w:rsidRDefault="0087681A" w:rsidP="0087681A">
      <w:pPr>
        <w:jc w:val="both"/>
        <w:rPr>
          <w:rFonts w:ascii="Times New Roman" w:hAnsi="Times New Roman" w:cs="Times New Roman"/>
          <w:sz w:val="28"/>
          <w:szCs w:val="24"/>
        </w:rPr>
      </w:pPr>
      <w:r w:rsidRPr="00525F64">
        <w:rPr>
          <w:rFonts w:ascii="Times New Roman" w:hAnsi="Times New Roman" w:cs="Times New Roman"/>
          <w:sz w:val="28"/>
          <w:szCs w:val="24"/>
        </w:rPr>
        <w:t>Obec Psáry má ze smlouvy o spolupráci a finančním příspěvku z 3.</w:t>
      </w:r>
      <w:r w:rsidR="00525F64" w:rsidRPr="00525F64">
        <w:rPr>
          <w:rFonts w:ascii="Times New Roman" w:hAnsi="Times New Roman" w:cs="Times New Roman"/>
          <w:sz w:val="28"/>
          <w:szCs w:val="24"/>
        </w:rPr>
        <w:t xml:space="preserve"> </w:t>
      </w:r>
      <w:r w:rsidRPr="00525F64">
        <w:rPr>
          <w:rFonts w:ascii="Times New Roman" w:hAnsi="Times New Roman" w:cs="Times New Roman"/>
          <w:sz w:val="28"/>
          <w:szCs w:val="24"/>
        </w:rPr>
        <w:t>4.</w:t>
      </w:r>
      <w:r w:rsidR="00525F64" w:rsidRPr="00525F64">
        <w:rPr>
          <w:rFonts w:ascii="Times New Roman" w:hAnsi="Times New Roman" w:cs="Times New Roman"/>
          <w:sz w:val="28"/>
          <w:szCs w:val="24"/>
        </w:rPr>
        <w:t xml:space="preserve"> </w:t>
      </w:r>
      <w:r w:rsidRPr="00525F64">
        <w:rPr>
          <w:rFonts w:ascii="Times New Roman" w:hAnsi="Times New Roman" w:cs="Times New Roman"/>
          <w:sz w:val="28"/>
          <w:szCs w:val="24"/>
        </w:rPr>
        <w:t>2009 vůči B</w:t>
      </w:r>
      <w:r w:rsidR="00041B45" w:rsidRPr="00525F64">
        <w:rPr>
          <w:rFonts w:ascii="Times New Roman" w:hAnsi="Times New Roman" w:cs="Times New Roman"/>
          <w:sz w:val="28"/>
          <w:szCs w:val="24"/>
        </w:rPr>
        <w:t xml:space="preserve">ytovému </w:t>
      </w:r>
      <w:r w:rsidRPr="00525F64">
        <w:rPr>
          <w:rFonts w:ascii="Times New Roman" w:hAnsi="Times New Roman" w:cs="Times New Roman"/>
          <w:sz w:val="28"/>
          <w:szCs w:val="24"/>
        </w:rPr>
        <w:t>Tábor pohledávku ve výši 4.417.500,- Kč</w:t>
      </w:r>
      <w:r w:rsidR="000E44C7" w:rsidRPr="00525F64">
        <w:rPr>
          <w:rFonts w:ascii="Times New Roman" w:hAnsi="Times New Roman" w:cs="Times New Roman"/>
          <w:sz w:val="28"/>
          <w:szCs w:val="24"/>
        </w:rPr>
        <w:t xml:space="preserve"> s příslušenstvím</w:t>
      </w:r>
      <w:r w:rsidRPr="00525F64">
        <w:rPr>
          <w:rFonts w:ascii="Times New Roman" w:hAnsi="Times New Roman" w:cs="Times New Roman"/>
          <w:sz w:val="28"/>
          <w:szCs w:val="24"/>
        </w:rPr>
        <w:t xml:space="preserve">. Pohledávka se skládá z jistiny ve výši 3.000.000,- Kč </w:t>
      </w:r>
      <w:r w:rsidR="000E44C7" w:rsidRPr="00525F64">
        <w:rPr>
          <w:rFonts w:ascii="Times New Roman" w:hAnsi="Times New Roman" w:cs="Times New Roman"/>
          <w:sz w:val="28"/>
          <w:szCs w:val="24"/>
        </w:rPr>
        <w:t xml:space="preserve">s příslušenstvím </w:t>
      </w:r>
      <w:r w:rsidRPr="00525F64">
        <w:rPr>
          <w:rFonts w:ascii="Times New Roman" w:hAnsi="Times New Roman" w:cs="Times New Roman"/>
          <w:sz w:val="28"/>
          <w:szCs w:val="24"/>
        </w:rPr>
        <w:t>a smluvní pokuty ve výši 1.417.500,- Kč. Pohledávka byl</w:t>
      </w:r>
      <w:r w:rsidR="000E44C7" w:rsidRPr="00525F64">
        <w:rPr>
          <w:rFonts w:ascii="Times New Roman" w:hAnsi="Times New Roman" w:cs="Times New Roman"/>
          <w:sz w:val="28"/>
          <w:szCs w:val="24"/>
        </w:rPr>
        <w:t>a</w:t>
      </w:r>
      <w:r w:rsidRPr="00525F64">
        <w:rPr>
          <w:rFonts w:ascii="Times New Roman" w:hAnsi="Times New Roman" w:cs="Times New Roman"/>
          <w:sz w:val="28"/>
          <w:szCs w:val="24"/>
        </w:rPr>
        <w:t xml:space="preserve"> dlužníkem uznán</w:t>
      </w:r>
      <w:r w:rsidR="000E44C7" w:rsidRPr="00525F64">
        <w:rPr>
          <w:rFonts w:ascii="Times New Roman" w:hAnsi="Times New Roman" w:cs="Times New Roman"/>
          <w:sz w:val="28"/>
          <w:szCs w:val="24"/>
        </w:rPr>
        <w:t>a</w:t>
      </w:r>
      <w:r w:rsidRPr="00525F64">
        <w:rPr>
          <w:rFonts w:ascii="Times New Roman" w:hAnsi="Times New Roman" w:cs="Times New Roman"/>
          <w:sz w:val="28"/>
          <w:szCs w:val="24"/>
        </w:rPr>
        <w:t xml:space="preserve"> notářskými zápisy z roku 2009 a 2011. </w:t>
      </w:r>
    </w:p>
    <w:p w:rsidR="000E44C7" w:rsidRPr="00525F64" w:rsidRDefault="00945214" w:rsidP="0087681A">
      <w:pPr>
        <w:jc w:val="both"/>
        <w:rPr>
          <w:rFonts w:ascii="Times New Roman" w:hAnsi="Times New Roman" w:cs="Times New Roman"/>
          <w:sz w:val="28"/>
          <w:szCs w:val="24"/>
        </w:rPr>
      </w:pPr>
      <w:r w:rsidRPr="00525F64">
        <w:rPr>
          <w:rFonts w:ascii="Times New Roman" w:hAnsi="Times New Roman" w:cs="Times New Roman"/>
          <w:sz w:val="28"/>
          <w:szCs w:val="24"/>
        </w:rPr>
        <w:t>Na návrh obce byla k vymožení dluhu nařízena exekuce.</w:t>
      </w:r>
      <w:r w:rsidR="008603E1" w:rsidRPr="00525F64">
        <w:rPr>
          <w:rFonts w:ascii="Times New Roman" w:hAnsi="Times New Roman" w:cs="Times New Roman"/>
          <w:sz w:val="28"/>
          <w:szCs w:val="24"/>
        </w:rPr>
        <w:t xml:space="preserve"> </w:t>
      </w:r>
      <w:r w:rsidR="000E44C7" w:rsidRPr="00525F64">
        <w:rPr>
          <w:rFonts w:ascii="Times New Roman" w:hAnsi="Times New Roman" w:cs="Times New Roman"/>
          <w:sz w:val="28"/>
          <w:szCs w:val="24"/>
        </w:rPr>
        <w:t>Dle exekučního příkazu exekutora činila pohledávka s vyčísleným přísluše</w:t>
      </w:r>
      <w:r w:rsidR="00525F64">
        <w:rPr>
          <w:rFonts w:ascii="Times New Roman" w:hAnsi="Times New Roman" w:cs="Times New Roman"/>
          <w:sz w:val="28"/>
          <w:szCs w:val="24"/>
        </w:rPr>
        <w:t>nstvím a na</w:t>
      </w:r>
      <w:r w:rsidR="000E44C7" w:rsidRPr="00525F64">
        <w:rPr>
          <w:rFonts w:ascii="Times New Roman" w:hAnsi="Times New Roman" w:cs="Times New Roman"/>
          <w:sz w:val="28"/>
          <w:szCs w:val="24"/>
        </w:rPr>
        <w:t>výšená o pravděpodobné náklady exekuce ke dni 23.</w:t>
      </w:r>
      <w:r w:rsidR="00525F64" w:rsidRPr="00525F64">
        <w:rPr>
          <w:rFonts w:ascii="Times New Roman" w:hAnsi="Times New Roman" w:cs="Times New Roman"/>
          <w:sz w:val="28"/>
          <w:szCs w:val="24"/>
        </w:rPr>
        <w:t xml:space="preserve"> </w:t>
      </w:r>
      <w:r w:rsidR="000E44C7" w:rsidRPr="00525F64">
        <w:rPr>
          <w:rFonts w:ascii="Times New Roman" w:hAnsi="Times New Roman" w:cs="Times New Roman"/>
          <w:sz w:val="28"/>
          <w:szCs w:val="24"/>
        </w:rPr>
        <w:t>8.</w:t>
      </w:r>
      <w:r w:rsidR="00525F64" w:rsidRPr="00525F64">
        <w:rPr>
          <w:rFonts w:ascii="Times New Roman" w:hAnsi="Times New Roman" w:cs="Times New Roman"/>
          <w:sz w:val="28"/>
          <w:szCs w:val="24"/>
        </w:rPr>
        <w:t xml:space="preserve"> </w:t>
      </w:r>
      <w:r w:rsidR="000E44C7" w:rsidRPr="00525F64">
        <w:rPr>
          <w:rFonts w:ascii="Times New Roman" w:hAnsi="Times New Roman" w:cs="Times New Roman"/>
          <w:sz w:val="28"/>
          <w:szCs w:val="24"/>
        </w:rPr>
        <w:t>2021 částku ve výši 64.620.548,09 Kč.</w:t>
      </w:r>
    </w:p>
    <w:p w:rsidR="000E44C7" w:rsidRPr="00525F64" w:rsidRDefault="000E44C7" w:rsidP="0087681A">
      <w:pPr>
        <w:jc w:val="both"/>
        <w:rPr>
          <w:rFonts w:ascii="Times New Roman" w:hAnsi="Times New Roman" w:cs="Times New Roman"/>
          <w:sz w:val="28"/>
          <w:szCs w:val="24"/>
        </w:rPr>
      </w:pPr>
      <w:r w:rsidRPr="00525F64">
        <w:rPr>
          <w:rFonts w:ascii="Times New Roman" w:hAnsi="Times New Roman" w:cs="Times New Roman"/>
          <w:sz w:val="28"/>
          <w:szCs w:val="24"/>
        </w:rPr>
        <w:t xml:space="preserve">Na dlužníka byl </w:t>
      </w:r>
      <w:r w:rsidR="000128EA" w:rsidRPr="00525F64">
        <w:rPr>
          <w:rFonts w:ascii="Times New Roman" w:hAnsi="Times New Roman" w:cs="Times New Roman"/>
          <w:sz w:val="28"/>
          <w:szCs w:val="24"/>
        </w:rPr>
        <w:t>v roce 2011 podán insolvenční návrh. Do insolvenčního řízení</w:t>
      </w:r>
      <w:r w:rsidRPr="00525F64">
        <w:rPr>
          <w:rFonts w:ascii="Times New Roman" w:hAnsi="Times New Roman" w:cs="Times New Roman"/>
          <w:sz w:val="28"/>
          <w:szCs w:val="24"/>
        </w:rPr>
        <w:t xml:space="preserve"> byla </w:t>
      </w:r>
      <w:r w:rsidR="008603E1" w:rsidRPr="00525F64">
        <w:rPr>
          <w:rFonts w:ascii="Times New Roman" w:hAnsi="Times New Roman" w:cs="Times New Roman"/>
          <w:sz w:val="28"/>
          <w:szCs w:val="24"/>
        </w:rPr>
        <w:t>pohledávka /bez nákladů exekuce/ ve v</w:t>
      </w:r>
      <w:r w:rsidR="000128EA" w:rsidRPr="00525F64">
        <w:rPr>
          <w:rFonts w:ascii="Times New Roman" w:hAnsi="Times New Roman" w:cs="Times New Roman"/>
          <w:sz w:val="28"/>
          <w:szCs w:val="24"/>
        </w:rPr>
        <w:t>ý</w:t>
      </w:r>
      <w:r w:rsidR="008603E1" w:rsidRPr="00525F64">
        <w:rPr>
          <w:rFonts w:ascii="Times New Roman" w:hAnsi="Times New Roman" w:cs="Times New Roman"/>
          <w:sz w:val="28"/>
          <w:szCs w:val="24"/>
        </w:rPr>
        <w:t>ši</w:t>
      </w:r>
      <w:r w:rsidR="000128EA" w:rsidRPr="00525F64">
        <w:rPr>
          <w:rFonts w:ascii="Times New Roman" w:hAnsi="Times New Roman" w:cs="Times New Roman"/>
          <w:sz w:val="28"/>
          <w:szCs w:val="24"/>
        </w:rPr>
        <w:t xml:space="preserve"> 5.023.726</w:t>
      </w:r>
      <w:r w:rsidR="00945214" w:rsidRPr="00525F64">
        <w:rPr>
          <w:rFonts w:ascii="Times New Roman" w:hAnsi="Times New Roman" w:cs="Times New Roman"/>
          <w:sz w:val="28"/>
          <w:szCs w:val="24"/>
        </w:rPr>
        <w:t>,03</w:t>
      </w:r>
      <w:r w:rsidR="000128EA" w:rsidRPr="00525F64">
        <w:rPr>
          <w:rFonts w:ascii="Times New Roman" w:hAnsi="Times New Roman" w:cs="Times New Roman"/>
          <w:sz w:val="28"/>
          <w:szCs w:val="24"/>
        </w:rPr>
        <w:t xml:space="preserve"> Kč /jistina ve výši 4.417.500,- Kč a příslušenství ke dni zahájení insolvenčního řízení ve výši 606.226,03 Kč/ řádně přihlášena.</w:t>
      </w:r>
    </w:p>
    <w:p w:rsidR="000128EA" w:rsidRPr="00525F64" w:rsidRDefault="000128EA" w:rsidP="0087681A">
      <w:pPr>
        <w:jc w:val="both"/>
        <w:rPr>
          <w:rFonts w:ascii="Times New Roman" w:hAnsi="Times New Roman" w:cs="Times New Roman"/>
          <w:sz w:val="28"/>
          <w:szCs w:val="24"/>
        </w:rPr>
      </w:pPr>
      <w:r w:rsidRPr="00525F64">
        <w:rPr>
          <w:rFonts w:ascii="Times New Roman" w:hAnsi="Times New Roman" w:cs="Times New Roman"/>
          <w:sz w:val="28"/>
          <w:szCs w:val="24"/>
        </w:rPr>
        <w:t xml:space="preserve">Konkurs v insolvenční věci dlužníka Bytové družstvo Tábor byl zrušen pravomocným rozhodnutím soudu, </w:t>
      </w:r>
      <w:r w:rsidR="00945214" w:rsidRPr="00525F64">
        <w:rPr>
          <w:rFonts w:ascii="Times New Roman" w:hAnsi="Times New Roman" w:cs="Times New Roman"/>
          <w:sz w:val="28"/>
          <w:szCs w:val="24"/>
        </w:rPr>
        <w:t xml:space="preserve">protože </w:t>
      </w:r>
      <w:r w:rsidRPr="00525F64">
        <w:rPr>
          <w:rFonts w:ascii="Times New Roman" w:hAnsi="Times New Roman" w:cs="Times New Roman"/>
          <w:sz w:val="28"/>
          <w:szCs w:val="24"/>
        </w:rPr>
        <w:t>pro uspokojení věřitelů je majetek dlužníka zcela nepostačující. Z  usnesení je zřejmé, že další vymáhání dluhu v exekuční</w:t>
      </w:r>
      <w:r w:rsidR="00945214" w:rsidRPr="00525F64">
        <w:rPr>
          <w:rFonts w:ascii="Times New Roman" w:hAnsi="Times New Roman" w:cs="Times New Roman"/>
          <w:sz w:val="28"/>
          <w:szCs w:val="24"/>
        </w:rPr>
        <w:t>m</w:t>
      </w:r>
      <w:r w:rsidRPr="00525F64">
        <w:rPr>
          <w:rFonts w:ascii="Times New Roman" w:hAnsi="Times New Roman" w:cs="Times New Roman"/>
          <w:sz w:val="28"/>
          <w:szCs w:val="24"/>
        </w:rPr>
        <w:t xml:space="preserve"> řízení nemůže být úspěšné, proto je nutné jej ukončit.</w:t>
      </w:r>
    </w:p>
    <w:p w:rsidR="00525F64" w:rsidRDefault="00525F64" w:rsidP="00525F64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Návrh usnesení:</w:t>
      </w:r>
      <w:r>
        <w:rPr>
          <w:rFonts w:ascii="Times New Roman" w:hAnsi="Times New Roman" w:cs="Times New Roman"/>
          <w:b/>
          <w:sz w:val="28"/>
          <w:szCs w:val="28"/>
        </w:rPr>
        <w:br/>
      </w:r>
    </w:p>
    <w:p w:rsidR="00525F64" w:rsidRPr="0041112E" w:rsidRDefault="00525F64" w:rsidP="00525F64">
      <w:pPr>
        <w:spacing w:after="100" w:afterAutospacing="1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1112E">
        <w:rPr>
          <w:rFonts w:ascii="Times New Roman" w:hAnsi="Times New Roman" w:cs="Times New Roman"/>
          <w:b/>
          <w:sz w:val="28"/>
          <w:szCs w:val="28"/>
        </w:rPr>
        <w:t xml:space="preserve">Zastupitelstvo obce přijalo toto usnesení: </w:t>
      </w:r>
    </w:p>
    <w:p w:rsidR="00525F64" w:rsidRDefault="00525F64" w:rsidP="00525F64">
      <w:pPr>
        <w:jc w:val="both"/>
        <w:rPr>
          <w:rFonts w:ascii="Times New Roman" w:hAnsi="Times New Roman" w:cs="Times New Roman"/>
          <w:sz w:val="28"/>
          <w:szCs w:val="28"/>
        </w:rPr>
      </w:pPr>
      <w:r w:rsidRPr="003160E2">
        <w:rPr>
          <w:rFonts w:ascii="Times New Roman" w:hAnsi="Times New Roman" w:cs="Times New Roman"/>
          <w:b/>
          <w:sz w:val="28"/>
          <w:szCs w:val="28"/>
        </w:rPr>
        <w:t>I. schvaluje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AD9" w:rsidRDefault="00452AD9" w:rsidP="0087681A">
      <w:pPr>
        <w:jc w:val="both"/>
        <w:rPr>
          <w:rFonts w:ascii="Times New Roman" w:hAnsi="Times New Roman" w:cs="Times New Roman"/>
          <w:sz w:val="28"/>
          <w:szCs w:val="24"/>
        </w:rPr>
      </w:pPr>
      <w:r w:rsidRPr="00525F64">
        <w:rPr>
          <w:rFonts w:ascii="Times New Roman" w:hAnsi="Times New Roman" w:cs="Times New Roman"/>
          <w:sz w:val="28"/>
          <w:szCs w:val="24"/>
        </w:rPr>
        <w:t>Ukončit vymáhání dluhu v exekučním řízení proti Bytovému družstvu Tábor</w:t>
      </w:r>
      <w:r w:rsidR="00525F64">
        <w:rPr>
          <w:rFonts w:ascii="Times New Roman" w:hAnsi="Times New Roman" w:cs="Times New Roman"/>
          <w:sz w:val="28"/>
          <w:szCs w:val="24"/>
        </w:rPr>
        <w:t>.</w:t>
      </w:r>
    </w:p>
    <w:p w:rsidR="00B618BB" w:rsidRDefault="00B618BB" w:rsidP="0087681A">
      <w:pPr>
        <w:jc w:val="both"/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35"/>
        <w:gridCol w:w="4111"/>
      </w:tblGrid>
      <w:tr w:rsidR="00525F64" w:rsidTr="009D6191">
        <w:trPr>
          <w:trHeight w:val="732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64" w:rsidRDefault="00525F64" w:rsidP="009D6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Vypracováno pro účely: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64" w:rsidRDefault="00525F64" w:rsidP="009D6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Zasedání zastupitelstva obce Psáry</w:t>
            </w:r>
          </w:p>
        </w:tc>
      </w:tr>
      <w:tr w:rsidR="00525F64" w:rsidTr="009D6191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64" w:rsidRDefault="00525F64" w:rsidP="009D6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Č. zasedání/ datum konání: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64" w:rsidRDefault="00525F64" w:rsidP="00525F64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ZO č. 3-</w:t>
            </w:r>
            <w:r w:rsidRPr="004C7FD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Pr="004C7FDD">
              <w:rPr>
                <w:rFonts w:ascii="Times New Roman" w:hAnsi="Times New Roman" w:cs="Times New Roman"/>
                <w:sz w:val="26"/>
                <w:szCs w:val="26"/>
              </w:rPr>
              <w:t xml:space="preserve">/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4C7F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6</w:t>
            </w:r>
            <w:r w:rsidRPr="004C7FDD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C7FDD"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</w:tr>
      <w:tr w:rsidR="00525F64" w:rsidTr="009D6191">
        <w:trPr>
          <w:trHeight w:val="720"/>
        </w:trPr>
        <w:tc>
          <w:tcPr>
            <w:tcW w:w="4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64" w:rsidRDefault="00525F64" w:rsidP="009D6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Vypracoval: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525F64" w:rsidRDefault="00525F64" w:rsidP="009D6191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JUDr. Sysel</w:t>
            </w:r>
          </w:p>
        </w:tc>
      </w:tr>
    </w:tbl>
    <w:p w:rsidR="00525F64" w:rsidRPr="00525F64" w:rsidRDefault="00525F64" w:rsidP="00525F64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525F64" w:rsidRPr="00525F6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A39" w:rsidRDefault="00732A39" w:rsidP="00732A39">
      <w:pPr>
        <w:spacing w:after="0" w:line="240" w:lineRule="auto"/>
      </w:pPr>
      <w:r>
        <w:separator/>
      </w:r>
    </w:p>
  </w:endnote>
  <w:endnote w:type="continuationSeparator" w:id="0">
    <w:p w:rsidR="00732A39" w:rsidRDefault="00732A39" w:rsidP="00732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A39" w:rsidRDefault="00732A39" w:rsidP="00732A39">
      <w:pPr>
        <w:spacing w:after="0" w:line="240" w:lineRule="auto"/>
      </w:pPr>
      <w:r>
        <w:separator/>
      </w:r>
    </w:p>
  </w:footnote>
  <w:footnote w:type="continuationSeparator" w:id="0">
    <w:p w:rsidR="00732A39" w:rsidRDefault="00732A39" w:rsidP="00732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2A39" w:rsidRDefault="00732A39">
    <w:pPr>
      <w:pStyle w:val="Zhlav"/>
    </w:pPr>
    <w:r>
      <w:t>17/21/5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BB54049E"/>
    <w:lvl w:ilvl="0">
      <w:start w:val="1"/>
      <w:numFmt w:val="decimal"/>
      <w:lvlText w:val="%1."/>
      <w:lvlJc w:val="center"/>
      <w:pPr>
        <w:ind w:left="640" w:hanging="356"/>
      </w:pPr>
      <w:rPr>
        <w:rFonts w:hint="default"/>
        <w:b/>
        <w:color w:val="000000"/>
        <w:sz w:val="24"/>
        <w:szCs w:val="24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18B"/>
    <w:rsid w:val="000128EA"/>
    <w:rsid w:val="00041B45"/>
    <w:rsid w:val="000E44C7"/>
    <w:rsid w:val="00452AD9"/>
    <w:rsid w:val="004F718B"/>
    <w:rsid w:val="00525F64"/>
    <w:rsid w:val="00732A39"/>
    <w:rsid w:val="008603E1"/>
    <w:rsid w:val="0087681A"/>
    <w:rsid w:val="00945214"/>
    <w:rsid w:val="009A659C"/>
    <w:rsid w:val="00A86BF5"/>
    <w:rsid w:val="00B618BB"/>
    <w:rsid w:val="00C0075D"/>
    <w:rsid w:val="00C14850"/>
    <w:rsid w:val="00FA7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61C2D83-959A-472A-9EF6-F263F6873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32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2A39"/>
  </w:style>
  <w:style w:type="paragraph" w:styleId="Zpat">
    <w:name w:val="footer"/>
    <w:basedOn w:val="Normln"/>
    <w:link w:val="ZpatChar"/>
    <w:uiPriority w:val="99"/>
    <w:unhideWhenUsed/>
    <w:rsid w:val="00732A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2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212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 Sysel</dc:creator>
  <cp:lastModifiedBy>Nikola Alferyová</cp:lastModifiedBy>
  <cp:revision>4</cp:revision>
  <cp:lastPrinted>2022-04-26T11:37:00Z</cp:lastPrinted>
  <dcterms:created xsi:type="dcterms:W3CDTF">2022-06-13T11:47:00Z</dcterms:created>
  <dcterms:modified xsi:type="dcterms:W3CDTF">2022-06-17T08:04:00Z</dcterms:modified>
</cp:coreProperties>
</file>