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F12F5" w:rsidRPr="00EF12F5" w:rsidRDefault="00EF12F5" w:rsidP="00EF12F5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EF12F5">
        <w:rPr>
          <w:rFonts w:ascii="Times New Roman" w:hAnsi="Times New Roman" w:cs="Times New Roman"/>
          <w:b/>
          <w:bCs/>
          <w:sz w:val="32"/>
          <w:szCs w:val="32"/>
        </w:rPr>
        <w:t xml:space="preserve">9. </w:t>
      </w:r>
      <w:r w:rsidRPr="00EF12F5">
        <w:rPr>
          <w:rFonts w:ascii="Times New Roman" w:hAnsi="Times New Roman" w:cs="Times New Roman"/>
          <w:b/>
          <w:bCs/>
          <w:sz w:val="32"/>
          <w:szCs w:val="32"/>
        </w:rPr>
        <w:t>Zřízení organizačních složek obce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951E3B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951E3B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EF12F5" w:rsidRPr="00EF12F5" w:rsidRDefault="00EF12F5" w:rsidP="00E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sz w:val="28"/>
          <w:szCs w:val="28"/>
        </w:rPr>
        <w:t>Obec Psáry vykonává pestrou škálu aktivit v oblastech neformálního vzdělávání a podpory seniorů. Za poslední roky se tyto činnosti velmi rozrostli, zasahují velké cílové skupiny v řádech stovek lidí, organizují desítky akcí, zapojují desítky spolupracovníků, ať již formou dobrovolnictví, tak pravidelných či jednorázových DPP. Celkovým objem finančních prostředků na činnosti v těchto oblastech v řádek stovek tisíc, stejně jako příjmy z činností.</w:t>
      </w:r>
    </w:p>
    <w:p w:rsidR="00EF12F5" w:rsidRPr="00EF12F5" w:rsidRDefault="00EF12F5" w:rsidP="00E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sz w:val="28"/>
          <w:szCs w:val="28"/>
        </w:rPr>
        <w:t>Z toho důvodu obec přistupuje k pevnějšímu organizačnímu ukotvení těchto aktivit a zřizuje dvě organizační složky dle zákona č. 250/2000 Sb. rozpočtových pravidlech územních rozpočtů:</w:t>
      </w:r>
    </w:p>
    <w:p w:rsidR="00EF12F5" w:rsidRPr="00EF12F5" w:rsidRDefault="00EF12F5" w:rsidP="00EF12F5">
      <w:pPr>
        <w:pStyle w:val="Odstavecseseznamem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sz w:val="28"/>
          <w:szCs w:val="28"/>
        </w:rPr>
        <w:t>organizační složka NEFORMÁLKO – bude zajišťovat organizaci neformálního vzdělávání a volnočasových aktivit a provoz obecní knihovny</w:t>
      </w:r>
    </w:p>
    <w:p w:rsidR="00EF12F5" w:rsidRPr="00EF12F5" w:rsidRDefault="00EF12F5" w:rsidP="00EF12F5">
      <w:pPr>
        <w:pStyle w:val="Odstavecseseznamem"/>
        <w:jc w:val="both"/>
        <w:rPr>
          <w:rFonts w:ascii="Times New Roman" w:hAnsi="Times New Roman" w:cs="Times New Roman"/>
          <w:sz w:val="28"/>
          <w:szCs w:val="28"/>
        </w:rPr>
      </w:pPr>
    </w:p>
    <w:p w:rsidR="00EF12F5" w:rsidRPr="00EF12F5" w:rsidRDefault="00EF12F5" w:rsidP="00EF12F5">
      <w:pPr>
        <w:pStyle w:val="Odstavecseseznamem"/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sz w:val="28"/>
          <w:szCs w:val="28"/>
        </w:rPr>
        <w:t>organizační složka TŘINÁCTKA – bude zajišťovat organizaci klubu Třináctka a aktivit pro seniory</w:t>
      </w:r>
    </w:p>
    <w:p w:rsidR="00EF12F5" w:rsidRPr="00EF12F5" w:rsidRDefault="00EF12F5" w:rsidP="00EF12F5">
      <w:pPr>
        <w:jc w:val="both"/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sz w:val="28"/>
          <w:szCs w:val="28"/>
        </w:rPr>
        <w:t>Zastupitelstvu jsou ke schválení předkládány zřizovací listiny organizačních složek, které vymezují jejich účel, činnosti, organizaci, způsob nakládání s majetkem a pravidla hospodaření.</w:t>
      </w:r>
    </w:p>
    <w:p w:rsidR="00EF12F5" w:rsidRPr="00EF12F5" w:rsidRDefault="00EF12F5" w:rsidP="00EF12F5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:rsidR="00EF12F5" w:rsidRPr="00EF12F5" w:rsidRDefault="00EF12F5" w:rsidP="00EF12F5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EF12F5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EF12F5">
        <w:rPr>
          <w:rFonts w:ascii="Times New Roman" w:hAnsi="Times New Roman" w:cs="Times New Roman"/>
          <w:b/>
          <w:sz w:val="28"/>
          <w:szCs w:val="28"/>
        </w:rPr>
        <w:br/>
      </w:r>
      <w:r w:rsidRPr="00EF12F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EF12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12F5" w:rsidRPr="00EF12F5" w:rsidRDefault="00EF12F5" w:rsidP="00EF12F5">
      <w:pPr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EF12F5">
        <w:rPr>
          <w:rFonts w:ascii="Times New Roman" w:hAnsi="Times New Roman" w:cs="Times New Roman"/>
          <w:b/>
          <w:sz w:val="28"/>
          <w:szCs w:val="28"/>
        </w:rPr>
        <w:br/>
      </w:r>
      <w:r w:rsidRPr="00EF12F5">
        <w:rPr>
          <w:rFonts w:ascii="Times New Roman" w:hAnsi="Times New Roman" w:cs="Times New Roman"/>
          <w:sz w:val="28"/>
          <w:szCs w:val="28"/>
        </w:rPr>
        <w:t xml:space="preserve">Zřizovací listinu organizační složky </w:t>
      </w:r>
      <w:r>
        <w:rPr>
          <w:rFonts w:ascii="Times New Roman" w:hAnsi="Times New Roman" w:cs="Times New Roman"/>
          <w:sz w:val="28"/>
          <w:szCs w:val="28"/>
        </w:rPr>
        <w:t>obce Psáry „</w:t>
      </w:r>
      <w:proofErr w:type="spellStart"/>
      <w:r w:rsidRPr="00EF12F5">
        <w:rPr>
          <w:rFonts w:ascii="Times New Roman" w:hAnsi="Times New Roman" w:cs="Times New Roman"/>
          <w:sz w:val="28"/>
          <w:szCs w:val="28"/>
        </w:rPr>
        <w:t>Neformálko</w:t>
      </w:r>
      <w:proofErr w:type="spellEnd"/>
      <w:r>
        <w:rPr>
          <w:rFonts w:ascii="Times New Roman" w:hAnsi="Times New Roman" w:cs="Times New Roman"/>
          <w:sz w:val="28"/>
          <w:szCs w:val="28"/>
        </w:rPr>
        <w:t>“</w:t>
      </w:r>
      <w:r w:rsidRPr="00EF12F5">
        <w:rPr>
          <w:rFonts w:ascii="Times New Roman" w:hAnsi="Times New Roman" w:cs="Times New Roman"/>
          <w:sz w:val="28"/>
          <w:szCs w:val="28"/>
        </w:rPr>
        <w:t>.</w:t>
      </w:r>
    </w:p>
    <w:p w:rsidR="00EF12F5" w:rsidRPr="00EF12F5" w:rsidRDefault="00EF12F5" w:rsidP="00EF12F5">
      <w:pPr>
        <w:rPr>
          <w:rFonts w:ascii="Times New Roman" w:hAnsi="Times New Roman" w:cs="Times New Roman"/>
          <w:b/>
          <w:sz w:val="28"/>
          <w:szCs w:val="28"/>
        </w:rPr>
      </w:pPr>
      <w:r w:rsidRPr="00EF12F5">
        <w:rPr>
          <w:rFonts w:ascii="Times New Roman" w:hAnsi="Times New Roman" w:cs="Times New Roman"/>
          <w:b/>
          <w:sz w:val="28"/>
          <w:szCs w:val="28"/>
        </w:rPr>
        <w:t>II. schvaluje</w:t>
      </w:r>
    </w:p>
    <w:p w:rsidR="00EF12F5" w:rsidRPr="00EF12F5" w:rsidRDefault="00EF12F5" w:rsidP="00EF12F5">
      <w:pPr>
        <w:rPr>
          <w:rFonts w:ascii="Times New Roman" w:hAnsi="Times New Roman" w:cs="Times New Roman"/>
          <w:sz w:val="28"/>
          <w:szCs w:val="28"/>
        </w:rPr>
      </w:pPr>
      <w:r w:rsidRPr="00EF12F5">
        <w:rPr>
          <w:rFonts w:ascii="Times New Roman" w:hAnsi="Times New Roman" w:cs="Times New Roman"/>
          <w:sz w:val="28"/>
          <w:szCs w:val="28"/>
        </w:rPr>
        <w:t xml:space="preserve">Zřizovací listinu organizační složky </w:t>
      </w:r>
      <w:r>
        <w:rPr>
          <w:rFonts w:ascii="Times New Roman" w:hAnsi="Times New Roman" w:cs="Times New Roman"/>
          <w:sz w:val="28"/>
          <w:szCs w:val="28"/>
        </w:rPr>
        <w:t>obce Psáry „</w:t>
      </w:r>
      <w:bookmarkStart w:id="0" w:name="_GoBack"/>
      <w:bookmarkEnd w:id="0"/>
      <w:r w:rsidRPr="00EF12F5">
        <w:rPr>
          <w:rFonts w:ascii="Times New Roman" w:hAnsi="Times New Roman" w:cs="Times New Roman"/>
          <w:sz w:val="28"/>
          <w:szCs w:val="28"/>
        </w:rPr>
        <w:t>Třináctka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EF12F5">
        <w:rPr>
          <w:rFonts w:ascii="Times New Roman" w:hAnsi="Times New Roman" w:cs="Times New Roman"/>
          <w:sz w:val="28"/>
          <w:szCs w:val="28"/>
        </w:rPr>
        <w:t>.</w:t>
      </w:r>
    </w:p>
    <w:p w:rsidR="00EF12F5" w:rsidRPr="00EF12F5" w:rsidRDefault="00EF12F5" w:rsidP="00EF12F5">
      <w:pPr>
        <w:rPr>
          <w:rFonts w:ascii="Times New Roman" w:hAnsi="Times New Roman" w:cs="Times New Roman"/>
          <w:sz w:val="28"/>
          <w:szCs w:val="28"/>
        </w:rPr>
      </w:pPr>
    </w:p>
    <w:p w:rsidR="00210826" w:rsidRPr="00EF12F5" w:rsidRDefault="00210826" w:rsidP="00210826">
      <w:pPr>
        <w:autoSpaceDE w:val="0"/>
        <w:ind w:left="709"/>
        <w:rPr>
          <w:b/>
          <w:bCs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="00951E3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EF12F5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Martina Běťáková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4F7576CB"/>
    <w:multiLevelType w:val="hybridMultilevel"/>
    <w:tmpl w:val="501A8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EE3AA8"/>
    <w:multiLevelType w:val="hybridMultilevel"/>
    <w:tmpl w:val="EBAA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210826"/>
    <w:rsid w:val="00280A7F"/>
    <w:rsid w:val="00302567"/>
    <w:rsid w:val="0032308B"/>
    <w:rsid w:val="005A6769"/>
    <w:rsid w:val="006463F0"/>
    <w:rsid w:val="00744AE8"/>
    <w:rsid w:val="00951E3B"/>
    <w:rsid w:val="00E51CCE"/>
    <w:rsid w:val="00EF1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  <w:style w:type="paragraph" w:styleId="Odstavecseseznamem">
    <w:name w:val="List Paragraph"/>
    <w:basedOn w:val="Normln"/>
    <w:uiPriority w:val="34"/>
    <w:qFormat/>
    <w:rsid w:val="00951E3B"/>
    <w:pPr>
      <w:spacing w:after="160"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2020-12-04T12:35:00Z</dcterms:created>
  <dcterms:modified xsi:type="dcterms:W3CDTF">2020-12-04T12:35:00Z</dcterms:modified>
</cp:coreProperties>
</file>