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Pr="00370F2B" w:rsidRDefault="00B1564C" w:rsidP="00370F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5C" w:rsidRPr="002C335C" w:rsidRDefault="002C335C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35C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370F2B" w:rsidRPr="002C33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C335C">
        <w:rPr>
          <w:rFonts w:ascii="Times New Roman" w:hAnsi="Times New Roman" w:cs="Times New Roman"/>
          <w:b/>
          <w:bCs/>
          <w:sz w:val="28"/>
          <w:szCs w:val="28"/>
        </w:rPr>
        <w:t>Rozpočet obce Psáry na rok 2017</w:t>
      </w:r>
    </w:p>
    <w:p w:rsidR="00370F2B" w:rsidRPr="002C335C" w:rsidRDefault="00370F2B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35C" w:rsidRPr="002C335C" w:rsidRDefault="002C335C" w:rsidP="002C335C">
      <w:pPr>
        <w:rPr>
          <w:rFonts w:ascii="Times New Roman" w:hAnsi="Times New Roman" w:cs="Times New Roman"/>
          <w:sz w:val="24"/>
        </w:rPr>
      </w:pPr>
      <w:r w:rsidRPr="002C335C">
        <w:rPr>
          <w:rFonts w:ascii="Times New Roman" w:hAnsi="Times New Roman" w:cs="Times New Roman"/>
          <w:sz w:val="24"/>
        </w:rPr>
        <w:t>Rozpočet obce byl vyvěšen v řádném termínu</w:t>
      </w:r>
      <w:r>
        <w:rPr>
          <w:rFonts w:ascii="Times New Roman" w:hAnsi="Times New Roman" w:cs="Times New Roman"/>
          <w:sz w:val="24"/>
        </w:rPr>
        <w:t xml:space="preserve"> na úřední desce</w:t>
      </w:r>
      <w:r w:rsidRPr="002C335C">
        <w:rPr>
          <w:rFonts w:ascii="Times New Roman" w:hAnsi="Times New Roman" w:cs="Times New Roman"/>
          <w:sz w:val="24"/>
        </w:rPr>
        <w:t xml:space="preserve">. S ohledem na posun některých investic a zejména předpokládaného zahájení výstavby nové Základní školy se použijí úspory z předchozích let do rozpočtu na rok 2017. Za předpokladu takto navrženého rozpočtu bychom měli mít v prosinci 2017 na účtu </w:t>
      </w:r>
      <w:r>
        <w:rPr>
          <w:rFonts w:ascii="Times New Roman" w:hAnsi="Times New Roman" w:cs="Times New Roman"/>
          <w:sz w:val="24"/>
        </w:rPr>
        <w:t>zhruba 15 mil. Kč, které by měly</w:t>
      </w:r>
      <w:r w:rsidRPr="002C335C">
        <w:rPr>
          <w:rFonts w:ascii="Times New Roman" w:hAnsi="Times New Roman" w:cs="Times New Roman"/>
          <w:sz w:val="24"/>
        </w:rPr>
        <w:t xml:space="preserve"> sloužit jako dofinancování výstavby v roce 2018. Faktický výhled ovlivňuje několik faktorů. Zejména případná dodatečná dotace ze SFŽP a dále dotace ze Středočeského kraje. </w:t>
      </w:r>
    </w:p>
    <w:p w:rsidR="002C335C" w:rsidRDefault="002C335C" w:rsidP="002C335C">
      <w:pPr>
        <w:rPr>
          <w:color w:val="1F497D"/>
        </w:rPr>
      </w:pPr>
      <w:bookmarkStart w:id="0" w:name="_GoBack"/>
      <w:bookmarkEnd w:id="0"/>
    </w:p>
    <w:p w:rsidR="00370F2B" w:rsidRPr="00B81F38" w:rsidRDefault="00370F2B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370F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-2016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04FCB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2016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13BC2"/>
    <w:rsid w:val="00250D28"/>
    <w:rsid w:val="002C335C"/>
    <w:rsid w:val="002C3A58"/>
    <w:rsid w:val="002D17C8"/>
    <w:rsid w:val="003026F4"/>
    <w:rsid w:val="00304FCB"/>
    <w:rsid w:val="003519EF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B06503"/>
    <w:rsid w:val="00B1564C"/>
    <w:rsid w:val="00B15E1D"/>
    <w:rsid w:val="00B600AA"/>
    <w:rsid w:val="00B81F38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C6A0-2449-4B54-8BD5-6CE7A01C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2016-12-07T11:28:00Z</dcterms:created>
  <dcterms:modified xsi:type="dcterms:W3CDTF">2016-12-07T11:28:00Z</dcterms:modified>
</cp:coreProperties>
</file>