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35786A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5786A" w:rsidRPr="0035786A" w:rsidRDefault="0035786A" w:rsidP="0035786A">
      <w:pPr>
        <w:pStyle w:val="Nzev"/>
        <w:jc w:val="left"/>
        <w:rPr>
          <w:bCs/>
          <w:sz w:val="26"/>
          <w:szCs w:val="26"/>
        </w:rPr>
      </w:pPr>
      <w:r w:rsidRPr="0035786A">
        <w:rPr>
          <w:bCs/>
          <w:sz w:val="26"/>
          <w:szCs w:val="26"/>
        </w:rPr>
        <w:t xml:space="preserve">15. </w:t>
      </w:r>
      <w:r w:rsidRPr="0035786A">
        <w:rPr>
          <w:bCs/>
          <w:sz w:val="26"/>
          <w:szCs w:val="26"/>
        </w:rPr>
        <w:t>Výše poplatku za svoz komunálního odpadu na rok 2019</w:t>
      </w:r>
    </w:p>
    <w:p w:rsidR="00C26D65" w:rsidRPr="00905D2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5786A" w:rsidRPr="0035786A" w:rsidRDefault="0035786A" w:rsidP="0035786A">
      <w:pPr>
        <w:rPr>
          <w:rFonts w:ascii="Times New Roman" w:hAnsi="Times New Roman" w:cs="Times New Roman"/>
          <w:sz w:val="26"/>
          <w:szCs w:val="26"/>
        </w:rPr>
      </w:pPr>
      <w:r w:rsidRPr="0035786A">
        <w:rPr>
          <w:rFonts w:ascii="Times New Roman" w:hAnsi="Times New Roman" w:cs="Times New Roman"/>
          <w:sz w:val="26"/>
          <w:szCs w:val="26"/>
        </w:rPr>
        <w:t>Poplatek za odpady bude ponechán ve stávající výši. Navzdory zvyšujícím se nákladům a dotace ztrát z rozpočtu obce, bude cena pro občany zachována. Zastupitelé si jsou vědomi neudržitelnosti situace. Během roku 2019 dojde k vypracování podrobné analýzy, která na základě zjištění navrhne případné úpravy cen na rok 2020.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35786A" w:rsidRPr="0035786A" w:rsidRDefault="0035786A" w:rsidP="0035786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5786A">
        <w:rPr>
          <w:rFonts w:ascii="Times New Roman" w:hAnsi="Times New Roman" w:cs="Times New Roman"/>
          <w:b/>
          <w:sz w:val="26"/>
          <w:szCs w:val="26"/>
        </w:rPr>
        <w:t>l. s c h v a l u j e</w:t>
      </w:r>
    </w:p>
    <w:p w:rsidR="0035786A" w:rsidRPr="0035786A" w:rsidRDefault="0035786A" w:rsidP="0035786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5786A">
        <w:rPr>
          <w:rFonts w:ascii="Times New Roman" w:hAnsi="Times New Roman" w:cs="Times New Roman"/>
          <w:bCs/>
          <w:sz w:val="26"/>
          <w:szCs w:val="26"/>
        </w:rPr>
        <w:t>Výši poplatků na rok 201</w:t>
      </w:r>
      <w:r w:rsidRPr="0035786A">
        <w:rPr>
          <w:rFonts w:ascii="Times New Roman" w:hAnsi="Times New Roman" w:cs="Times New Roman"/>
          <w:bCs/>
          <w:sz w:val="26"/>
          <w:szCs w:val="26"/>
        </w:rPr>
        <w:t>9</w:t>
      </w:r>
      <w:r w:rsidRPr="0035786A">
        <w:rPr>
          <w:rFonts w:ascii="Times New Roman" w:hAnsi="Times New Roman" w:cs="Times New Roman"/>
          <w:bCs/>
          <w:sz w:val="26"/>
          <w:szCs w:val="26"/>
        </w:rPr>
        <w:t xml:space="preserve"> za svoz komunálního odpadu v obci dle Obecně závazné vyhlášky č. 3/2014, kterou se stanoví poplatek za komunální odpad v nezměněné výši jako v r. 201</w:t>
      </w:r>
      <w:r w:rsidRPr="0035786A">
        <w:rPr>
          <w:rFonts w:ascii="Times New Roman" w:hAnsi="Times New Roman" w:cs="Times New Roman"/>
          <w:bCs/>
          <w:sz w:val="26"/>
          <w:szCs w:val="26"/>
        </w:rPr>
        <w:t>8</w:t>
      </w:r>
      <w:r w:rsidRPr="0035786A">
        <w:rPr>
          <w:rFonts w:ascii="Times New Roman" w:hAnsi="Times New Roman" w:cs="Times New Roman"/>
          <w:bCs/>
          <w:sz w:val="26"/>
          <w:szCs w:val="26"/>
        </w:rPr>
        <w:t>.</w:t>
      </w:r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Bc. Milan Vácha</w:t>
            </w:r>
          </w:p>
        </w:tc>
      </w:tr>
    </w:tbl>
    <w:p w:rsidR="00617126" w:rsidRDefault="00617126" w:rsidP="00905D25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786A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7A6B-0E3A-4E77-9819-FE5E5FE4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2018-12-07T09:31:00Z</dcterms:created>
  <dcterms:modified xsi:type="dcterms:W3CDTF">2018-12-07T09:31:00Z</dcterms:modified>
</cp:coreProperties>
</file>