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r w:rsidR="0048487B">
        <w:rPr>
          <w:rFonts w:asciiTheme="minorHAnsi" w:hAnsiTheme="minorHAnsi" w:cs="Tahoma"/>
        </w:rPr>
        <w:t>11</w:t>
      </w:r>
      <w:r w:rsidR="001C7A19">
        <w:rPr>
          <w:rFonts w:asciiTheme="minorHAnsi" w:hAnsiTheme="minorHAnsi" w:cs="Tahoma"/>
        </w:rPr>
        <w:t>.</w:t>
      </w:r>
      <w:r w:rsidR="0048487B">
        <w:rPr>
          <w:rFonts w:asciiTheme="minorHAnsi" w:hAnsiTheme="minorHAnsi" w:cs="Tahoma"/>
        </w:rPr>
        <w:t>2</w:t>
      </w:r>
      <w:r w:rsidR="001C7A19">
        <w:rPr>
          <w:rFonts w:asciiTheme="minorHAnsi" w:hAnsiTheme="minorHAnsi" w:cs="Tahoma"/>
        </w:rPr>
        <w:t>.201</w:t>
      </w:r>
      <w:r w:rsidR="00C36D23">
        <w:rPr>
          <w:rFonts w:asciiTheme="minorHAnsi" w:hAnsiTheme="minorHAnsi" w:cs="Tahoma"/>
        </w:rPr>
        <w:t>2</w:t>
      </w:r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 cca </w:t>
      </w:r>
      <w:r w:rsidR="000C4CDF" w:rsidRPr="0098049F">
        <w:rPr>
          <w:rFonts w:asciiTheme="minorHAnsi" w:hAnsiTheme="minorHAnsi" w:cs="Tahoma"/>
        </w:rPr>
        <w:t>1</w:t>
      </w:r>
      <w:r w:rsidR="0048487B">
        <w:rPr>
          <w:rFonts w:asciiTheme="minorHAnsi" w:hAnsiTheme="minorHAnsi" w:cs="Tahoma"/>
        </w:rPr>
        <w:t>6</w:t>
      </w:r>
      <w:r w:rsidR="00FE754F">
        <w:rPr>
          <w:rFonts w:asciiTheme="minorHAnsi" w:hAnsiTheme="minorHAnsi" w:cs="Tahoma"/>
        </w:rPr>
        <w:t>:</w:t>
      </w:r>
      <w:r w:rsidR="0048487B">
        <w:rPr>
          <w:rFonts w:asciiTheme="minorHAnsi" w:hAnsiTheme="minorHAnsi" w:cs="Tahoma"/>
        </w:rPr>
        <w:t>0</w:t>
      </w:r>
      <w:r w:rsidR="00FE754F">
        <w:rPr>
          <w:rFonts w:asciiTheme="minorHAnsi" w:hAnsiTheme="minorHAnsi" w:cs="Tahoma"/>
        </w:rPr>
        <w:t xml:space="preserve">0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B820C6">
        <w:rPr>
          <w:rFonts w:asciiTheme="minorHAnsi" w:hAnsiTheme="minorHAnsi" w:cs="Tahoma"/>
        </w:rPr>
        <w:t>7:0</w:t>
      </w:r>
      <w:r w:rsidR="005742DC">
        <w:rPr>
          <w:rFonts w:asciiTheme="minorHAnsi" w:hAnsiTheme="minorHAnsi" w:cs="Tahoma"/>
        </w:rPr>
        <w:t>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  <w:t>ing. Ortová</w:t>
      </w:r>
      <w:r w:rsidR="000B3FD1">
        <w:rPr>
          <w:rFonts w:asciiTheme="minorHAnsi" w:hAnsiTheme="minorHAnsi" w:cs="Tahoma"/>
        </w:rPr>
        <w:t xml:space="preserve">, </w:t>
      </w:r>
      <w:r w:rsidR="00FE754F">
        <w:rPr>
          <w:rFonts w:asciiTheme="minorHAnsi" w:hAnsiTheme="minorHAnsi" w:cs="Tahoma"/>
        </w:rPr>
        <w:t xml:space="preserve">ing. Rak, </w:t>
      </w:r>
      <w:r w:rsidR="005742DC">
        <w:rPr>
          <w:rFonts w:asciiTheme="minorHAnsi" w:hAnsiTheme="minorHAnsi" w:cs="Tahoma"/>
        </w:rPr>
        <w:t>ing. Kříž</w:t>
      </w:r>
      <w:r w:rsidR="001C7A19">
        <w:rPr>
          <w:rFonts w:asciiTheme="minorHAnsi" w:hAnsiTheme="minorHAnsi" w:cs="Tahoma"/>
        </w:rPr>
        <w:t xml:space="preserve"> 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>pí Alferyová, účetní OÚ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9A37F2" w:rsidRPr="0098049F" w:rsidRDefault="009A37F2" w:rsidP="0040714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C85D02" w:rsidRDefault="00C85D0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7A7520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C85D02" w:rsidRPr="0098049F" w:rsidRDefault="00C85D0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2072E8" w:rsidRPr="0098049F" w:rsidRDefault="0048487B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listopad</w:t>
      </w:r>
      <w:r w:rsidR="002072E8">
        <w:rPr>
          <w:rFonts w:asciiTheme="minorHAnsi" w:hAnsiTheme="minorHAnsi" w:cs="Tahoma"/>
        </w:rPr>
        <w:t xml:space="preserve"> 2012 – výdajové </w:t>
      </w:r>
      <w:r>
        <w:rPr>
          <w:rFonts w:asciiTheme="minorHAnsi" w:hAnsiTheme="minorHAnsi" w:cs="Tahoma"/>
        </w:rPr>
        <w:t>369</w:t>
      </w:r>
      <w:r w:rsidR="002072E8">
        <w:rPr>
          <w:rFonts w:asciiTheme="minorHAnsi" w:hAnsiTheme="minorHAnsi" w:cs="Tahoma"/>
        </w:rPr>
        <w:t xml:space="preserve"> – </w:t>
      </w:r>
      <w:r>
        <w:rPr>
          <w:rFonts w:asciiTheme="minorHAnsi" w:hAnsiTheme="minorHAnsi" w:cs="Tahoma"/>
        </w:rPr>
        <w:t>416</w:t>
      </w:r>
      <w:r w:rsidR="001309ED">
        <w:rPr>
          <w:rFonts w:asciiTheme="minorHAnsi" w:hAnsiTheme="minorHAnsi" w:cs="Tahoma"/>
        </w:rPr>
        <w:t xml:space="preserve">, příjmové </w:t>
      </w:r>
      <w:r>
        <w:rPr>
          <w:rFonts w:asciiTheme="minorHAnsi" w:hAnsiTheme="minorHAnsi" w:cs="Tahoma"/>
        </w:rPr>
        <w:t>143</w:t>
      </w:r>
      <w:r w:rsidR="002072E8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>153</w:t>
      </w:r>
    </w:p>
    <w:p w:rsidR="009A37F2" w:rsidRDefault="0048487B" w:rsidP="004B1791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prosinec</w:t>
      </w:r>
      <w:r w:rsidR="009A37F2" w:rsidRPr="0098049F">
        <w:rPr>
          <w:rFonts w:asciiTheme="minorHAnsi" w:hAnsiTheme="minorHAnsi" w:cs="Tahoma"/>
        </w:rPr>
        <w:t xml:space="preserve"> 201</w:t>
      </w:r>
      <w:r w:rsidR="00282DF0">
        <w:rPr>
          <w:rFonts w:asciiTheme="minorHAnsi" w:hAnsiTheme="minorHAnsi" w:cs="Tahoma"/>
        </w:rPr>
        <w:t>2</w:t>
      </w:r>
      <w:r w:rsidR="009A37F2" w:rsidRPr="0098049F">
        <w:rPr>
          <w:rFonts w:asciiTheme="minorHAnsi" w:hAnsiTheme="minorHAnsi" w:cs="Tahoma"/>
        </w:rPr>
        <w:t xml:space="preserve"> - výdajové č. </w:t>
      </w:r>
      <w:r>
        <w:rPr>
          <w:rFonts w:asciiTheme="minorHAnsi" w:hAnsiTheme="minorHAnsi" w:cs="Tahoma"/>
        </w:rPr>
        <w:t>417</w:t>
      </w:r>
      <w:r w:rsidR="001309ED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>455</w:t>
      </w:r>
      <w:r w:rsidR="009A37F2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154</w:t>
      </w:r>
      <w:r w:rsidR="001309ED">
        <w:rPr>
          <w:rFonts w:asciiTheme="minorHAnsi" w:hAnsiTheme="minorHAnsi" w:cs="Tahoma"/>
        </w:rPr>
        <w:t>-</w:t>
      </w:r>
      <w:r w:rsidR="005742DC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65</w:t>
      </w:r>
    </w:p>
    <w:p w:rsidR="00C85D02" w:rsidRDefault="00C85D02" w:rsidP="001309ED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2072E8" w:rsidRPr="0098049F" w:rsidRDefault="0048487B" w:rsidP="002072E8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listopad</w:t>
      </w:r>
      <w:r w:rsidR="002072E8">
        <w:rPr>
          <w:rFonts w:asciiTheme="minorHAnsi" w:hAnsiTheme="minorHAnsi" w:cs="Tahoma"/>
        </w:rPr>
        <w:t xml:space="preserve"> 2012 - </w:t>
      </w:r>
      <w:r>
        <w:rPr>
          <w:rFonts w:asciiTheme="minorHAnsi" w:hAnsiTheme="minorHAnsi" w:cs="Tahoma"/>
        </w:rPr>
        <w:t>40</w:t>
      </w:r>
      <w:r w:rsidR="002072E8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>42</w:t>
      </w:r>
    </w:p>
    <w:p w:rsidR="00600A4F" w:rsidRDefault="0048487B" w:rsidP="001309ED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prosinec</w:t>
      </w:r>
      <w:r w:rsidR="002072E8" w:rsidRPr="0098049F">
        <w:rPr>
          <w:rFonts w:asciiTheme="minorHAnsi" w:hAnsiTheme="minorHAnsi" w:cs="Tahoma"/>
        </w:rPr>
        <w:t xml:space="preserve"> 201</w:t>
      </w:r>
      <w:r w:rsidR="002072E8">
        <w:rPr>
          <w:rFonts w:asciiTheme="minorHAnsi" w:hAnsiTheme="minorHAnsi" w:cs="Tahoma"/>
        </w:rPr>
        <w:t>2</w:t>
      </w:r>
      <w:r w:rsidR="002072E8" w:rsidRPr="0098049F">
        <w:rPr>
          <w:rFonts w:asciiTheme="minorHAnsi" w:hAnsiTheme="minorHAnsi" w:cs="Tahoma"/>
        </w:rPr>
        <w:t xml:space="preserve"> </w:t>
      </w:r>
      <w:r w:rsidR="002072E8">
        <w:rPr>
          <w:rFonts w:asciiTheme="minorHAnsi" w:hAnsiTheme="minorHAnsi" w:cs="Tahoma"/>
        </w:rPr>
        <w:t xml:space="preserve">– </w:t>
      </w:r>
      <w:r>
        <w:rPr>
          <w:rFonts w:asciiTheme="minorHAnsi" w:hAnsiTheme="minorHAnsi" w:cs="Tahoma"/>
        </w:rPr>
        <w:t>43</w:t>
      </w:r>
      <w:r w:rsidR="001309ED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>48</w:t>
      </w:r>
    </w:p>
    <w:p w:rsidR="001309ED" w:rsidRDefault="001309ED" w:rsidP="001309ED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</w:p>
    <w:p w:rsidR="009A37F2" w:rsidRPr="0098049F" w:rsidRDefault="009A37F2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2072E8" w:rsidRPr="0098049F" w:rsidRDefault="0048487B" w:rsidP="002072E8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listopad</w:t>
      </w:r>
      <w:r w:rsidR="002072E8">
        <w:rPr>
          <w:rFonts w:asciiTheme="minorHAnsi" w:hAnsiTheme="minorHAnsi" w:cs="Tahoma"/>
        </w:rPr>
        <w:t xml:space="preserve"> 2012 </w:t>
      </w:r>
      <w:r w:rsidR="00600A4F">
        <w:rPr>
          <w:rFonts w:asciiTheme="minorHAnsi" w:hAnsiTheme="minorHAnsi" w:cs="Tahoma"/>
        </w:rPr>
        <w:t>–</w:t>
      </w:r>
      <w:r w:rsidR="002072E8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668</w:t>
      </w:r>
      <w:r w:rsidR="00600A4F">
        <w:rPr>
          <w:rFonts w:asciiTheme="minorHAnsi" w:hAnsiTheme="minorHAnsi" w:cs="Tahoma"/>
        </w:rPr>
        <w:t>-</w:t>
      </w:r>
      <w:r w:rsidR="005742DC">
        <w:rPr>
          <w:rFonts w:asciiTheme="minorHAnsi" w:hAnsiTheme="minorHAnsi" w:cs="Tahoma"/>
        </w:rPr>
        <w:t>75</w:t>
      </w:r>
      <w:r>
        <w:rPr>
          <w:rFonts w:asciiTheme="minorHAnsi" w:hAnsiTheme="minorHAnsi" w:cs="Tahoma"/>
        </w:rPr>
        <w:t>0</w:t>
      </w:r>
    </w:p>
    <w:p w:rsidR="002072E8" w:rsidRDefault="0048487B" w:rsidP="002072E8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prosinec</w:t>
      </w:r>
      <w:r w:rsidR="002072E8" w:rsidRPr="0098049F">
        <w:rPr>
          <w:rFonts w:asciiTheme="minorHAnsi" w:hAnsiTheme="minorHAnsi" w:cs="Tahoma"/>
        </w:rPr>
        <w:t xml:space="preserve"> 201</w:t>
      </w:r>
      <w:r w:rsidR="002072E8">
        <w:rPr>
          <w:rFonts w:asciiTheme="minorHAnsi" w:hAnsiTheme="minorHAnsi" w:cs="Tahoma"/>
        </w:rPr>
        <w:t>2</w:t>
      </w:r>
      <w:r w:rsidR="002072E8" w:rsidRPr="0098049F">
        <w:rPr>
          <w:rFonts w:asciiTheme="minorHAnsi" w:hAnsiTheme="minorHAnsi" w:cs="Tahoma"/>
        </w:rPr>
        <w:t xml:space="preserve"> </w:t>
      </w:r>
      <w:r w:rsidR="002072E8">
        <w:rPr>
          <w:rFonts w:asciiTheme="minorHAnsi" w:hAnsiTheme="minorHAnsi" w:cs="Tahoma"/>
        </w:rPr>
        <w:t xml:space="preserve">– </w:t>
      </w:r>
      <w:r>
        <w:rPr>
          <w:rFonts w:asciiTheme="minorHAnsi" w:hAnsiTheme="minorHAnsi" w:cs="Tahoma"/>
        </w:rPr>
        <w:t>751</w:t>
      </w:r>
      <w:r w:rsidR="001309ED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>845</w:t>
      </w:r>
    </w:p>
    <w:p w:rsidR="00C85D02" w:rsidRPr="0098049F" w:rsidRDefault="00C85D02" w:rsidP="0015387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20795" w:rsidP="00F81D5A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00A4F" w:rsidRPr="0098049F" w:rsidRDefault="0048487B" w:rsidP="00600A4F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listopad</w:t>
      </w:r>
      <w:r w:rsidR="00600A4F">
        <w:rPr>
          <w:rFonts w:asciiTheme="minorHAnsi" w:hAnsiTheme="minorHAnsi" w:cs="Tahoma"/>
        </w:rPr>
        <w:t xml:space="preserve"> 2012 – </w:t>
      </w:r>
      <w:r>
        <w:rPr>
          <w:rFonts w:asciiTheme="minorHAnsi" w:hAnsiTheme="minorHAnsi" w:cs="Tahoma"/>
        </w:rPr>
        <w:t>221-239</w:t>
      </w:r>
    </w:p>
    <w:p w:rsidR="00600A4F" w:rsidRDefault="0048487B" w:rsidP="00600A4F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prosinec</w:t>
      </w:r>
      <w:r w:rsidR="00600A4F" w:rsidRPr="0098049F">
        <w:rPr>
          <w:rFonts w:asciiTheme="minorHAnsi" w:hAnsiTheme="minorHAnsi" w:cs="Tahoma"/>
        </w:rPr>
        <w:t xml:space="preserve"> 201</w:t>
      </w:r>
      <w:r w:rsidR="00600A4F">
        <w:rPr>
          <w:rFonts w:asciiTheme="minorHAnsi" w:hAnsiTheme="minorHAnsi" w:cs="Tahoma"/>
        </w:rPr>
        <w:t>2</w:t>
      </w:r>
      <w:r w:rsidR="00600A4F" w:rsidRPr="0098049F">
        <w:rPr>
          <w:rFonts w:asciiTheme="minorHAnsi" w:hAnsiTheme="minorHAnsi" w:cs="Tahoma"/>
        </w:rPr>
        <w:t xml:space="preserve"> </w:t>
      </w:r>
      <w:r w:rsidR="00600A4F">
        <w:rPr>
          <w:rFonts w:asciiTheme="minorHAnsi" w:hAnsiTheme="minorHAnsi" w:cs="Tahoma"/>
        </w:rPr>
        <w:t xml:space="preserve">– </w:t>
      </w:r>
      <w:r w:rsidR="005742DC">
        <w:rPr>
          <w:rFonts w:asciiTheme="minorHAnsi" w:hAnsiTheme="minorHAnsi" w:cs="Tahoma"/>
        </w:rPr>
        <w:t>2</w:t>
      </w:r>
      <w:r>
        <w:rPr>
          <w:rFonts w:asciiTheme="minorHAnsi" w:hAnsiTheme="minorHAnsi" w:cs="Tahoma"/>
        </w:rPr>
        <w:t>40</w:t>
      </w:r>
      <w:r w:rsidR="001309ED">
        <w:rPr>
          <w:rFonts w:asciiTheme="minorHAnsi" w:hAnsiTheme="minorHAnsi" w:cs="Tahoma"/>
        </w:rPr>
        <w:t>-</w:t>
      </w:r>
      <w:r>
        <w:rPr>
          <w:rFonts w:asciiTheme="minorHAnsi" w:hAnsiTheme="minorHAnsi" w:cs="Tahoma"/>
        </w:rPr>
        <w:t>257</w:t>
      </w:r>
    </w:p>
    <w:p w:rsidR="00C85D02" w:rsidRDefault="00C85D02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7A7520" w:rsidRDefault="009A37F2" w:rsidP="00153877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e) Kontrola výkazů k 31. </w:t>
      </w:r>
      <w:r w:rsidR="0048487B">
        <w:rPr>
          <w:rFonts w:asciiTheme="minorHAnsi" w:hAnsiTheme="minorHAnsi" w:cs="Tahoma"/>
        </w:rPr>
        <w:t>12</w:t>
      </w:r>
      <w:r w:rsidR="008E20F5">
        <w:rPr>
          <w:rFonts w:asciiTheme="minorHAnsi" w:hAnsiTheme="minorHAnsi" w:cs="Tahoma"/>
        </w:rPr>
        <w:t>. 2012</w:t>
      </w:r>
      <w:r w:rsidRPr="0098049F">
        <w:rPr>
          <w:rFonts w:asciiTheme="minorHAnsi" w:hAnsiTheme="minorHAnsi" w:cs="Tahoma"/>
        </w:rPr>
        <w:t xml:space="preserve"> pro hodnocení plnění rozpočtu</w:t>
      </w:r>
    </w:p>
    <w:p w:rsidR="00C85D02" w:rsidRPr="0098049F" w:rsidRDefault="00C85D02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A4523" w:rsidRDefault="00DA4523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7A7520" w:rsidRPr="0098049F" w:rsidRDefault="007A7520" w:rsidP="00DA4523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DA4523" w:rsidRPr="0098049F" w:rsidRDefault="00DA4523" w:rsidP="00321162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na BÚ k 31.</w:t>
      </w:r>
      <w:r w:rsidR="0048487B">
        <w:rPr>
          <w:rFonts w:asciiTheme="minorHAnsi" w:hAnsiTheme="minorHAnsi" w:cs="Tahoma"/>
        </w:rPr>
        <w:t>12</w:t>
      </w:r>
      <w:r w:rsidR="008E20F5">
        <w:rPr>
          <w:rFonts w:asciiTheme="minorHAnsi" w:hAnsiTheme="minorHAnsi" w:cs="Tahoma"/>
        </w:rPr>
        <w:t>.2012</w:t>
      </w:r>
    </w:p>
    <w:p w:rsidR="00DA4523" w:rsidRPr="00153877" w:rsidRDefault="00DA4523" w:rsidP="00321162">
      <w:pPr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Stav pohledávek po splatnosti k 31.</w:t>
      </w:r>
      <w:r w:rsidR="0048487B">
        <w:rPr>
          <w:rFonts w:asciiTheme="minorHAnsi" w:hAnsiTheme="minorHAnsi" w:cs="Tahoma"/>
        </w:rPr>
        <w:t>12</w:t>
      </w:r>
      <w:r w:rsidR="00153877">
        <w:rPr>
          <w:rFonts w:asciiTheme="minorHAnsi" w:hAnsiTheme="minorHAnsi" w:cs="Tahoma"/>
        </w:rPr>
        <w:t>.2012</w:t>
      </w:r>
      <w:r w:rsidRPr="0098049F">
        <w:rPr>
          <w:rFonts w:asciiTheme="minorHAnsi" w:hAnsiTheme="minorHAnsi" w:cs="Tahoma"/>
        </w:rPr>
        <w:t xml:space="preserve"> v členění: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odpady se splatností v roce 201</w:t>
      </w:r>
      <w:r w:rsidR="00153877">
        <w:rPr>
          <w:rFonts w:asciiTheme="minorHAnsi" w:hAnsiTheme="minorHAnsi" w:cs="Tahoma"/>
        </w:rPr>
        <w:t>2</w:t>
      </w:r>
      <w:r w:rsidR="00321162">
        <w:rPr>
          <w:rFonts w:asciiTheme="minorHAnsi" w:hAnsiTheme="minorHAnsi" w:cs="Tahoma"/>
        </w:rPr>
        <w:t xml:space="preserve"> a starší</w:t>
      </w:r>
    </w:p>
    <w:p w:rsidR="00DA4523" w:rsidRPr="0098049F" w:rsidRDefault="00DA4523" w:rsidP="00DA4523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Za poplatky za psy se splatností v roce 201</w:t>
      </w:r>
      <w:r w:rsidR="00153877">
        <w:rPr>
          <w:rFonts w:asciiTheme="minorHAnsi" w:hAnsiTheme="minorHAnsi" w:cs="Tahoma"/>
        </w:rPr>
        <w:t>2</w:t>
      </w:r>
      <w:r w:rsidR="00321162">
        <w:rPr>
          <w:rFonts w:asciiTheme="minorHAnsi" w:hAnsiTheme="minorHAnsi" w:cs="Tahoma"/>
        </w:rPr>
        <w:t xml:space="preserve"> a starší</w:t>
      </w:r>
    </w:p>
    <w:p w:rsidR="002B63EA" w:rsidRDefault="002B63EA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1738AB" w:rsidRPr="0098049F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7A7520" w:rsidRDefault="00CB6C5B" w:rsidP="007A7520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 xml:space="preserve">V průběhu kontroly </w:t>
      </w:r>
      <w:r w:rsidR="007A7520">
        <w:rPr>
          <w:rFonts w:asciiTheme="minorHAnsi" w:hAnsiTheme="minorHAnsi" w:cs="Tahoma"/>
          <w:b/>
        </w:rPr>
        <w:t xml:space="preserve">nebyly shledány </w:t>
      </w:r>
      <w:r w:rsidR="00511E4B">
        <w:rPr>
          <w:rFonts w:asciiTheme="minorHAnsi" w:hAnsiTheme="minorHAnsi" w:cs="Tahoma"/>
          <w:b/>
        </w:rPr>
        <w:t>žád</w:t>
      </w:r>
      <w:r w:rsidR="00C85D02">
        <w:rPr>
          <w:rFonts w:asciiTheme="minorHAnsi" w:hAnsiTheme="minorHAnsi" w:cs="Tahoma"/>
          <w:b/>
        </w:rPr>
        <w:t xml:space="preserve">né </w:t>
      </w:r>
      <w:r w:rsidR="007A7520">
        <w:rPr>
          <w:rFonts w:asciiTheme="minorHAnsi" w:hAnsiTheme="minorHAnsi" w:cs="Tahoma"/>
          <w:b/>
        </w:rPr>
        <w:t xml:space="preserve">nedostatky, </w:t>
      </w:r>
      <w:r w:rsidRPr="00CB6C5B">
        <w:rPr>
          <w:rFonts w:asciiTheme="minorHAnsi" w:hAnsiTheme="minorHAnsi" w:cs="Tahoma"/>
          <w:b/>
        </w:rPr>
        <w:t>nebyl zjištěn rozpor mezi prvotními doklady a účetní evidencí</w:t>
      </w:r>
      <w:r w:rsidR="00517507"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</w:p>
    <w:p w:rsidR="002B63EA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</w:t>
      </w:r>
    </w:p>
    <w:p w:rsidR="00153877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  </w:t>
      </w:r>
    </w:p>
    <w:p w:rsidR="009A37F2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9A37F2" w:rsidRPr="0098049F" w:rsidRDefault="009A37F2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Vyjádření kontrolovaného subjektu:</w:t>
      </w:r>
    </w:p>
    <w:sectPr w:rsidR="009A37F2" w:rsidRPr="0098049F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DC" w:rsidRDefault="00234EDC" w:rsidP="00B16A26">
      <w:pPr>
        <w:spacing w:after="0" w:line="240" w:lineRule="auto"/>
      </w:pPr>
      <w:r>
        <w:separator/>
      </w:r>
    </w:p>
  </w:endnote>
  <w:endnote w:type="continuationSeparator" w:id="0">
    <w:p w:rsidR="00234EDC" w:rsidRDefault="00234EDC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6" w:rsidRPr="000B3FD1" w:rsidRDefault="000C4CDF" w:rsidP="0054673B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48487B">
      <w:rPr>
        <w:rFonts w:cs="Tahoma"/>
        <w:b/>
        <w:sz w:val="24"/>
        <w:szCs w:val="24"/>
      </w:rPr>
      <w:t>listopad až prosinec</w:t>
    </w:r>
    <w:r w:rsidR="00607FC4">
      <w:rPr>
        <w:rFonts w:cs="Tahoma"/>
        <w:b/>
        <w:sz w:val="24"/>
        <w:szCs w:val="24"/>
      </w:rPr>
      <w:t xml:space="preserve"> </w:t>
    </w:r>
    <w:r w:rsidR="007F0852">
      <w:rPr>
        <w:rFonts w:cs="Tahoma"/>
        <w:b/>
        <w:sz w:val="24"/>
        <w:szCs w:val="24"/>
      </w:rPr>
      <w:t>2012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9064A4">
      <w:fldChar w:fldCharType="begin"/>
    </w:r>
    <w:r w:rsidR="00AB03CC">
      <w:instrText xml:space="preserve"> PAGE   \* MERGEFORMAT </w:instrText>
    </w:r>
    <w:r w:rsidR="009064A4">
      <w:fldChar w:fldCharType="separate"/>
    </w:r>
    <w:r w:rsidR="00CE62F8" w:rsidRPr="00CE62F8">
      <w:rPr>
        <w:rFonts w:asciiTheme="majorHAnsi" w:hAnsiTheme="majorHAnsi"/>
        <w:noProof/>
      </w:rPr>
      <w:t>1</w:t>
    </w:r>
    <w:r w:rsidR="009064A4">
      <w:rPr>
        <w:rFonts w:asciiTheme="majorHAnsi" w:hAnsiTheme="majorHAnsi"/>
        <w:noProof/>
      </w:rPr>
      <w:fldChar w:fldCharType="end"/>
    </w:r>
  </w:p>
  <w:p w:rsidR="00B16A26" w:rsidRDefault="00B16A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DC" w:rsidRDefault="00234EDC" w:rsidP="00B16A26">
      <w:pPr>
        <w:spacing w:after="0" w:line="240" w:lineRule="auto"/>
      </w:pPr>
      <w:r>
        <w:separator/>
      </w:r>
    </w:p>
  </w:footnote>
  <w:footnote w:type="continuationSeparator" w:id="0">
    <w:p w:rsidR="00234EDC" w:rsidRDefault="00234EDC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48487B">
      <w:rPr>
        <w:rFonts w:cs="Tahoma"/>
        <w:b/>
        <w:sz w:val="32"/>
        <w:szCs w:val="32"/>
      </w:rPr>
      <w:t>5</w:t>
    </w:r>
    <w:r w:rsidR="007F0852">
      <w:rPr>
        <w:rFonts w:cs="Tahoma"/>
        <w:b/>
        <w:sz w:val="32"/>
        <w:szCs w:val="32"/>
      </w:rPr>
      <w:t>/2012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Pr="00723EAA">
      <w:rPr>
        <w:rFonts w:cs="Tahoma"/>
        <w:b/>
        <w:sz w:val="32"/>
        <w:szCs w:val="32"/>
      </w:rPr>
      <w:t xml:space="preserve">Obec Psáry – </w:t>
    </w:r>
    <w:r w:rsidR="0048487B">
      <w:rPr>
        <w:rFonts w:cs="Tahoma"/>
        <w:b/>
        <w:sz w:val="32"/>
        <w:szCs w:val="32"/>
      </w:rPr>
      <w:t>listopad</w:t>
    </w:r>
    <w:r w:rsidR="007F0852">
      <w:rPr>
        <w:rFonts w:cs="Tahoma"/>
        <w:b/>
        <w:sz w:val="32"/>
        <w:szCs w:val="32"/>
      </w:rPr>
      <w:t xml:space="preserve"> až </w:t>
    </w:r>
    <w:r w:rsidR="0048487B">
      <w:rPr>
        <w:rFonts w:cs="Tahoma"/>
        <w:b/>
        <w:sz w:val="32"/>
        <w:szCs w:val="32"/>
      </w:rPr>
      <w:t>prosinec</w:t>
    </w:r>
    <w:r w:rsidR="007F0852">
      <w:rPr>
        <w:rFonts w:cs="Tahoma"/>
        <w:b/>
        <w:sz w:val="32"/>
        <w:szCs w:val="32"/>
      </w:rPr>
      <w:t xml:space="preserve"> 2012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2657D"/>
    <w:rsid w:val="00051C83"/>
    <w:rsid w:val="000823AC"/>
    <w:rsid w:val="00086AF4"/>
    <w:rsid w:val="00091346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2072E8"/>
    <w:rsid w:val="00207FFB"/>
    <w:rsid w:val="00234197"/>
    <w:rsid w:val="00234EDC"/>
    <w:rsid w:val="002530CE"/>
    <w:rsid w:val="00263AD5"/>
    <w:rsid w:val="00266D4C"/>
    <w:rsid w:val="00281A43"/>
    <w:rsid w:val="00282612"/>
    <w:rsid w:val="00282DF0"/>
    <w:rsid w:val="00290C45"/>
    <w:rsid w:val="002B63EA"/>
    <w:rsid w:val="002C3931"/>
    <w:rsid w:val="002D067A"/>
    <w:rsid w:val="002E3F09"/>
    <w:rsid w:val="0031203B"/>
    <w:rsid w:val="00321162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E42C1"/>
    <w:rsid w:val="003F0407"/>
    <w:rsid w:val="0040299E"/>
    <w:rsid w:val="0040714F"/>
    <w:rsid w:val="00417207"/>
    <w:rsid w:val="00442144"/>
    <w:rsid w:val="004721BD"/>
    <w:rsid w:val="00481ACC"/>
    <w:rsid w:val="0048487B"/>
    <w:rsid w:val="004B1791"/>
    <w:rsid w:val="004D50BC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773D"/>
    <w:rsid w:val="00570B51"/>
    <w:rsid w:val="005742DC"/>
    <w:rsid w:val="00574895"/>
    <w:rsid w:val="00576259"/>
    <w:rsid w:val="00583B70"/>
    <w:rsid w:val="005A2379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55EA6"/>
    <w:rsid w:val="00687032"/>
    <w:rsid w:val="006C1EA6"/>
    <w:rsid w:val="006D1CB4"/>
    <w:rsid w:val="006D22AB"/>
    <w:rsid w:val="006D7CBD"/>
    <w:rsid w:val="006E5231"/>
    <w:rsid w:val="006F5582"/>
    <w:rsid w:val="00710303"/>
    <w:rsid w:val="00723EAA"/>
    <w:rsid w:val="007519B5"/>
    <w:rsid w:val="007534CF"/>
    <w:rsid w:val="00753952"/>
    <w:rsid w:val="00753EA9"/>
    <w:rsid w:val="00770305"/>
    <w:rsid w:val="0078194B"/>
    <w:rsid w:val="00786F1D"/>
    <w:rsid w:val="007A01AF"/>
    <w:rsid w:val="007A7520"/>
    <w:rsid w:val="007C0E64"/>
    <w:rsid w:val="007C60E8"/>
    <w:rsid w:val="007D4437"/>
    <w:rsid w:val="007E208A"/>
    <w:rsid w:val="007E7293"/>
    <w:rsid w:val="007F0852"/>
    <w:rsid w:val="00814654"/>
    <w:rsid w:val="00843A01"/>
    <w:rsid w:val="008510AF"/>
    <w:rsid w:val="00851931"/>
    <w:rsid w:val="008641E1"/>
    <w:rsid w:val="00874469"/>
    <w:rsid w:val="00894C1A"/>
    <w:rsid w:val="008972E8"/>
    <w:rsid w:val="008C7C26"/>
    <w:rsid w:val="008E0821"/>
    <w:rsid w:val="008E20F5"/>
    <w:rsid w:val="008E65E6"/>
    <w:rsid w:val="008F0600"/>
    <w:rsid w:val="009064A4"/>
    <w:rsid w:val="0091262D"/>
    <w:rsid w:val="00920795"/>
    <w:rsid w:val="00933F0B"/>
    <w:rsid w:val="00976DED"/>
    <w:rsid w:val="0098049F"/>
    <w:rsid w:val="00994E23"/>
    <w:rsid w:val="00997D09"/>
    <w:rsid w:val="00997DE9"/>
    <w:rsid w:val="009A37F2"/>
    <w:rsid w:val="009C71EC"/>
    <w:rsid w:val="009E3121"/>
    <w:rsid w:val="009F66C5"/>
    <w:rsid w:val="00A664E3"/>
    <w:rsid w:val="00AA3494"/>
    <w:rsid w:val="00AB03CC"/>
    <w:rsid w:val="00AE3E56"/>
    <w:rsid w:val="00AE4D04"/>
    <w:rsid w:val="00B14C9F"/>
    <w:rsid w:val="00B16A26"/>
    <w:rsid w:val="00B35640"/>
    <w:rsid w:val="00B4714B"/>
    <w:rsid w:val="00B53D17"/>
    <w:rsid w:val="00B76919"/>
    <w:rsid w:val="00B820C6"/>
    <w:rsid w:val="00BF0A1A"/>
    <w:rsid w:val="00C36D23"/>
    <w:rsid w:val="00C56016"/>
    <w:rsid w:val="00C673CF"/>
    <w:rsid w:val="00C7089A"/>
    <w:rsid w:val="00C85D02"/>
    <w:rsid w:val="00CB6472"/>
    <w:rsid w:val="00CB6C5B"/>
    <w:rsid w:val="00CD40A1"/>
    <w:rsid w:val="00CE0577"/>
    <w:rsid w:val="00CE62F8"/>
    <w:rsid w:val="00D11BE3"/>
    <w:rsid w:val="00D12FD5"/>
    <w:rsid w:val="00D176D7"/>
    <w:rsid w:val="00D17FD8"/>
    <w:rsid w:val="00D30D53"/>
    <w:rsid w:val="00D7734C"/>
    <w:rsid w:val="00DA4523"/>
    <w:rsid w:val="00DA490A"/>
    <w:rsid w:val="00DD5F43"/>
    <w:rsid w:val="00DE259F"/>
    <w:rsid w:val="00E36D1F"/>
    <w:rsid w:val="00E41448"/>
    <w:rsid w:val="00E478C5"/>
    <w:rsid w:val="00E57059"/>
    <w:rsid w:val="00E57844"/>
    <w:rsid w:val="00E93D7E"/>
    <w:rsid w:val="00EA088D"/>
    <w:rsid w:val="00EA3756"/>
    <w:rsid w:val="00EA537C"/>
    <w:rsid w:val="00EB55E2"/>
    <w:rsid w:val="00ED028F"/>
    <w:rsid w:val="00F02E37"/>
    <w:rsid w:val="00F22383"/>
    <w:rsid w:val="00F81D5A"/>
    <w:rsid w:val="00FA2BA5"/>
    <w:rsid w:val="00FD1762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4C2D-AC7F-4750-BE8F-FADB2247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1250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Iva Janečková</cp:lastModifiedBy>
  <cp:revision>2</cp:revision>
  <cp:lastPrinted>2011-04-06T05:59:00Z</cp:lastPrinted>
  <dcterms:created xsi:type="dcterms:W3CDTF">2013-02-19T10:54:00Z</dcterms:created>
  <dcterms:modified xsi:type="dcterms:W3CDTF">2013-02-19T10:54:00Z</dcterms:modified>
</cp:coreProperties>
</file>