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7F2" w:rsidRPr="000C40AA" w:rsidRDefault="00AB020F" w:rsidP="000C4CDF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>Datum konání: 1</w:t>
      </w:r>
      <w:r w:rsidR="004F7E49">
        <w:rPr>
          <w:rFonts w:asciiTheme="minorHAnsi" w:hAnsiTheme="minorHAnsi" w:cs="Tahoma"/>
        </w:rPr>
        <w:t>1</w:t>
      </w:r>
      <w:r w:rsidR="003D4390" w:rsidRPr="000C40AA">
        <w:rPr>
          <w:rFonts w:asciiTheme="minorHAnsi" w:hAnsiTheme="minorHAnsi" w:cs="Tahoma"/>
        </w:rPr>
        <w:t>.</w:t>
      </w:r>
      <w:r w:rsidR="00564531" w:rsidRPr="000C40AA">
        <w:rPr>
          <w:rFonts w:asciiTheme="minorHAnsi" w:hAnsiTheme="minorHAnsi" w:cs="Tahoma"/>
        </w:rPr>
        <w:t xml:space="preserve"> </w:t>
      </w:r>
      <w:r w:rsidR="007B1368">
        <w:rPr>
          <w:rFonts w:asciiTheme="minorHAnsi" w:hAnsiTheme="minorHAnsi" w:cs="Tahoma"/>
        </w:rPr>
        <w:t>0</w:t>
      </w:r>
      <w:r w:rsidR="004F7E49">
        <w:rPr>
          <w:rFonts w:asciiTheme="minorHAnsi" w:hAnsiTheme="minorHAnsi" w:cs="Tahoma"/>
        </w:rPr>
        <w:t>9</w:t>
      </w:r>
      <w:r w:rsidR="001C7A19" w:rsidRPr="000C40AA">
        <w:rPr>
          <w:rFonts w:asciiTheme="minorHAnsi" w:hAnsiTheme="minorHAnsi" w:cs="Tahoma"/>
        </w:rPr>
        <w:t>.</w:t>
      </w:r>
      <w:r w:rsidR="00D45360">
        <w:rPr>
          <w:rFonts w:asciiTheme="minorHAnsi" w:hAnsiTheme="minorHAnsi" w:cs="Tahoma"/>
        </w:rPr>
        <w:t xml:space="preserve"> </w:t>
      </w:r>
      <w:r w:rsidR="001C7A19" w:rsidRPr="000C40AA">
        <w:rPr>
          <w:rFonts w:asciiTheme="minorHAnsi" w:hAnsiTheme="minorHAnsi" w:cs="Tahoma"/>
        </w:rPr>
        <w:t>201</w:t>
      </w:r>
      <w:r w:rsidR="007B1368">
        <w:rPr>
          <w:rFonts w:asciiTheme="minorHAnsi" w:hAnsiTheme="minorHAnsi" w:cs="Tahoma"/>
        </w:rPr>
        <w:t>7</w:t>
      </w:r>
      <w:r w:rsidR="000C4CDF" w:rsidRPr="000C40AA">
        <w:rPr>
          <w:rFonts w:asciiTheme="minorHAnsi" w:hAnsiTheme="minorHAnsi" w:cs="Tahoma"/>
        </w:rPr>
        <w:t>, místo konání: OÚ Psáry</w:t>
      </w:r>
      <w:r w:rsidR="000C4CDF" w:rsidRPr="004926EC">
        <w:rPr>
          <w:rFonts w:asciiTheme="minorHAnsi" w:hAnsiTheme="minorHAnsi" w:cs="Tahoma"/>
        </w:rPr>
        <w:t>.   Zahájení</w:t>
      </w:r>
      <w:r w:rsidR="005E4C57" w:rsidRPr="004926EC">
        <w:rPr>
          <w:rFonts w:asciiTheme="minorHAnsi" w:hAnsiTheme="minorHAnsi" w:cs="Tahoma"/>
        </w:rPr>
        <w:t xml:space="preserve"> </w:t>
      </w:r>
      <w:r w:rsidR="000B3FD1" w:rsidRPr="004926EC">
        <w:rPr>
          <w:rFonts w:asciiTheme="minorHAnsi" w:hAnsiTheme="minorHAnsi" w:cs="Tahoma"/>
        </w:rPr>
        <w:t>v</w:t>
      </w:r>
      <w:r w:rsidR="0029407F" w:rsidRPr="004926EC">
        <w:rPr>
          <w:rFonts w:asciiTheme="minorHAnsi" w:hAnsiTheme="minorHAnsi" w:cs="Tahoma"/>
        </w:rPr>
        <w:t xml:space="preserve"> cca </w:t>
      </w:r>
      <w:r w:rsidR="000C4CDF" w:rsidRPr="004926EC">
        <w:rPr>
          <w:rFonts w:asciiTheme="minorHAnsi" w:hAnsiTheme="minorHAnsi" w:cs="Tahoma"/>
        </w:rPr>
        <w:t>1</w:t>
      </w:r>
      <w:r w:rsidR="004926EC" w:rsidRPr="004926EC">
        <w:rPr>
          <w:rFonts w:asciiTheme="minorHAnsi" w:hAnsiTheme="minorHAnsi" w:cs="Tahoma"/>
        </w:rPr>
        <w:t>5</w:t>
      </w:r>
      <w:r w:rsidR="00FE754F" w:rsidRPr="004926EC">
        <w:rPr>
          <w:rFonts w:asciiTheme="minorHAnsi" w:hAnsiTheme="minorHAnsi" w:cs="Tahoma"/>
        </w:rPr>
        <w:t>:</w:t>
      </w:r>
      <w:r w:rsidR="004926EC" w:rsidRPr="004926EC">
        <w:rPr>
          <w:rFonts w:asciiTheme="minorHAnsi" w:hAnsiTheme="minorHAnsi" w:cs="Tahoma"/>
        </w:rPr>
        <w:t>4</w:t>
      </w:r>
      <w:r w:rsidR="009F3130" w:rsidRPr="004926EC">
        <w:rPr>
          <w:rFonts w:asciiTheme="minorHAnsi" w:hAnsiTheme="minorHAnsi" w:cs="Tahoma"/>
        </w:rPr>
        <w:t>0</w:t>
      </w:r>
      <w:r w:rsidR="00FE754F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hod., ukončení</w:t>
      </w:r>
      <w:r w:rsidR="00517507" w:rsidRPr="004926EC">
        <w:rPr>
          <w:rFonts w:asciiTheme="minorHAnsi" w:hAnsiTheme="minorHAnsi" w:cs="Tahoma"/>
        </w:rPr>
        <w:t xml:space="preserve"> v</w:t>
      </w:r>
      <w:r w:rsidR="00442144" w:rsidRPr="004926EC">
        <w:rPr>
          <w:rFonts w:asciiTheme="minorHAnsi" w:hAnsiTheme="minorHAnsi" w:cs="Tahoma"/>
        </w:rPr>
        <w:t xml:space="preserve"> cca </w:t>
      </w:r>
      <w:r w:rsidR="00C36D23" w:rsidRPr="004926EC">
        <w:rPr>
          <w:rFonts w:asciiTheme="minorHAnsi" w:hAnsiTheme="minorHAnsi" w:cs="Tahoma"/>
        </w:rPr>
        <w:t>1</w:t>
      </w:r>
      <w:bookmarkStart w:id="0" w:name="_GoBack"/>
      <w:r w:rsidR="004926EC" w:rsidRPr="004926EC">
        <w:rPr>
          <w:rFonts w:asciiTheme="minorHAnsi" w:hAnsiTheme="minorHAnsi" w:cs="Tahoma"/>
        </w:rPr>
        <w:t>7</w:t>
      </w:r>
      <w:bookmarkEnd w:id="0"/>
      <w:r w:rsidR="00B820C6" w:rsidRPr="004926EC">
        <w:rPr>
          <w:rFonts w:asciiTheme="minorHAnsi" w:hAnsiTheme="minorHAnsi" w:cs="Tahoma"/>
        </w:rPr>
        <w:t>:</w:t>
      </w:r>
      <w:r w:rsidR="004F7E49" w:rsidRPr="004926EC">
        <w:rPr>
          <w:rFonts w:asciiTheme="minorHAnsi" w:hAnsiTheme="minorHAnsi" w:cs="Tahoma"/>
        </w:rPr>
        <w:t>0</w:t>
      </w:r>
      <w:r w:rsidR="002B6BE0" w:rsidRPr="004926EC">
        <w:rPr>
          <w:rFonts w:asciiTheme="minorHAnsi" w:hAnsiTheme="minorHAnsi" w:cs="Tahoma"/>
        </w:rPr>
        <w:t>0</w:t>
      </w:r>
      <w:r w:rsidR="00920795" w:rsidRPr="004926EC">
        <w:rPr>
          <w:rFonts w:asciiTheme="minorHAnsi" w:hAnsiTheme="minorHAnsi" w:cs="Tahoma"/>
        </w:rPr>
        <w:t xml:space="preserve"> </w:t>
      </w:r>
      <w:r w:rsidR="000C4CDF" w:rsidRPr="004926EC">
        <w:rPr>
          <w:rFonts w:asciiTheme="minorHAnsi" w:hAnsiTheme="minorHAnsi" w:cs="Tahoma"/>
        </w:rPr>
        <w:t>hod.</w:t>
      </w:r>
      <w:r w:rsidR="000C4CDF" w:rsidRPr="000C40AA">
        <w:rPr>
          <w:rFonts w:asciiTheme="minorHAnsi" w:hAnsiTheme="minorHAnsi" w:cs="Tahoma"/>
        </w:rPr>
        <w:t xml:space="preserve">                                                   </w:t>
      </w:r>
    </w:p>
    <w:p w:rsidR="009A37F2" w:rsidRDefault="009A37F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8C1163" w:rsidRPr="000C40AA" w:rsidRDefault="008C1163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C85D02" w:rsidRPr="000C40AA" w:rsidRDefault="00C85D02" w:rsidP="004B179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1C7A19" w:rsidRPr="000C40AA" w:rsidRDefault="009A37F2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  <w:u w:val="single"/>
        </w:rPr>
        <w:t>Kontroly se zúčastnili:</w:t>
      </w:r>
      <w:r w:rsidRPr="000C40AA">
        <w:rPr>
          <w:rFonts w:asciiTheme="minorHAnsi" w:hAnsiTheme="minorHAnsi" w:cs="Tahoma"/>
        </w:rPr>
        <w:t xml:space="preserve">      </w:t>
      </w:r>
      <w:r w:rsidR="001C7A19" w:rsidRPr="000C40AA">
        <w:rPr>
          <w:rFonts w:asciiTheme="minorHAnsi" w:hAnsiTheme="minorHAnsi" w:cs="Tahoma"/>
        </w:rPr>
        <w:tab/>
      </w:r>
      <w:r w:rsidR="00303C35" w:rsidRPr="004926EC">
        <w:rPr>
          <w:rFonts w:asciiTheme="minorHAnsi" w:hAnsiTheme="minorHAnsi" w:cs="Tahoma"/>
        </w:rPr>
        <w:t xml:space="preserve">ing. Ortová, </w:t>
      </w:r>
      <w:r w:rsidR="005E1078" w:rsidRPr="004926EC">
        <w:rPr>
          <w:rFonts w:asciiTheme="minorHAnsi" w:hAnsiTheme="minorHAnsi" w:cs="Tahoma"/>
        </w:rPr>
        <w:t xml:space="preserve">ing. Čihák, </w:t>
      </w:r>
      <w:r w:rsidR="00940DB4" w:rsidRPr="004926EC">
        <w:rPr>
          <w:rFonts w:asciiTheme="minorHAnsi" w:hAnsiTheme="minorHAnsi" w:cs="Tahoma"/>
        </w:rPr>
        <w:t>ing. Rak</w:t>
      </w:r>
      <w:r w:rsidR="00670846" w:rsidRPr="004926EC">
        <w:rPr>
          <w:rFonts w:asciiTheme="minorHAnsi" w:hAnsiTheme="minorHAnsi" w:cs="Tahoma"/>
        </w:rPr>
        <w:t>,</w:t>
      </w:r>
      <w:r w:rsidR="007B1368" w:rsidRPr="004926EC">
        <w:rPr>
          <w:rFonts w:asciiTheme="minorHAnsi" w:hAnsiTheme="minorHAnsi" w:cs="Tahoma"/>
        </w:rPr>
        <w:t xml:space="preserve"> ing. Kroupa</w:t>
      </w:r>
      <w:r w:rsidR="004926EC" w:rsidRPr="004926EC">
        <w:rPr>
          <w:rFonts w:asciiTheme="minorHAnsi" w:hAnsiTheme="minorHAnsi" w:cs="Tahoma"/>
        </w:rPr>
        <w:t xml:space="preserve"> </w:t>
      </w:r>
      <w:r w:rsidR="001C7A19" w:rsidRPr="004926EC">
        <w:rPr>
          <w:rFonts w:asciiTheme="minorHAnsi" w:hAnsiTheme="minorHAnsi" w:cs="Tahoma"/>
        </w:rPr>
        <w:t>– finanční výbor</w:t>
      </w:r>
    </w:p>
    <w:p w:rsidR="001C7A19" w:rsidRPr="000C40AA" w:rsidRDefault="004926EC" w:rsidP="00F81D5A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</w:r>
      <w:r>
        <w:rPr>
          <w:rFonts w:asciiTheme="minorHAnsi" w:hAnsiTheme="minorHAnsi" w:cs="Tahoma"/>
        </w:rPr>
        <w:tab/>
        <w:t xml:space="preserve">            </w:t>
      </w:r>
      <w:r w:rsidR="003D4390" w:rsidRPr="000C40AA">
        <w:rPr>
          <w:rFonts w:asciiTheme="minorHAnsi" w:hAnsiTheme="minorHAnsi" w:cs="Tahoma"/>
        </w:rPr>
        <w:t xml:space="preserve">paní </w:t>
      </w:r>
      <w:r w:rsidR="00663ABF" w:rsidRPr="000C40AA">
        <w:rPr>
          <w:rFonts w:asciiTheme="minorHAnsi" w:hAnsiTheme="minorHAnsi" w:cs="Tahoma"/>
        </w:rPr>
        <w:t xml:space="preserve">Jaroslava </w:t>
      </w:r>
      <w:r w:rsidR="009F3130" w:rsidRPr="000C40AA">
        <w:rPr>
          <w:rFonts w:asciiTheme="minorHAnsi" w:hAnsiTheme="minorHAnsi" w:cs="Tahoma"/>
        </w:rPr>
        <w:t>Alfery</w:t>
      </w:r>
      <w:r w:rsidR="003D4390" w:rsidRPr="000C40AA">
        <w:rPr>
          <w:rFonts w:asciiTheme="minorHAnsi" w:hAnsiTheme="minorHAnsi" w:cs="Tahoma"/>
        </w:rPr>
        <w:t>ová, OÚ</w:t>
      </w:r>
      <w:r>
        <w:rPr>
          <w:rFonts w:asciiTheme="minorHAnsi" w:hAnsiTheme="minorHAnsi" w:cs="Tahoma"/>
        </w:rPr>
        <w:t>, paní Vlasta Málková, místostarostka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D2877" w:rsidRDefault="006D287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8C1163" w:rsidRPr="000C40AA" w:rsidRDefault="008C1163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u w:val="single"/>
        </w:rPr>
      </w:pPr>
      <w:r w:rsidRPr="000C40AA">
        <w:rPr>
          <w:rFonts w:asciiTheme="minorHAnsi" w:hAnsiTheme="minorHAnsi" w:cs="Tahoma"/>
          <w:u w:val="single"/>
        </w:rPr>
        <w:t>Průběh kontroly: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Finanční výbor provedl kontrolu hospodaření s majetkem a finančními prostředky</w:t>
      </w:r>
    </w:p>
    <w:p w:rsidR="00673D7E" w:rsidRPr="000C40AA" w:rsidRDefault="00673D7E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>obce. Posuzoval oprávněnost vydání jednotlivých položek ve vazbě na rozpočet obce.</w:t>
      </w:r>
    </w:p>
    <w:p w:rsidR="009A37F2" w:rsidRPr="000C40AA" w:rsidRDefault="001C7A19" w:rsidP="00570B51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Pr="000C40AA">
        <w:rPr>
          <w:rFonts w:asciiTheme="minorHAnsi" w:hAnsiTheme="minorHAnsi" w:cs="Tahoma"/>
        </w:rPr>
        <w:tab/>
      </w:r>
      <w:r w:rsidR="00EA3756" w:rsidRPr="000C40AA">
        <w:rPr>
          <w:rFonts w:asciiTheme="minorHAnsi" w:hAnsiTheme="minorHAnsi" w:cs="Tahoma"/>
        </w:rPr>
        <w:t xml:space="preserve"> </w:t>
      </w:r>
    </w:p>
    <w:p w:rsidR="00D938AA" w:rsidRDefault="00D938AA" w:rsidP="00673D7E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</w:p>
    <w:p w:rsidR="00BE3378" w:rsidRPr="00BE3378" w:rsidRDefault="00BE3378" w:rsidP="00BE3378">
      <w:pPr>
        <w:autoSpaceDE w:val="0"/>
        <w:autoSpaceDN w:val="0"/>
      </w:pPr>
      <w:r>
        <w:t>Prověřeny byly následující účetní doklady:</w:t>
      </w:r>
    </w:p>
    <w:p w:rsidR="00255E1A" w:rsidRPr="00BE3378" w:rsidRDefault="00255E1A" w:rsidP="00255E1A">
      <w:pPr>
        <w:autoSpaceDE w:val="0"/>
        <w:autoSpaceDN w:val="0"/>
        <w:ind w:left="708"/>
        <w:rPr>
          <w:u w:val="single"/>
        </w:rPr>
      </w:pPr>
      <w:r w:rsidRPr="00BE3378">
        <w:rPr>
          <w:u w:val="single"/>
        </w:rPr>
        <w:t>a)       Pokladní doklady výdajové</w:t>
      </w:r>
    </w:p>
    <w:p w:rsidR="00255E1A" w:rsidRPr="008B3983" w:rsidRDefault="004F7E49" w:rsidP="00255E1A">
      <w:pPr>
        <w:autoSpaceDE w:val="0"/>
        <w:autoSpaceDN w:val="0"/>
        <w:ind w:left="1416"/>
      </w:pPr>
      <w:r>
        <w:t>červen</w:t>
      </w:r>
      <w:r w:rsidR="00255E1A" w:rsidRPr="00E52408">
        <w:t xml:space="preserve"> </w:t>
      </w:r>
      <w:r w:rsidR="00255E1A" w:rsidRPr="008B3983">
        <w:t xml:space="preserve">2017 - č. </w:t>
      </w:r>
      <w:r>
        <w:t>174</w:t>
      </w:r>
      <w:r w:rsidR="00255E1A" w:rsidRPr="008B3983">
        <w:t xml:space="preserve"> až </w:t>
      </w:r>
      <w:r>
        <w:t>206</w:t>
      </w:r>
    </w:p>
    <w:p w:rsidR="00255E1A" w:rsidRDefault="004F7E49" w:rsidP="00255E1A">
      <w:pPr>
        <w:autoSpaceDE w:val="0"/>
        <w:autoSpaceDN w:val="0"/>
        <w:ind w:left="1416"/>
      </w:pPr>
      <w:r>
        <w:t>červenec</w:t>
      </w:r>
      <w:r w:rsidR="00255E1A" w:rsidRPr="008B3983">
        <w:t xml:space="preserve"> 2017 - č. </w:t>
      </w:r>
      <w:r>
        <w:t>207</w:t>
      </w:r>
      <w:r w:rsidR="00255E1A" w:rsidRPr="008B3983">
        <w:t xml:space="preserve"> až </w:t>
      </w:r>
      <w:r>
        <w:t>226</w:t>
      </w:r>
    </w:p>
    <w:p w:rsidR="004F7E49" w:rsidRPr="008B3983" w:rsidRDefault="004F7E49" w:rsidP="00255E1A">
      <w:pPr>
        <w:autoSpaceDE w:val="0"/>
        <w:autoSpaceDN w:val="0"/>
        <w:ind w:left="1416"/>
      </w:pPr>
      <w:r>
        <w:t>srpen 2017 – č. 227 až 247</w:t>
      </w:r>
    </w:p>
    <w:p w:rsidR="00255E1A" w:rsidRPr="008B3983" w:rsidRDefault="00255E1A" w:rsidP="00255E1A">
      <w:pPr>
        <w:autoSpaceDE w:val="0"/>
        <w:autoSpaceDN w:val="0"/>
        <w:ind w:left="708"/>
        <w:rPr>
          <w:u w:val="single"/>
        </w:rPr>
      </w:pPr>
      <w:r w:rsidRPr="008B3983">
        <w:rPr>
          <w:u w:val="single"/>
        </w:rPr>
        <w:t>b)      Pokladní doklady příjmové</w:t>
      </w:r>
    </w:p>
    <w:p w:rsidR="00255E1A" w:rsidRPr="008B3983" w:rsidRDefault="004F7E49" w:rsidP="00255E1A">
      <w:pPr>
        <w:autoSpaceDE w:val="0"/>
        <w:autoSpaceDN w:val="0"/>
        <w:ind w:left="1416"/>
      </w:pPr>
      <w:r>
        <w:t>červen</w:t>
      </w:r>
      <w:r w:rsidR="00255E1A" w:rsidRPr="008B3983">
        <w:t xml:space="preserve"> 2017 - č. </w:t>
      </w:r>
      <w:r>
        <w:t>68</w:t>
      </w:r>
      <w:r w:rsidR="00255E1A" w:rsidRPr="008B3983">
        <w:t xml:space="preserve"> až </w:t>
      </w:r>
      <w:r>
        <w:t>79</w:t>
      </w:r>
    </w:p>
    <w:p w:rsidR="00255E1A" w:rsidRDefault="004F7E49" w:rsidP="00255E1A">
      <w:pPr>
        <w:autoSpaceDE w:val="0"/>
        <w:autoSpaceDN w:val="0"/>
        <w:ind w:left="1416"/>
      </w:pPr>
      <w:r>
        <w:t>červenec</w:t>
      </w:r>
      <w:r w:rsidR="00255E1A" w:rsidRPr="008B3983">
        <w:t xml:space="preserve"> 2017 - č. </w:t>
      </w:r>
      <w:r>
        <w:t>80</w:t>
      </w:r>
      <w:r w:rsidR="00255E1A" w:rsidRPr="008B3983">
        <w:t xml:space="preserve"> až </w:t>
      </w:r>
      <w:r>
        <w:t>88</w:t>
      </w:r>
    </w:p>
    <w:p w:rsidR="004F7E49" w:rsidRPr="008B3983" w:rsidRDefault="004F7E49" w:rsidP="004F7E49">
      <w:pPr>
        <w:autoSpaceDE w:val="0"/>
        <w:autoSpaceDN w:val="0"/>
        <w:ind w:left="1416"/>
      </w:pPr>
      <w:r>
        <w:t>srpen 2017 – č. 89 až 94</w:t>
      </w: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rPr>
          <w:u w:val="single"/>
        </w:rPr>
        <w:t>c)    Vydané faktury</w:t>
      </w:r>
    </w:p>
    <w:p w:rsidR="00255E1A" w:rsidRPr="008B3983" w:rsidRDefault="004F7E49" w:rsidP="00255E1A">
      <w:pPr>
        <w:autoSpaceDE w:val="0"/>
        <w:autoSpaceDN w:val="0"/>
        <w:ind w:left="1416"/>
      </w:pPr>
      <w:r>
        <w:t>červen</w:t>
      </w:r>
      <w:r w:rsidR="00255E1A" w:rsidRPr="008B3983">
        <w:t xml:space="preserve"> 2017 - č. </w:t>
      </w:r>
      <w:r>
        <w:t>19</w:t>
      </w:r>
      <w:r w:rsidR="000303E0" w:rsidRPr="008B3983">
        <w:t xml:space="preserve"> až </w:t>
      </w:r>
      <w:r>
        <w:t>20</w:t>
      </w:r>
    </w:p>
    <w:p w:rsidR="004F7E49" w:rsidRDefault="004F7E49" w:rsidP="004F7E49">
      <w:pPr>
        <w:autoSpaceDE w:val="0"/>
        <w:autoSpaceDN w:val="0"/>
        <w:ind w:left="1416"/>
      </w:pPr>
      <w:r>
        <w:t>červenec</w:t>
      </w:r>
      <w:r w:rsidR="00255E1A" w:rsidRPr="008B3983">
        <w:t xml:space="preserve"> 2017 – č. </w:t>
      </w:r>
      <w:r>
        <w:t>21</w:t>
      </w:r>
      <w:r w:rsidR="00255E1A" w:rsidRPr="008B3983">
        <w:t xml:space="preserve"> až </w:t>
      </w:r>
      <w:r>
        <w:t>27</w:t>
      </w:r>
      <w:r w:rsidRPr="004F7E49">
        <w:t xml:space="preserve"> </w:t>
      </w:r>
    </w:p>
    <w:p w:rsidR="00255E1A" w:rsidRPr="008B3983" w:rsidRDefault="004F7E49" w:rsidP="004F7E49">
      <w:pPr>
        <w:autoSpaceDE w:val="0"/>
        <w:autoSpaceDN w:val="0"/>
        <w:ind w:left="1416"/>
      </w:pPr>
      <w:r>
        <w:t>srpen 2017 – č. 28</w:t>
      </w:r>
    </w:p>
    <w:p w:rsidR="00255E1A" w:rsidRPr="008B3983" w:rsidRDefault="00255E1A" w:rsidP="00255E1A">
      <w:pPr>
        <w:autoSpaceDE w:val="0"/>
        <w:autoSpaceDN w:val="0"/>
        <w:ind w:left="708"/>
      </w:pPr>
      <w:r w:rsidRPr="008B3983">
        <w:t>d)   </w:t>
      </w:r>
      <w:r w:rsidRPr="008B3983">
        <w:rPr>
          <w:u w:val="single"/>
        </w:rPr>
        <w:t>Přijaté faktury</w:t>
      </w:r>
    </w:p>
    <w:p w:rsidR="00255E1A" w:rsidRPr="008B3983" w:rsidRDefault="004F7E49" w:rsidP="00255E1A">
      <w:pPr>
        <w:autoSpaceDE w:val="0"/>
        <w:autoSpaceDN w:val="0"/>
        <w:ind w:left="1416"/>
      </w:pPr>
      <w:r>
        <w:t>červen</w:t>
      </w:r>
      <w:r w:rsidR="00255E1A" w:rsidRPr="008B3983">
        <w:t xml:space="preserve"> 2017 - č. </w:t>
      </w:r>
      <w:r>
        <w:t>276</w:t>
      </w:r>
      <w:r w:rsidR="00255E1A" w:rsidRPr="008B3983">
        <w:t xml:space="preserve"> až </w:t>
      </w:r>
      <w:r>
        <w:t>368</w:t>
      </w:r>
    </w:p>
    <w:p w:rsidR="00255E1A" w:rsidRDefault="004F7E49" w:rsidP="00255E1A">
      <w:pPr>
        <w:autoSpaceDE w:val="0"/>
        <w:autoSpaceDN w:val="0"/>
        <w:ind w:left="1416"/>
      </w:pPr>
      <w:r>
        <w:t>červenec</w:t>
      </w:r>
      <w:r w:rsidR="00255E1A" w:rsidRPr="008B3983">
        <w:t xml:space="preserve"> 2017 – č. </w:t>
      </w:r>
      <w:r>
        <w:t>369</w:t>
      </w:r>
      <w:r w:rsidR="00255E1A" w:rsidRPr="008B3983">
        <w:t xml:space="preserve"> až </w:t>
      </w:r>
      <w:r>
        <w:t>428</w:t>
      </w:r>
    </w:p>
    <w:p w:rsidR="004F7E49" w:rsidRPr="008B3983" w:rsidRDefault="004F7E49" w:rsidP="004F7E49">
      <w:pPr>
        <w:autoSpaceDE w:val="0"/>
        <w:autoSpaceDN w:val="0"/>
        <w:ind w:left="1416"/>
      </w:pPr>
      <w:r>
        <w:t>srpen 2017 – č. 429 až 491</w:t>
      </w:r>
    </w:p>
    <w:p w:rsidR="008C1163" w:rsidRDefault="00670846" w:rsidP="000303E0">
      <w:pPr>
        <w:autoSpaceDE w:val="0"/>
        <w:autoSpaceDN w:val="0"/>
        <w:ind w:left="708"/>
      </w:pPr>
      <w:r w:rsidRPr="008B3983">
        <w:t xml:space="preserve">e) Kontrola výkazů k 31. </w:t>
      </w:r>
      <w:r w:rsidR="00FA3887" w:rsidRPr="008B3983">
        <w:t>0</w:t>
      </w:r>
      <w:r w:rsidR="004F7E49">
        <w:t>8</w:t>
      </w:r>
      <w:r w:rsidR="00BE3378" w:rsidRPr="008B3983">
        <w:t>. 201</w:t>
      </w:r>
      <w:r w:rsidR="00FA3887" w:rsidRPr="008B3983">
        <w:t>7</w:t>
      </w:r>
      <w:r w:rsidR="00BE3378" w:rsidRPr="008B3983">
        <w:t xml:space="preserve"> </w:t>
      </w:r>
      <w:r w:rsidR="00427F82">
        <w:t>(</w:t>
      </w:r>
      <w:r w:rsidR="006D2877">
        <w:t>Vý</w:t>
      </w:r>
      <w:r w:rsidR="00427F82">
        <w:t xml:space="preserve">kaz FIN, rozvaha, výsledovka) </w:t>
      </w:r>
      <w:r w:rsidR="00BE3378" w:rsidRPr="008B3983">
        <w:t>pro</w:t>
      </w:r>
      <w:r w:rsidR="00BE3378" w:rsidRPr="00BE3378">
        <w:t xml:space="preserve"> hodnocení plnění rozpočtu</w:t>
      </w:r>
    </w:p>
    <w:p w:rsidR="000303E0" w:rsidRDefault="000303E0" w:rsidP="000303E0">
      <w:pPr>
        <w:autoSpaceDE w:val="0"/>
        <w:autoSpaceDN w:val="0"/>
        <w:ind w:left="708"/>
      </w:pPr>
    </w:p>
    <w:p w:rsidR="006D2877" w:rsidRDefault="006D2877" w:rsidP="000303E0">
      <w:pPr>
        <w:autoSpaceDE w:val="0"/>
        <w:autoSpaceDN w:val="0"/>
        <w:ind w:left="708"/>
      </w:pPr>
    </w:p>
    <w:p w:rsidR="00BE3378" w:rsidRPr="00BE3378" w:rsidRDefault="00BE3378" w:rsidP="00BE3378">
      <w:pPr>
        <w:autoSpaceDE w:val="0"/>
        <w:autoSpaceDN w:val="0"/>
      </w:pPr>
      <w:r w:rsidRPr="00BE3378">
        <w:lastRenderedPageBreak/>
        <w:t>Dále byly předloženy následující sestavy:</w:t>
      </w:r>
    </w:p>
    <w:p w:rsidR="00502540" w:rsidRDefault="00442AB7" w:rsidP="00CC669E">
      <w:pPr>
        <w:pStyle w:val="Odstavecseseznamem"/>
        <w:numPr>
          <w:ilvl w:val="0"/>
          <w:numId w:val="5"/>
        </w:numPr>
        <w:autoSpaceDE w:val="0"/>
        <w:autoSpaceDN w:val="0"/>
      </w:pPr>
      <w:r>
        <w:t xml:space="preserve">Stav na BÚ k 31. </w:t>
      </w:r>
      <w:r w:rsidR="00255E1A">
        <w:t>0</w:t>
      </w:r>
      <w:r w:rsidR="004F7E49">
        <w:t>8</w:t>
      </w:r>
      <w:r w:rsidR="00255E1A">
        <w:t>. 2017</w:t>
      </w:r>
      <w:r w:rsidR="00BE3378" w:rsidRPr="00BE3378">
        <w:t xml:space="preserve">: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BE3378">
        <w:t>ČS hlavní účet</w:t>
      </w:r>
      <w:r w:rsidRPr="008B3983">
        <w:t xml:space="preserve">: </w:t>
      </w:r>
      <w:r w:rsidR="00B11164" w:rsidRPr="008B3983">
        <w:t xml:space="preserve">            </w:t>
      </w:r>
      <w:r w:rsidR="00427F82">
        <w:t>55.473.048</w:t>
      </w:r>
      <w:r w:rsidR="00255E1A" w:rsidRPr="008B3983">
        <w:t xml:space="preserve"> </w:t>
      </w:r>
      <w:r w:rsidR="00670846" w:rsidRPr="008B3983">
        <w:t>Kč (</w:t>
      </w:r>
      <w:r w:rsidR="00EE27A4" w:rsidRPr="008B3983">
        <w:t>k 31. 1</w:t>
      </w:r>
      <w:r w:rsidR="00255E1A" w:rsidRPr="008B3983">
        <w:t>2</w:t>
      </w:r>
      <w:r w:rsidR="00EE27A4" w:rsidRPr="008B3983">
        <w:t>. 2016:</w:t>
      </w:r>
      <w:r w:rsidR="00670846" w:rsidRPr="008B3983">
        <w:t xml:space="preserve"> </w:t>
      </w:r>
      <w:r w:rsidR="00255E1A" w:rsidRPr="008B3983">
        <w:t>40.856.801 Kč</w:t>
      </w:r>
      <w:r w:rsidR="000303E0" w:rsidRPr="008B3983">
        <w:t>, k 31.</w:t>
      </w:r>
      <w:r w:rsidR="00427F82">
        <w:t>5</w:t>
      </w:r>
      <w:r w:rsidR="000303E0" w:rsidRPr="008B3983">
        <w:t xml:space="preserve">. 2017: </w:t>
      </w:r>
      <w:r w:rsidR="00427F82" w:rsidRPr="008B3983">
        <w:t>47.394.419 Kč</w:t>
      </w:r>
      <w:r w:rsidR="00670846" w:rsidRPr="008B3983">
        <w:t>)</w:t>
      </w:r>
      <w:r w:rsidRPr="008B3983">
        <w:t xml:space="preserve">,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ČS podúčet: </w:t>
      </w:r>
      <w:r w:rsidR="00670846" w:rsidRPr="008B3983">
        <w:t xml:space="preserve"> </w:t>
      </w:r>
      <w:r w:rsidR="00EE27A4" w:rsidRPr="008B3983">
        <w:t xml:space="preserve">    </w:t>
      </w:r>
      <w:r w:rsidR="00B11164" w:rsidRPr="008B3983">
        <w:t xml:space="preserve">            </w:t>
      </w:r>
      <w:r w:rsidR="00EE27A4" w:rsidRPr="008B3983">
        <w:t xml:space="preserve">  3.010.184</w:t>
      </w:r>
      <w:r w:rsidR="00502540" w:rsidRPr="008B3983">
        <w:t xml:space="preserve"> </w:t>
      </w:r>
      <w:r w:rsidR="00670846" w:rsidRPr="008B3983">
        <w:t>Kč (</w:t>
      </w:r>
      <w:r w:rsidR="00EE27A4" w:rsidRPr="008B3983">
        <w:t>k 31. 1</w:t>
      </w:r>
      <w:r w:rsidR="00255E1A" w:rsidRPr="008B3983">
        <w:t>2</w:t>
      </w:r>
      <w:r w:rsidR="00EE27A4" w:rsidRPr="008B3983">
        <w:t xml:space="preserve">. 2016:   </w:t>
      </w:r>
      <w:r w:rsidR="00255E1A" w:rsidRPr="008B3983">
        <w:t>3.010.184 Kč</w:t>
      </w:r>
      <w:r w:rsidR="000303E0" w:rsidRPr="008B3983">
        <w:t>, k 31.</w:t>
      </w:r>
      <w:r w:rsidR="00427F82">
        <w:t>5</w:t>
      </w:r>
      <w:r w:rsidR="000303E0" w:rsidRPr="008B3983">
        <w:t>. 2017:</w:t>
      </w:r>
      <w:r w:rsidR="00E52408" w:rsidRPr="008B3983">
        <w:t xml:space="preserve"> </w:t>
      </w:r>
      <w:r w:rsidR="007D3C09" w:rsidRPr="008B3983">
        <w:t xml:space="preserve">  </w:t>
      </w:r>
      <w:r w:rsidR="00427F82" w:rsidRPr="008B3983">
        <w:t>3.010.184 Kč</w:t>
      </w:r>
      <w:r w:rsidR="00670846" w:rsidRPr="008B3983">
        <w:t>)</w:t>
      </w:r>
      <w:r w:rsidRPr="008B3983">
        <w:t xml:space="preserve">,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>ČNB dotační:</w:t>
      </w:r>
      <w:r w:rsidR="00EE27A4" w:rsidRPr="008B3983">
        <w:t xml:space="preserve">     </w:t>
      </w:r>
      <w:r w:rsidR="00B11164" w:rsidRPr="008B3983">
        <w:t xml:space="preserve">            </w:t>
      </w:r>
      <w:r w:rsidRPr="008B3983">
        <w:t xml:space="preserve"> </w:t>
      </w:r>
      <w:r w:rsidR="00D20137" w:rsidRPr="008B3983">
        <w:t>9.</w:t>
      </w:r>
      <w:r w:rsidR="00427F82">
        <w:t>737.932</w:t>
      </w:r>
      <w:r w:rsidR="00255E1A" w:rsidRPr="008B3983">
        <w:t xml:space="preserve"> Kč (k 31. 12</w:t>
      </w:r>
      <w:r w:rsidR="00EE27A4" w:rsidRPr="008B3983">
        <w:t>. 2016:</w:t>
      </w:r>
      <w:r w:rsidR="00670846" w:rsidRPr="008B3983">
        <w:t xml:space="preserve"> </w:t>
      </w:r>
      <w:r w:rsidR="00EE27A4" w:rsidRPr="008B3983">
        <w:t xml:space="preserve">  </w:t>
      </w:r>
      <w:r w:rsidR="00255E1A" w:rsidRPr="008B3983">
        <w:t>8.470.915 Kč</w:t>
      </w:r>
      <w:r w:rsidR="000303E0" w:rsidRPr="008B3983">
        <w:t>, k 31.</w:t>
      </w:r>
      <w:r w:rsidR="00427F82">
        <w:t>5</w:t>
      </w:r>
      <w:r w:rsidR="000303E0" w:rsidRPr="008B3983">
        <w:t>. 2017:</w:t>
      </w:r>
      <w:r w:rsidR="00E52408" w:rsidRPr="008B3983">
        <w:t xml:space="preserve"> </w:t>
      </w:r>
      <w:r w:rsidR="007D3C09" w:rsidRPr="008B3983">
        <w:t xml:space="preserve">  </w:t>
      </w:r>
      <w:r w:rsidR="00427F82" w:rsidRPr="008B3983">
        <w:t>9.195.644 Kč</w:t>
      </w:r>
      <w:r w:rsidR="00670846" w:rsidRPr="008B3983">
        <w:t>)</w:t>
      </w:r>
      <w:r w:rsidRPr="008B3983">
        <w:t xml:space="preserve">, </w:t>
      </w:r>
    </w:p>
    <w:p w:rsidR="00502540" w:rsidRPr="008B3983" w:rsidRDefault="00BE3378" w:rsidP="00502540">
      <w:pPr>
        <w:pStyle w:val="Odstavecseseznamem"/>
        <w:autoSpaceDE w:val="0"/>
        <w:autoSpaceDN w:val="0"/>
        <w:ind w:left="1110"/>
      </w:pPr>
      <w:r w:rsidRPr="008B3983">
        <w:t xml:space="preserve">Úvěrový účet: </w:t>
      </w:r>
      <w:r w:rsidR="00EE27A4" w:rsidRPr="008B3983">
        <w:t xml:space="preserve">     </w:t>
      </w:r>
      <w:r w:rsidR="00255E1A" w:rsidRPr="008B3983">
        <w:t xml:space="preserve">             </w:t>
      </w:r>
      <w:r w:rsidR="00B11164" w:rsidRPr="008B3983">
        <w:t xml:space="preserve">            </w:t>
      </w:r>
      <w:r w:rsidR="00255E1A" w:rsidRPr="008B3983">
        <w:t xml:space="preserve"> 0</w:t>
      </w:r>
      <w:r w:rsidR="00670846" w:rsidRPr="008B3983">
        <w:t xml:space="preserve"> Kč (</w:t>
      </w:r>
      <w:r w:rsidR="00255E1A" w:rsidRPr="008B3983">
        <w:t>k 31. 12</w:t>
      </w:r>
      <w:r w:rsidR="00EE27A4" w:rsidRPr="008B3983">
        <w:t xml:space="preserve">. 2016:    </w:t>
      </w:r>
      <w:r w:rsidR="00670846" w:rsidRPr="008B3983">
        <w:t xml:space="preserve"> </w:t>
      </w:r>
      <w:r w:rsidR="00255E1A" w:rsidRPr="008B3983">
        <w:t>-145.632 Kč</w:t>
      </w:r>
      <w:r w:rsidR="000303E0" w:rsidRPr="008B3983">
        <w:t>, k 31.</w:t>
      </w:r>
      <w:r w:rsidR="00427F82">
        <w:t>5</w:t>
      </w:r>
      <w:r w:rsidR="000303E0" w:rsidRPr="008B3983">
        <w:t>. 2017:</w:t>
      </w:r>
      <w:r w:rsidR="007D3C09" w:rsidRPr="008B3983">
        <w:t xml:space="preserve">                  </w:t>
      </w:r>
      <w:r w:rsidR="00E52408" w:rsidRPr="008B3983">
        <w:t xml:space="preserve"> 0 Kč</w:t>
      </w:r>
      <w:r w:rsidR="00670846" w:rsidRPr="008B3983">
        <w:t xml:space="preserve">), </w:t>
      </w:r>
    </w:p>
    <w:p w:rsidR="00EE27A4" w:rsidRPr="008B3983" w:rsidRDefault="00EE27A4" w:rsidP="00EE27A4">
      <w:pPr>
        <w:pStyle w:val="Odstavecseseznamem"/>
        <w:autoSpaceDE w:val="0"/>
        <w:autoSpaceDN w:val="0"/>
        <w:ind w:left="1110"/>
      </w:pPr>
      <w:r w:rsidRPr="008B3983">
        <w:t xml:space="preserve">NVF (půjčka ze SFŽP): </w:t>
      </w:r>
      <w:r w:rsidR="00B11164" w:rsidRPr="008B3983">
        <w:t xml:space="preserve"> </w:t>
      </w:r>
      <w:r w:rsidRPr="008B3983">
        <w:t>-3.</w:t>
      </w:r>
      <w:r w:rsidR="00427F82">
        <w:t>133.050</w:t>
      </w:r>
      <w:r w:rsidRPr="008B3983">
        <w:t xml:space="preserve"> Kč (k 31. 1</w:t>
      </w:r>
      <w:r w:rsidR="00255E1A" w:rsidRPr="008B3983">
        <w:t>2</w:t>
      </w:r>
      <w:r w:rsidRPr="008B3983">
        <w:t>. 2016</w:t>
      </w:r>
      <w:r w:rsidR="00951209" w:rsidRPr="008B3983">
        <w:t xml:space="preserve">:  </w:t>
      </w:r>
      <w:r w:rsidR="00255E1A" w:rsidRPr="008B3983">
        <w:t>-3.481.756 Kč</w:t>
      </w:r>
      <w:r w:rsidR="000303E0" w:rsidRPr="008B3983">
        <w:t>, k 31.</w:t>
      </w:r>
      <w:r w:rsidR="00427F82">
        <w:t>5</w:t>
      </w:r>
      <w:r w:rsidR="000303E0" w:rsidRPr="008B3983">
        <w:t>. 2017:</w:t>
      </w:r>
      <w:r w:rsidR="00E52408" w:rsidRPr="008B3983">
        <w:t xml:space="preserve"> </w:t>
      </w:r>
      <w:r w:rsidR="007D3C09" w:rsidRPr="008B3983">
        <w:t xml:space="preserve"> </w:t>
      </w:r>
      <w:r w:rsidR="00E52408" w:rsidRPr="008B3983">
        <w:t>-3.307.403 Kč</w:t>
      </w:r>
      <w:r w:rsidRPr="008B3983">
        <w:t>)</w:t>
      </w:r>
      <w:r w:rsidR="00951209" w:rsidRPr="008B3983">
        <w:t>,</w:t>
      </w:r>
    </w:p>
    <w:p w:rsidR="00502540" w:rsidRDefault="00951209" w:rsidP="00EE27A4">
      <w:pPr>
        <w:pStyle w:val="Odstavecseseznamem"/>
        <w:autoSpaceDE w:val="0"/>
        <w:autoSpaceDN w:val="0"/>
        <w:ind w:left="1110"/>
      </w:pPr>
      <w:r w:rsidRPr="008B3983">
        <w:t xml:space="preserve">J&amp;T </w:t>
      </w:r>
      <w:r w:rsidR="00670846" w:rsidRPr="008B3983">
        <w:t>termínovaný vklad</w:t>
      </w:r>
      <w:r w:rsidR="00CE5CF7">
        <w:t xml:space="preserve">                </w:t>
      </w:r>
      <w:r w:rsidR="00670846" w:rsidRPr="008B3983">
        <w:t xml:space="preserve"> </w:t>
      </w:r>
      <w:r w:rsidR="00CE5CF7">
        <w:t>0</w:t>
      </w:r>
      <w:r w:rsidRPr="008B3983">
        <w:t xml:space="preserve"> Kč</w:t>
      </w:r>
      <w:r w:rsidR="00C03F65" w:rsidRPr="008B3983">
        <w:t xml:space="preserve"> (k</w:t>
      </w:r>
      <w:r w:rsidR="00C03F65">
        <w:t> 31. 12</w:t>
      </w:r>
      <w:r w:rsidR="00C03F65" w:rsidRPr="00BE3378">
        <w:t>. 2016</w:t>
      </w:r>
      <w:r w:rsidR="00C03F65">
        <w:t xml:space="preserve">:   </w:t>
      </w:r>
      <w:r w:rsidR="00C03F65" w:rsidRPr="00951209">
        <w:t>2.500.000 Kč</w:t>
      </w:r>
      <w:r w:rsidR="000303E0">
        <w:t>,</w:t>
      </w:r>
      <w:r w:rsidR="000303E0" w:rsidRPr="000303E0">
        <w:t xml:space="preserve"> </w:t>
      </w:r>
      <w:r w:rsidR="000303E0">
        <w:t>k 31.</w:t>
      </w:r>
      <w:r w:rsidR="00427F82">
        <w:t>5</w:t>
      </w:r>
      <w:r w:rsidR="000303E0">
        <w:t>. 2017</w:t>
      </w:r>
      <w:r w:rsidR="000303E0" w:rsidRPr="000303E0">
        <w:t>:</w:t>
      </w:r>
      <w:r w:rsidR="00E52408" w:rsidRPr="00E52408">
        <w:t xml:space="preserve"> </w:t>
      </w:r>
      <w:r w:rsidR="007D3C09">
        <w:t xml:space="preserve">   </w:t>
      </w:r>
      <w:r w:rsidR="00E52408" w:rsidRPr="00951209">
        <w:t>2.500.000 Kč</w:t>
      </w:r>
      <w:r w:rsidR="00C03F65">
        <w:t>)</w:t>
      </w:r>
    </w:p>
    <w:p w:rsidR="00E52408" w:rsidRDefault="00E52408" w:rsidP="00EE27A4">
      <w:pPr>
        <w:pStyle w:val="Odstavecseseznamem"/>
        <w:autoSpaceDE w:val="0"/>
        <w:autoSpaceDN w:val="0"/>
        <w:ind w:left="1110"/>
      </w:pPr>
    </w:p>
    <w:p w:rsidR="00E52408" w:rsidRPr="00E52408" w:rsidRDefault="00BE3378" w:rsidP="00C03F65">
      <w:pPr>
        <w:pStyle w:val="Odstavecseseznamem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  <w:r w:rsidRPr="00B11164">
        <w:t xml:space="preserve">Stav </w:t>
      </w:r>
      <w:r w:rsidR="00CC669E" w:rsidRPr="00B11164">
        <w:t xml:space="preserve">pohledávek po splatnosti k 31. </w:t>
      </w:r>
      <w:r w:rsidR="00B11164" w:rsidRPr="00B11164">
        <w:t>0</w:t>
      </w:r>
      <w:r w:rsidR="00427F82">
        <w:t>8</w:t>
      </w:r>
      <w:r w:rsidR="00B11164" w:rsidRPr="00B11164">
        <w:t>. 2017</w:t>
      </w:r>
      <w:r w:rsidRPr="00B11164">
        <w:t xml:space="preserve"> v</w:t>
      </w:r>
      <w:r w:rsidR="00CC669E" w:rsidRPr="00B11164">
        <w:t xml:space="preserve"> členění </w:t>
      </w:r>
    </w:p>
    <w:p w:rsidR="00E52408" w:rsidRPr="004926EC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4926EC">
        <w:t>z</w:t>
      </w:r>
      <w:r w:rsidR="00BE3378" w:rsidRPr="004926EC">
        <w:t xml:space="preserve">a </w:t>
      </w:r>
      <w:r w:rsidR="00B11164" w:rsidRPr="004926EC">
        <w:t xml:space="preserve">psy </w:t>
      </w:r>
      <w:r w:rsidR="00C03F65" w:rsidRPr="004926EC">
        <w:t xml:space="preserve">roku 2017 </w:t>
      </w:r>
      <w:r w:rsidR="00E52408" w:rsidRPr="004926EC">
        <w:t xml:space="preserve">                </w:t>
      </w:r>
      <w:r w:rsidR="008B3983" w:rsidRPr="004926EC">
        <w:t xml:space="preserve">     </w:t>
      </w:r>
      <w:r w:rsidR="004926EC" w:rsidRPr="004926EC">
        <w:t xml:space="preserve"> </w:t>
      </w:r>
      <w:r w:rsidR="008B3983" w:rsidRPr="004926EC">
        <w:t xml:space="preserve">  </w:t>
      </w:r>
      <w:r w:rsidR="00E52408" w:rsidRPr="004926EC">
        <w:t xml:space="preserve"> </w:t>
      </w:r>
      <w:r w:rsidR="004926EC" w:rsidRPr="004926EC">
        <w:t xml:space="preserve">   400 </w:t>
      </w:r>
      <w:r w:rsidR="00B11164" w:rsidRPr="004926EC">
        <w:t>Kč</w:t>
      </w:r>
      <w:r w:rsidR="00E52408" w:rsidRPr="004926EC">
        <w:t xml:space="preserve"> (k 31. 0</w:t>
      </w:r>
      <w:r w:rsidR="006457FE" w:rsidRPr="004926EC">
        <w:t>5</w:t>
      </w:r>
      <w:r w:rsidR="00E52408" w:rsidRPr="004926EC">
        <w:t>. 2017:</w:t>
      </w:r>
      <w:r w:rsidR="00B11164" w:rsidRPr="004926EC">
        <w:t xml:space="preserve"> </w:t>
      </w:r>
      <w:r w:rsidR="00E52408" w:rsidRPr="004926EC">
        <w:t xml:space="preserve">  </w:t>
      </w:r>
      <w:r w:rsidR="004926EC">
        <w:t xml:space="preserve"> </w:t>
      </w:r>
      <w:r w:rsidR="00E52408" w:rsidRPr="004926EC">
        <w:t xml:space="preserve"> </w:t>
      </w:r>
      <w:r w:rsidR="007D3C09" w:rsidRPr="004926EC">
        <w:t xml:space="preserve">  </w:t>
      </w:r>
      <w:r w:rsidR="00E52408" w:rsidRPr="004926EC">
        <w:t xml:space="preserve">  </w:t>
      </w:r>
      <w:r w:rsidR="006457FE" w:rsidRPr="004926EC">
        <w:t>1.200</w:t>
      </w:r>
      <w:r w:rsidR="00E52408" w:rsidRPr="004926EC">
        <w:t xml:space="preserve"> Kč</w:t>
      </w:r>
      <w:r w:rsidR="006457FE" w:rsidRPr="004926EC">
        <w:t>, k 31. 03. 2017:        2.900 Kč,</w:t>
      </w:r>
      <w:r w:rsidR="00E52408" w:rsidRPr="004926EC">
        <w:t>)</w:t>
      </w:r>
      <w:r w:rsidR="00B11164" w:rsidRPr="004926EC">
        <w:t xml:space="preserve">, </w:t>
      </w:r>
    </w:p>
    <w:p w:rsidR="00E52408" w:rsidRPr="004926EC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4926EC">
        <w:t xml:space="preserve">odpady </w:t>
      </w:r>
      <w:r w:rsidR="00B11164" w:rsidRPr="004926EC">
        <w:t>roku 2017</w:t>
      </w:r>
      <w:r w:rsidR="00C03F65" w:rsidRPr="004926EC">
        <w:t xml:space="preserve"> </w:t>
      </w:r>
      <w:r w:rsidR="00E52408" w:rsidRPr="004926EC">
        <w:t xml:space="preserve">          </w:t>
      </w:r>
      <w:r w:rsidR="008B3983" w:rsidRPr="004926EC">
        <w:t xml:space="preserve">    </w:t>
      </w:r>
      <w:r w:rsidR="004926EC" w:rsidRPr="004926EC">
        <w:t xml:space="preserve"> </w:t>
      </w:r>
      <w:r w:rsidR="00E52408" w:rsidRPr="004926EC">
        <w:t xml:space="preserve"> </w:t>
      </w:r>
      <w:r w:rsidR="008B3983" w:rsidRPr="004926EC">
        <w:t xml:space="preserve"> </w:t>
      </w:r>
      <w:r w:rsidR="00E52408" w:rsidRPr="004926EC">
        <w:t xml:space="preserve"> </w:t>
      </w:r>
      <w:r w:rsidR="004926EC" w:rsidRPr="004926EC">
        <w:t xml:space="preserve">130.350 </w:t>
      </w:r>
      <w:r w:rsidR="00E52408" w:rsidRPr="004926EC">
        <w:t>Kč (k 31. 0</w:t>
      </w:r>
      <w:r w:rsidR="006457FE" w:rsidRPr="004926EC">
        <w:t>5</w:t>
      </w:r>
      <w:r w:rsidR="00E52408" w:rsidRPr="004926EC">
        <w:t xml:space="preserve">. 2017: </w:t>
      </w:r>
      <w:r w:rsidR="007D3C09" w:rsidRPr="004926EC">
        <w:t xml:space="preserve"> </w:t>
      </w:r>
      <w:r w:rsidR="006457FE" w:rsidRPr="004926EC">
        <w:t xml:space="preserve"> </w:t>
      </w:r>
      <w:r w:rsidR="007D3C09" w:rsidRPr="004926EC">
        <w:t xml:space="preserve"> </w:t>
      </w:r>
      <w:r w:rsidR="006457FE" w:rsidRPr="004926EC">
        <w:t>130.350</w:t>
      </w:r>
      <w:r w:rsidR="00C03F65" w:rsidRPr="004926EC">
        <w:t xml:space="preserve"> Kč</w:t>
      </w:r>
      <w:r w:rsidR="006457FE" w:rsidRPr="004926EC">
        <w:t>, k 31. 03. 2017:    353.760 Kč</w:t>
      </w:r>
      <w:r w:rsidR="00E52408" w:rsidRPr="004926EC">
        <w:t>)</w:t>
      </w:r>
      <w:r w:rsidR="00C03F65" w:rsidRPr="004926EC">
        <w:t xml:space="preserve">, </w:t>
      </w:r>
    </w:p>
    <w:p w:rsidR="00E52408" w:rsidRPr="004926EC" w:rsidRDefault="00C03F65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4926EC">
        <w:t xml:space="preserve">odpady </w:t>
      </w:r>
      <w:r w:rsidR="00B11164" w:rsidRPr="004926EC">
        <w:t>roku 2016</w:t>
      </w:r>
      <w:r w:rsidR="00E52408" w:rsidRPr="004926EC">
        <w:t xml:space="preserve"> a starší</w:t>
      </w:r>
      <w:r w:rsidR="008B3983" w:rsidRPr="004926EC">
        <w:t xml:space="preserve"> </w:t>
      </w:r>
      <w:r w:rsidR="00E52408" w:rsidRPr="004926EC">
        <w:t xml:space="preserve"> </w:t>
      </w:r>
      <w:r w:rsidR="008B3983" w:rsidRPr="004926EC">
        <w:t xml:space="preserve"> </w:t>
      </w:r>
      <w:r w:rsidR="00E52408" w:rsidRPr="004926EC">
        <w:t xml:space="preserve"> </w:t>
      </w:r>
      <w:r w:rsidR="004926EC" w:rsidRPr="004926EC">
        <w:t xml:space="preserve">  </w:t>
      </w:r>
      <w:r w:rsidR="00B11164" w:rsidRPr="004926EC">
        <w:t xml:space="preserve"> </w:t>
      </w:r>
      <w:r w:rsidR="004926EC" w:rsidRPr="004926EC">
        <w:t>18.810</w:t>
      </w:r>
      <w:r w:rsidR="00E52408" w:rsidRPr="004926EC">
        <w:t xml:space="preserve"> Kč (k 31. 0</w:t>
      </w:r>
      <w:r w:rsidR="006457FE" w:rsidRPr="004926EC">
        <w:t>5</w:t>
      </w:r>
      <w:r w:rsidR="00E52408" w:rsidRPr="004926EC">
        <w:t xml:space="preserve">. 2017:  </w:t>
      </w:r>
      <w:r w:rsidR="007D3C09" w:rsidRPr="004926EC">
        <w:t xml:space="preserve">  </w:t>
      </w:r>
      <w:r w:rsidR="006457FE" w:rsidRPr="004926EC">
        <w:t xml:space="preserve"> </w:t>
      </w:r>
      <w:r w:rsidR="007D3C09" w:rsidRPr="004926EC">
        <w:t xml:space="preserve"> </w:t>
      </w:r>
      <w:r w:rsidR="00E52408" w:rsidRPr="004926EC">
        <w:t xml:space="preserve"> </w:t>
      </w:r>
      <w:r w:rsidR="00B11164" w:rsidRPr="004926EC">
        <w:t>25.520</w:t>
      </w:r>
      <w:r w:rsidR="004331F4" w:rsidRPr="004926EC">
        <w:t xml:space="preserve"> Kč</w:t>
      </w:r>
      <w:r w:rsidR="006457FE" w:rsidRPr="004926EC">
        <w:t>, k 31. 03. 2017:      25.520 Kč</w:t>
      </w:r>
      <w:r w:rsidR="00DC1184" w:rsidRPr="004926EC">
        <w:t>)</w:t>
      </w:r>
      <w:r w:rsidR="004331F4" w:rsidRPr="004926EC">
        <w:t xml:space="preserve">, </w:t>
      </w:r>
    </w:p>
    <w:p w:rsidR="00E52408" w:rsidRPr="004926EC" w:rsidRDefault="00BE3378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</w:pPr>
      <w:r w:rsidRPr="004926EC">
        <w:t xml:space="preserve">nájemné </w:t>
      </w:r>
      <w:r w:rsidR="00E52408" w:rsidRPr="004926EC">
        <w:t xml:space="preserve">                             </w:t>
      </w:r>
      <w:r w:rsidR="004926EC" w:rsidRPr="004926EC">
        <w:t xml:space="preserve"> </w:t>
      </w:r>
      <w:r w:rsidR="00E52408" w:rsidRPr="004926EC">
        <w:t xml:space="preserve"> </w:t>
      </w:r>
      <w:r w:rsidR="007D3C09" w:rsidRPr="004926EC">
        <w:t xml:space="preserve"> </w:t>
      </w:r>
      <w:r w:rsidR="004926EC" w:rsidRPr="004926EC">
        <w:t xml:space="preserve"> </w:t>
      </w:r>
      <w:r w:rsidR="00E52408" w:rsidRPr="004926EC">
        <w:t xml:space="preserve">  </w:t>
      </w:r>
      <w:r w:rsidR="004926EC" w:rsidRPr="004926EC">
        <w:t xml:space="preserve">117.199 </w:t>
      </w:r>
      <w:r w:rsidR="00E52408" w:rsidRPr="004926EC">
        <w:t>Kč (k 31. 0</w:t>
      </w:r>
      <w:r w:rsidR="006457FE" w:rsidRPr="004926EC">
        <w:t>5</w:t>
      </w:r>
      <w:r w:rsidR="00E52408" w:rsidRPr="004926EC">
        <w:t xml:space="preserve">. 2017: </w:t>
      </w:r>
      <w:r w:rsidR="007D3C09" w:rsidRPr="004926EC">
        <w:t xml:space="preserve">   </w:t>
      </w:r>
      <w:r w:rsidR="006457FE" w:rsidRPr="004926EC">
        <w:t>134.070</w:t>
      </w:r>
      <w:r w:rsidR="00E52408" w:rsidRPr="004926EC">
        <w:t xml:space="preserve"> Kč</w:t>
      </w:r>
      <w:r w:rsidR="006457FE" w:rsidRPr="004926EC">
        <w:t>, k 31. 03. 2017:    131.746 Kč</w:t>
      </w:r>
      <w:r w:rsidR="00E52408" w:rsidRPr="004926EC">
        <w:t>),</w:t>
      </w:r>
    </w:p>
    <w:p w:rsidR="00C03F65" w:rsidRPr="00C03F65" w:rsidRDefault="00CC669E" w:rsidP="00E52408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  <w:r w:rsidRPr="004926EC">
        <w:t>ostatní</w:t>
      </w:r>
      <w:r w:rsidR="00DC1184" w:rsidRPr="004926EC">
        <w:t xml:space="preserve"> </w:t>
      </w:r>
      <w:r w:rsidR="007D3C09" w:rsidRPr="004926EC">
        <w:t xml:space="preserve">            </w:t>
      </w:r>
      <w:r w:rsidR="004926EC" w:rsidRPr="004926EC">
        <w:t xml:space="preserve">                       1.784.060 </w:t>
      </w:r>
      <w:r w:rsidR="007D3C09" w:rsidRPr="004926EC">
        <w:t>Kč (k 31</w:t>
      </w:r>
      <w:r w:rsidR="007D3C09" w:rsidRPr="006457FE">
        <w:t>. 0</w:t>
      </w:r>
      <w:r w:rsidR="006457FE" w:rsidRPr="006457FE">
        <w:t>5</w:t>
      </w:r>
      <w:r w:rsidR="007D3C09" w:rsidRPr="006457FE">
        <w:t xml:space="preserve">. 2017: </w:t>
      </w:r>
      <w:r w:rsidR="001D2878" w:rsidRPr="006457FE">
        <w:t>1.886.459</w:t>
      </w:r>
      <w:r w:rsidR="00C03F65" w:rsidRPr="006457FE">
        <w:t xml:space="preserve"> Kč</w:t>
      </w:r>
      <w:r w:rsidR="006457FE" w:rsidRPr="006457FE">
        <w:t>, k 31. 03. 2017: 1.886.459 Kč</w:t>
      </w:r>
      <w:r w:rsidR="007D3C09" w:rsidRPr="006457FE">
        <w:t>)</w:t>
      </w:r>
    </w:p>
    <w:p w:rsidR="00C03F65" w:rsidRPr="00C03F65" w:rsidRDefault="007D3C09" w:rsidP="00C03F65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  <w:r>
        <w:rPr>
          <w:rFonts w:asciiTheme="minorHAnsi" w:hAnsiTheme="minorHAnsi" w:cs="Tahoma"/>
          <w:b/>
          <w:u w:val="single"/>
        </w:rPr>
        <w:t xml:space="preserve"> </w:t>
      </w:r>
    </w:p>
    <w:p w:rsidR="00C03F65" w:rsidRPr="00C03F65" w:rsidRDefault="00C03F65" w:rsidP="00C03F65">
      <w:pPr>
        <w:pStyle w:val="Odstavecseseznamem"/>
        <w:autoSpaceDE w:val="0"/>
        <w:autoSpaceDN w:val="0"/>
        <w:adjustRightInd w:val="0"/>
        <w:spacing w:after="0" w:line="240" w:lineRule="auto"/>
        <w:ind w:left="1110"/>
        <w:outlineLvl w:val="0"/>
        <w:rPr>
          <w:rFonts w:asciiTheme="minorHAnsi" w:hAnsiTheme="minorHAnsi" w:cs="Tahoma"/>
          <w:b/>
          <w:u w:val="single"/>
        </w:rPr>
      </w:pPr>
    </w:p>
    <w:p w:rsidR="00D938AA" w:rsidRPr="000C40AA" w:rsidRDefault="00D938AA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673D7E" w:rsidRPr="000C40AA" w:rsidRDefault="006D3E17" w:rsidP="00673D7E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>
        <w:rPr>
          <w:rFonts w:asciiTheme="minorHAnsi" w:hAnsiTheme="minorHAnsi" w:cs="Tahoma"/>
          <w:b/>
          <w:u w:val="single"/>
        </w:rPr>
        <w:t>Kontrolní zjištění</w:t>
      </w:r>
      <w:r w:rsidR="00673D7E" w:rsidRPr="000C40AA">
        <w:rPr>
          <w:rFonts w:asciiTheme="minorHAnsi" w:hAnsiTheme="minorHAnsi" w:cs="Tahoma"/>
          <w:b/>
          <w:u w:val="single"/>
        </w:rPr>
        <w:t>:</w:t>
      </w:r>
      <w:r w:rsidR="00673D7E" w:rsidRPr="000C40AA">
        <w:rPr>
          <w:rFonts w:asciiTheme="minorHAnsi" w:hAnsiTheme="minorHAnsi" w:cs="Tahoma"/>
          <w:b/>
        </w:rPr>
        <w:t xml:space="preserve">  </w:t>
      </w:r>
    </w:p>
    <w:p w:rsidR="00981E57" w:rsidRDefault="00981E57" w:rsidP="00981E57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9D7074">
        <w:rPr>
          <w:rFonts w:cs="Tahoma"/>
          <w:b/>
        </w:rPr>
        <w:t xml:space="preserve">Nebyl zjištěn rozpor mezi prvotními doklady a účetní evidencí. Účetní evidence je vedena v souladu s platnými právními předpisy a vnitřními směrnicemi. </w:t>
      </w:r>
    </w:p>
    <w:p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FC3C02" w:rsidRDefault="00FC3C02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D938AA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3840A1">
        <w:rPr>
          <w:rFonts w:cs="Tahoma"/>
          <w:b/>
        </w:rPr>
        <w:t xml:space="preserve">                                                                                             </w:t>
      </w:r>
    </w:p>
    <w:p w:rsidR="00D938AA" w:rsidRPr="003840A1" w:rsidRDefault="00D938AA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6D3E17" w:rsidRPr="003840A1" w:rsidRDefault="006D3E17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>
        <w:rPr>
          <w:rFonts w:cs="Tahoma"/>
          <w:b/>
        </w:rPr>
        <w:t xml:space="preserve">S kontrolním zjištěním </w:t>
      </w:r>
      <w:r w:rsidR="00EB71BF">
        <w:rPr>
          <w:rFonts w:cs="Tahoma"/>
          <w:b/>
        </w:rPr>
        <w:t>byl</w:t>
      </w:r>
      <w:r w:rsidR="006D2877">
        <w:rPr>
          <w:rFonts w:cs="Tahoma"/>
          <w:b/>
        </w:rPr>
        <w:t>a</w:t>
      </w:r>
      <w:r w:rsidR="00EB71BF">
        <w:rPr>
          <w:rFonts w:cs="Tahoma"/>
          <w:b/>
        </w:rPr>
        <w:t xml:space="preserve"> seznámen</w:t>
      </w:r>
      <w:r w:rsidR="006D2877">
        <w:rPr>
          <w:rFonts w:cs="Tahoma"/>
          <w:b/>
        </w:rPr>
        <w:t>a</w:t>
      </w:r>
      <w:r>
        <w:rPr>
          <w:rFonts w:cs="Tahoma"/>
          <w:b/>
        </w:rPr>
        <w:t xml:space="preserve"> dne </w:t>
      </w:r>
      <w:r w:rsidR="00CE5CF7">
        <w:rPr>
          <w:rFonts w:cs="Tahoma"/>
          <w:b/>
        </w:rPr>
        <w:t>12</w:t>
      </w:r>
      <w:r w:rsidR="00DC1184">
        <w:rPr>
          <w:rFonts w:cs="Tahoma"/>
          <w:b/>
        </w:rPr>
        <w:t xml:space="preserve">. </w:t>
      </w:r>
      <w:r w:rsidR="007B1368">
        <w:rPr>
          <w:rFonts w:cs="Tahoma"/>
          <w:b/>
        </w:rPr>
        <w:t>0</w:t>
      </w:r>
      <w:r w:rsidR="00427F82">
        <w:rPr>
          <w:rFonts w:cs="Tahoma"/>
          <w:b/>
        </w:rPr>
        <w:t>9</w:t>
      </w:r>
      <w:r w:rsidR="007B1368">
        <w:rPr>
          <w:rFonts w:cs="Tahoma"/>
          <w:b/>
        </w:rPr>
        <w:t>. 2017</w:t>
      </w: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  <w:b/>
        </w:rPr>
      </w:pPr>
    </w:p>
    <w:p w:rsidR="001B0769" w:rsidRDefault="006D3E17" w:rsidP="001B0769">
      <w:pPr>
        <w:rPr>
          <w:color w:val="1F497D"/>
        </w:rPr>
      </w:pPr>
      <w:r w:rsidRPr="008C1163">
        <w:rPr>
          <w:rFonts w:cs="Tahoma"/>
          <w:b/>
        </w:rPr>
        <w:t>Vyjádření kontrol</w:t>
      </w:r>
      <w:r w:rsidR="00CD720F" w:rsidRPr="008C1163">
        <w:rPr>
          <w:rFonts w:cs="Tahoma"/>
          <w:b/>
        </w:rPr>
        <w:t xml:space="preserve">ovaného subjektu: </w:t>
      </w:r>
      <w:r w:rsidR="008C1163" w:rsidRPr="008C1163">
        <w:rPr>
          <w:rFonts w:cs="Tahoma"/>
          <w:b/>
        </w:rPr>
        <w:t>bez připomínek</w:t>
      </w:r>
      <w:r w:rsidR="001B0769">
        <w:rPr>
          <w:color w:val="1F497D"/>
        </w:rPr>
        <w:t xml:space="preserve"> </w:t>
      </w: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A84EDB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EB71BF" w:rsidRDefault="00EB71BF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           </w:t>
      </w:r>
      <w:r w:rsidR="006457FE">
        <w:rPr>
          <w:rFonts w:cs="Tahoma"/>
        </w:rPr>
        <w:t>Vlasta Málková</w:t>
      </w:r>
      <w:r w:rsidR="006D3E17" w:rsidRPr="006D3E17">
        <w:rPr>
          <w:rFonts w:cs="Tahoma"/>
        </w:rPr>
        <w:t xml:space="preserve"> </w:t>
      </w:r>
    </w:p>
    <w:p w:rsidR="006D3E17" w:rsidRPr="006D3E17" w:rsidRDefault="00A84EDB" w:rsidP="006D3E17">
      <w:pPr>
        <w:autoSpaceDE w:val="0"/>
        <w:autoSpaceDN w:val="0"/>
        <w:adjustRightInd w:val="0"/>
        <w:spacing w:after="0" w:line="240" w:lineRule="auto"/>
        <w:rPr>
          <w:rFonts w:cs="Tahoma"/>
        </w:rPr>
      </w:pPr>
      <w:r>
        <w:rPr>
          <w:rFonts w:cs="Tahoma"/>
        </w:rPr>
        <w:t xml:space="preserve">                                                                                                              </w:t>
      </w:r>
      <w:r w:rsidR="00427F82">
        <w:rPr>
          <w:rFonts w:cs="Tahoma"/>
        </w:rPr>
        <w:t>místostaro</w:t>
      </w:r>
      <w:r w:rsidR="006D3E17" w:rsidRPr="006D3E17">
        <w:rPr>
          <w:rFonts w:cs="Tahoma"/>
        </w:rPr>
        <w:t>st</w:t>
      </w:r>
      <w:r w:rsidR="00427F82">
        <w:rPr>
          <w:rFonts w:cs="Tahoma"/>
        </w:rPr>
        <w:t>k</w:t>
      </w:r>
      <w:r w:rsidR="006D3E17" w:rsidRPr="006D3E17">
        <w:rPr>
          <w:rFonts w:cs="Tahoma"/>
        </w:rPr>
        <w:t>a Obce Psáry</w:t>
      </w:r>
    </w:p>
    <w:p w:rsidR="002930A1" w:rsidRPr="000C40AA" w:rsidRDefault="002930A1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D938AA" w:rsidRDefault="00D938A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EB71BF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  <w:u w:val="single"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  <w:r w:rsidRPr="000C40AA">
        <w:rPr>
          <w:rFonts w:asciiTheme="minorHAnsi" w:hAnsiTheme="minorHAnsi" w:cs="Tahoma"/>
          <w:b/>
          <w:u w:val="single"/>
        </w:rPr>
        <w:t>Závěr kontroly:</w:t>
      </w:r>
      <w:r w:rsidRPr="000C40AA">
        <w:rPr>
          <w:rFonts w:asciiTheme="minorHAnsi" w:hAnsiTheme="minorHAnsi" w:cs="Tahoma"/>
          <w:b/>
        </w:rPr>
        <w:t xml:space="preserve">  </w:t>
      </w:r>
    </w:p>
    <w:p w:rsidR="00D32CB3" w:rsidRPr="003840A1" w:rsidRDefault="00D32CB3" w:rsidP="00D32CB3">
      <w:pPr>
        <w:autoSpaceDE w:val="0"/>
        <w:autoSpaceDN w:val="0"/>
        <w:adjustRightInd w:val="0"/>
        <w:spacing w:after="0" w:line="240" w:lineRule="auto"/>
        <w:outlineLvl w:val="0"/>
        <w:rPr>
          <w:rFonts w:cs="Tahoma"/>
          <w:b/>
        </w:rPr>
      </w:pPr>
      <w:r w:rsidRPr="006B088D">
        <w:rPr>
          <w:rFonts w:cs="Tahoma"/>
          <w:b/>
        </w:rPr>
        <w:t>Kontrolou nebyly zjištěny nedostatky. Bez opatření.</w:t>
      </w: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8C6A6A" w:rsidRPr="000C40AA" w:rsidRDefault="008C6A6A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5E37F9" w:rsidRPr="000C40AA" w:rsidRDefault="005E37F9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0C40AA" w:rsidRPr="000C40AA" w:rsidRDefault="00CD720F" w:rsidP="000C40A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</w:rPr>
      </w:pPr>
      <w:r>
        <w:rPr>
          <w:rFonts w:asciiTheme="minorHAnsi" w:hAnsiTheme="minorHAnsi" w:cs="Tahoma"/>
        </w:rPr>
        <w:t xml:space="preserve">V Psárech dne </w:t>
      </w:r>
      <w:r w:rsidR="00CE5CF7">
        <w:rPr>
          <w:rFonts w:asciiTheme="minorHAnsi" w:hAnsiTheme="minorHAnsi" w:cs="Tahoma"/>
        </w:rPr>
        <w:t>12</w:t>
      </w:r>
      <w:r>
        <w:rPr>
          <w:rFonts w:asciiTheme="minorHAnsi" w:hAnsiTheme="minorHAnsi" w:cs="Tahoma"/>
        </w:rPr>
        <w:t xml:space="preserve">. </w:t>
      </w:r>
      <w:r w:rsidR="007B1368">
        <w:rPr>
          <w:rFonts w:asciiTheme="minorHAnsi" w:hAnsiTheme="minorHAnsi" w:cs="Tahoma"/>
        </w:rPr>
        <w:t>0</w:t>
      </w:r>
      <w:r w:rsidR="006457FE">
        <w:rPr>
          <w:rFonts w:asciiTheme="minorHAnsi" w:hAnsiTheme="minorHAnsi" w:cs="Tahoma"/>
        </w:rPr>
        <w:t>9</w:t>
      </w:r>
      <w:r w:rsidR="00D938AA">
        <w:rPr>
          <w:rFonts w:asciiTheme="minorHAnsi" w:hAnsiTheme="minorHAnsi" w:cs="Tahoma"/>
        </w:rPr>
        <w:t>. 201</w:t>
      </w:r>
      <w:r w:rsidR="007B1368">
        <w:rPr>
          <w:rFonts w:asciiTheme="minorHAnsi" w:hAnsiTheme="minorHAnsi" w:cs="Tahoma"/>
        </w:rPr>
        <w:t>7</w:t>
      </w:r>
      <w:r w:rsidR="000C40AA" w:rsidRPr="000C40AA">
        <w:rPr>
          <w:rFonts w:asciiTheme="minorHAnsi" w:hAnsiTheme="minorHAnsi" w:cs="Tahoma"/>
        </w:rPr>
        <w:t xml:space="preserve">                                                           </w:t>
      </w:r>
    </w:p>
    <w:p w:rsidR="00EB71BF" w:rsidRPr="000C40AA" w:rsidRDefault="00EB71BF" w:rsidP="005E37F9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 w:cs="Tahoma"/>
          <w:b/>
        </w:rPr>
      </w:pPr>
    </w:p>
    <w:p w:rsidR="00303C35" w:rsidRPr="000C40AA" w:rsidRDefault="00303C35" w:rsidP="00753952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="Tahoma"/>
          <w:b/>
        </w:rPr>
      </w:pPr>
    </w:p>
    <w:p w:rsidR="009A37F2" w:rsidRPr="000C40AA" w:rsidRDefault="000C4CDF" w:rsidP="00687032">
      <w:pPr>
        <w:autoSpaceDE w:val="0"/>
        <w:autoSpaceDN w:val="0"/>
        <w:adjustRightInd w:val="0"/>
        <w:spacing w:after="0" w:line="240" w:lineRule="auto"/>
        <w:ind w:left="5664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  </w:t>
      </w:r>
      <w:r w:rsidR="002B6BE0">
        <w:rPr>
          <w:rFonts w:asciiTheme="minorHAnsi" w:hAnsiTheme="minorHAnsi" w:cs="Tahoma"/>
        </w:rPr>
        <w:t>I</w:t>
      </w:r>
      <w:r w:rsidR="009A37F2" w:rsidRPr="000C40AA">
        <w:rPr>
          <w:rFonts w:asciiTheme="minorHAnsi" w:hAnsiTheme="minorHAnsi" w:cs="Tahoma"/>
        </w:rPr>
        <w:t>ng. Antonín Rak</w:t>
      </w:r>
    </w:p>
    <w:p w:rsidR="002B63EA" w:rsidRDefault="000C4CDF" w:rsidP="00841014">
      <w:pPr>
        <w:autoSpaceDE w:val="0"/>
        <w:autoSpaceDN w:val="0"/>
        <w:adjustRightInd w:val="0"/>
        <w:spacing w:after="0" w:line="240" w:lineRule="auto"/>
        <w:ind w:left="4956"/>
        <w:rPr>
          <w:rFonts w:asciiTheme="minorHAnsi" w:hAnsiTheme="minorHAnsi" w:cs="Tahoma"/>
        </w:rPr>
      </w:pPr>
      <w:r w:rsidRPr="000C40AA">
        <w:rPr>
          <w:rFonts w:asciiTheme="minorHAnsi" w:hAnsiTheme="minorHAnsi" w:cs="Tahoma"/>
        </w:rPr>
        <w:t xml:space="preserve">   </w:t>
      </w:r>
      <w:r w:rsidR="00CE5CF7">
        <w:rPr>
          <w:rFonts w:asciiTheme="minorHAnsi" w:hAnsiTheme="minorHAnsi" w:cs="Tahoma"/>
        </w:rPr>
        <w:t xml:space="preserve">  </w:t>
      </w:r>
      <w:r w:rsidRPr="000C40AA">
        <w:rPr>
          <w:rFonts w:asciiTheme="minorHAnsi" w:hAnsiTheme="minorHAnsi" w:cs="Tahoma"/>
        </w:rPr>
        <w:t xml:space="preserve">    </w:t>
      </w:r>
      <w:r w:rsidR="009A37F2" w:rsidRPr="000C40AA">
        <w:rPr>
          <w:rFonts w:asciiTheme="minorHAnsi" w:hAnsiTheme="minorHAnsi" w:cs="Tahoma"/>
        </w:rPr>
        <w:t>předseda finančního výboru</w:t>
      </w:r>
    </w:p>
    <w:sectPr w:rsidR="002B63EA" w:rsidSect="0061711D">
      <w:headerReference w:type="default" r:id="rId8"/>
      <w:footerReference w:type="default" r:id="rId9"/>
      <w:pgSz w:w="11906" w:h="16838"/>
      <w:pgMar w:top="720" w:right="720" w:bottom="720" w:left="720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D40" w:rsidRDefault="008A1D40" w:rsidP="00B16A26">
      <w:pPr>
        <w:spacing w:after="0" w:line="240" w:lineRule="auto"/>
      </w:pPr>
      <w:r>
        <w:separator/>
      </w:r>
    </w:p>
  </w:endnote>
  <w:endnote w:type="continuationSeparator" w:id="0">
    <w:p w:rsidR="008A1D40" w:rsidRDefault="008A1D40" w:rsidP="00B16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16A26" w:rsidRPr="00811D39" w:rsidRDefault="000C4CDF" w:rsidP="00811D39">
    <w:pPr>
      <w:pStyle w:val="Zpat"/>
      <w:pBdr>
        <w:top w:val="thinThickSmallGap" w:sz="24" w:space="0" w:color="622423" w:themeColor="accent2" w:themeShade="7F"/>
      </w:pBdr>
      <w:tabs>
        <w:tab w:val="clear" w:pos="4536"/>
        <w:tab w:val="clear" w:pos="9072"/>
        <w:tab w:val="right" w:pos="10466"/>
      </w:tabs>
      <w:rPr>
        <w:rFonts w:cs="Tahoma"/>
        <w:b/>
        <w:sz w:val="24"/>
        <w:szCs w:val="24"/>
      </w:rPr>
    </w:pPr>
    <w:r>
      <w:rPr>
        <w:rFonts w:cs="Tahoma"/>
        <w:b/>
        <w:sz w:val="24"/>
        <w:szCs w:val="24"/>
      </w:rPr>
      <w:t xml:space="preserve">Protokol o kontrole </w:t>
    </w:r>
    <w:r w:rsidR="00940DB4" w:rsidRPr="00940DB4">
      <w:rPr>
        <w:rFonts w:cs="Tahoma"/>
        <w:b/>
        <w:sz w:val="24"/>
        <w:szCs w:val="24"/>
      </w:rPr>
      <w:t xml:space="preserve">za </w:t>
    </w:r>
    <w:r w:rsidR="006457FE">
      <w:rPr>
        <w:rFonts w:cs="Tahoma"/>
        <w:b/>
        <w:sz w:val="24"/>
        <w:szCs w:val="24"/>
      </w:rPr>
      <w:t>červ</w:t>
    </w:r>
    <w:r w:rsidR="00AB020F">
      <w:rPr>
        <w:rFonts w:cs="Tahoma"/>
        <w:b/>
        <w:sz w:val="24"/>
        <w:szCs w:val="24"/>
      </w:rPr>
      <w:t xml:space="preserve">en až </w:t>
    </w:r>
    <w:r w:rsidR="006457FE">
      <w:rPr>
        <w:rFonts w:cs="Tahoma"/>
        <w:b/>
        <w:sz w:val="24"/>
        <w:szCs w:val="24"/>
      </w:rPr>
      <w:t>srp</w:t>
    </w:r>
    <w:r w:rsidR="00AB020F">
      <w:rPr>
        <w:rFonts w:cs="Tahoma"/>
        <w:b/>
        <w:sz w:val="24"/>
        <w:szCs w:val="24"/>
      </w:rPr>
      <w:t>en 2017</w:t>
    </w:r>
    <w:r w:rsidR="00B16A26">
      <w:rPr>
        <w:rFonts w:asciiTheme="majorHAnsi" w:hAnsiTheme="majorHAnsi"/>
      </w:rPr>
      <w:tab/>
      <w:t xml:space="preserve">Stránka </w:t>
    </w:r>
    <w:r w:rsidR="006A537A">
      <w:fldChar w:fldCharType="begin"/>
    </w:r>
    <w:r w:rsidR="00AB03CC">
      <w:instrText xml:space="preserve"> PAGE   \* MERGEFORMAT </w:instrText>
    </w:r>
    <w:r w:rsidR="006A537A">
      <w:fldChar w:fldCharType="separate"/>
    </w:r>
    <w:r w:rsidR="004926EC" w:rsidRPr="004926EC">
      <w:rPr>
        <w:rFonts w:asciiTheme="majorHAnsi" w:hAnsiTheme="majorHAnsi"/>
        <w:noProof/>
      </w:rPr>
      <w:t>2</w:t>
    </w:r>
    <w:r w:rsidR="006A537A">
      <w:rPr>
        <w:rFonts w:asciiTheme="majorHAnsi" w:hAnsiTheme="majorHAnsi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D40" w:rsidRDefault="008A1D40" w:rsidP="00B16A26">
      <w:pPr>
        <w:spacing w:after="0" w:line="240" w:lineRule="auto"/>
      </w:pPr>
      <w:r>
        <w:separator/>
      </w:r>
    </w:p>
  </w:footnote>
  <w:footnote w:type="continuationSeparator" w:id="0">
    <w:p w:rsidR="008A1D40" w:rsidRDefault="008A1D40" w:rsidP="00B16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3EAA" w:rsidRDefault="00723EAA" w:rsidP="00723EAA">
    <w:pPr>
      <w:pStyle w:val="Zhlav"/>
      <w:pBdr>
        <w:bottom w:val="thickThinSmallGap" w:sz="24" w:space="1" w:color="622423" w:themeColor="accent2" w:themeShade="7F"/>
      </w:pBdr>
      <w:jc w:val="center"/>
      <w:rPr>
        <w:rFonts w:asciiTheme="majorHAnsi" w:eastAsiaTheme="majorEastAsia" w:hAnsiTheme="majorHAnsi" w:cstheme="majorBidi"/>
        <w:sz w:val="32"/>
        <w:szCs w:val="32"/>
      </w:rPr>
    </w:pPr>
    <w:r w:rsidRPr="00723EAA">
      <w:rPr>
        <w:rFonts w:cs="Tahoma"/>
        <w:b/>
        <w:sz w:val="32"/>
        <w:szCs w:val="32"/>
      </w:rPr>
      <w:t xml:space="preserve">Protokol o kontrole </w:t>
    </w:r>
    <w:r w:rsidR="009F3130">
      <w:rPr>
        <w:rFonts w:cs="Tahoma"/>
        <w:b/>
        <w:sz w:val="32"/>
        <w:szCs w:val="32"/>
      </w:rPr>
      <w:t xml:space="preserve">Obec Psáry </w:t>
    </w:r>
    <w:r w:rsidR="001E2DA7">
      <w:rPr>
        <w:rFonts w:cs="Tahoma"/>
        <w:b/>
        <w:sz w:val="32"/>
        <w:szCs w:val="32"/>
      </w:rPr>
      <w:t>–</w:t>
    </w:r>
    <w:r w:rsidR="009F3130">
      <w:rPr>
        <w:rFonts w:cs="Tahoma"/>
        <w:b/>
        <w:sz w:val="32"/>
        <w:szCs w:val="32"/>
      </w:rPr>
      <w:t xml:space="preserve"> </w:t>
    </w:r>
    <w:r w:rsidR="004F7E49">
      <w:rPr>
        <w:rFonts w:cs="Tahoma"/>
        <w:b/>
        <w:sz w:val="32"/>
        <w:szCs w:val="32"/>
      </w:rPr>
      <w:t>červ</w:t>
    </w:r>
    <w:r w:rsidR="000303E0">
      <w:rPr>
        <w:rFonts w:cs="Tahoma"/>
        <w:b/>
        <w:sz w:val="32"/>
        <w:szCs w:val="32"/>
      </w:rPr>
      <w:t xml:space="preserve">en až </w:t>
    </w:r>
    <w:r w:rsidR="004F7E49">
      <w:rPr>
        <w:rFonts w:cs="Tahoma"/>
        <w:b/>
        <w:sz w:val="32"/>
        <w:szCs w:val="32"/>
      </w:rPr>
      <w:t>srp</w:t>
    </w:r>
    <w:r w:rsidR="00AB020F">
      <w:rPr>
        <w:rFonts w:cs="Tahoma"/>
        <w:b/>
        <w:sz w:val="32"/>
        <w:szCs w:val="32"/>
      </w:rPr>
      <w:t>en 2017</w:t>
    </w:r>
  </w:p>
  <w:p w:rsidR="00723EAA" w:rsidRDefault="00723EA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50AB3"/>
    <w:multiLevelType w:val="hybridMultilevel"/>
    <w:tmpl w:val="F356AA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1D33CB"/>
    <w:multiLevelType w:val="hybridMultilevel"/>
    <w:tmpl w:val="CD9C792C"/>
    <w:lvl w:ilvl="0" w:tplc="E02819CA">
      <w:start w:val="1"/>
      <w:numFmt w:val="lowerLetter"/>
      <w:lvlText w:val="%1)"/>
      <w:lvlJc w:val="left"/>
      <w:pPr>
        <w:ind w:left="11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30" w:hanging="360"/>
      </w:pPr>
    </w:lvl>
    <w:lvl w:ilvl="2" w:tplc="0405001B" w:tentative="1">
      <w:start w:val="1"/>
      <w:numFmt w:val="lowerRoman"/>
      <w:lvlText w:val="%3."/>
      <w:lvlJc w:val="right"/>
      <w:pPr>
        <w:ind w:left="2550" w:hanging="180"/>
      </w:pPr>
    </w:lvl>
    <w:lvl w:ilvl="3" w:tplc="0405000F" w:tentative="1">
      <w:start w:val="1"/>
      <w:numFmt w:val="decimal"/>
      <w:lvlText w:val="%4."/>
      <w:lvlJc w:val="left"/>
      <w:pPr>
        <w:ind w:left="3270" w:hanging="360"/>
      </w:pPr>
    </w:lvl>
    <w:lvl w:ilvl="4" w:tplc="04050019" w:tentative="1">
      <w:start w:val="1"/>
      <w:numFmt w:val="lowerLetter"/>
      <w:lvlText w:val="%5."/>
      <w:lvlJc w:val="left"/>
      <w:pPr>
        <w:ind w:left="3990" w:hanging="360"/>
      </w:pPr>
    </w:lvl>
    <w:lvl w:ilvl="5" w:tplc="0405001B" w:tentative="1">
      <w:start w:val="1"/>
      <w:numFmt w:val="lowerRoman"/>
      <w:lvlText w:val="%6."/>
      <w:lvlJc w:val="right"/>
      <w:pPr>
        <w:ind w:left="4710" w:hanging="180"/>
      </w:pPr>
    </w:lvl>
    <w:lvl w:ilvl="6" w:tplc="0405000F" w:tentative="1">
      <w:start w:val="1"/>
      <w:numFmt w:val="decimal"/>
      <w:lvlText w:val="%7."/>
      <w:lvlJc w:val="left"/>
      <w:pPr>
        <w:ind w:left="5430" w:hanging="360"/>
      </w:pPr>
    </w:lvl>
    <w:lvl w:ilvl="7" w:tplc="04050019" w:tentative="1">
      <w:start w:val="1"/>
      <w:numFmt w:val="lowerLetter"/>
      <w:lvlText w:val="%8."/>
      <w:lvlJc w:val="left"/>
      <w:pPr>
        <w:ind w:left="6150" w:hanging="360"/>
      </w:pPr>
    </w:lvl>
    <w:lvl w:ilvl="8" w:tplc="0405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20336C3E"/>
    <w:multiLevelType w:val="hybridMultilevel"/>
    <w:tmpl w:val="DAAEC554"/>
    <w:lvl w:ilvl="0" w:tplc="D9A633A0">
      <w:start w:val="1"/>
      <w:numFmt w:val="lowerLetter"/>
      <w:lvlText w:val="%1)"/>
      <w:lvlJc w:val="left"/>
      <w:pPr>
        <w:ind w:left="1068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4A7660E2"/>
    <w:multiLevelType w:val="hybridMultilevel"/>
    <w:tmpl w:val="33CC96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622345"/>
    <w:multiLevelType w:val="hybridMultilevel"/>
    <w:tmpl w:val="264EE2BC"/>
    <w:lvl w:ilvl="0" w:tplc="E5F44A8A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0B51"/>
    <w:rsid w:val="000011F5"/>
    <w:rsid w:val="0000374E"/>
    <w:rsid w:val="0002004B"/>
    <w:rsid w:val="0002657D"/>
    <w:rsid w:val="00027586"/>
    <w:rsid w:val="000303E0"/>
    <w:rsid w:val="00051C83"/>
    <w:rsid w:val="00057299"/>
    <w:rsid w:val="0006419C"/>
    <w:rsid w:val="00076197"/>
    <w:rsid w:val="00081BE0"/>
    <w:rsid w:val="000823AC"/>
    <w:rsid w:val="00086AF4"/>
    <w:rsid w:val="00091346"/>
    <w:rsid w:val="000921A6"/>
    <w:rsid w:val="000A4B07"/>
    <w:rsid w:val="000A6F28"/>
    <w:rsid w:val="000B0059"/>
    <w:rsid w:val="000B3FD1"/>
    <w:rsid w:val="000C40AA"/>
    <w:rsid w:val="000C4CDF"/>
    <w:rsid w:val="000D050F"/>
    <w:rsid w:val="000D36B6"/>
    <w:rsid w:val="0010129F"/>
    <w:rsid w:val="00120B54"/>
    <w:rsid w:val="0012279C"/>
    <w:rsid w:val="001309ED"/>
    <w:rsid w:val="001441A6"/>
    <w:rsid w:val="001519BD"/>
    <w:rsid w:val="00153877"/>
    <w:rsid w:val="001558BF"/>
    <w:rsid w:val="00155C03"/>
    <w:rsid w:val="001738AB"/>
    <w:rsid w:val="001803C1"/>
    <w:rsid w:val="001845EF"/>
    <w:rsid w:val="001A632F"/>
    <w:rsid w:val="001B0769"/>
    <w:rsid w:val="001B5431"/>
    <w:rsid w:val="001B7F3E"/>
    <w:rsid w:val="001C7A19"/>
    <w:rsid w:val="001D1FB9"/>
    <w:rsid w:val="001D2878"/>
    <w:rsid w:val="001E04E3"/>
    <w:rsid w:val="001E06FE"/>
    <w:rsid w:val="001E2DA7"/>
    <w:rsid w:val="002072E8"/>
    <w:rsid w:val="00207FFB"/>
    <w:rsid w:val="002205A3"/>
    <w:rsid w:val="00234197"/>
    <w:rsid w:val="00234EDC"/>
    <w:rsid w:val="00240662"/>
    <w:rsid w:val="002478AE"/>
    <w:rsid w:val="00250EE5"/>
    <w:rsid w:val="002530CE"/>
    <w:rsid w:val="00255E1A"/>
    <w:rsid w:val="00256D67"/>
    <w:rsid w:val="00263AD5"/>
    <w:rsid w:val="00264172"/>
    <w:rsid w:val="00266D4C"/>
    <w:rsid w:val="00281A43"/>
    <w:rsid w:val="00282612"/>
    <w:rsid w:val="00282DF0"/>
    <w:rsid w:val="00290C45"/>
    <w:rsid w:val="002930A1"/>
    <w:rsid w:val="0029407F"/>
    <w:rsid w:val="002B1932"/>
    <w:rsid w:val="002B30A3"/>
    <w:rsid w:val="002B63EA"/>
    <w:rsid w:val="002B6BE0"/>
    <w:rsid w:val="002C3931"/>
    <w:rsid w:val="002D067A"/>
    <w:rsid w:val="002D0B56"/>
    <w:rsid w:val="002E3F09"/>
    <w:rsid w:val="002F03C7"/>
    <w:rsid w:val="00303C35"/>
    <w:rsid w:val="0031203B"/>
    <w:rsid w:val="00321162"/>
    <w:rsid w:val="00324E5C"/>
    <w:rsid w:val="00326CAC"/>
    <w:rsid w:val="00365932"/>
    <w:rsid w:val="00365C57"/>
    <w:rsid w:val="00366453"/>
    <w:rsid w:val="00371FEF"/>
    <w:rsid w:val="00372B8D"/>
    <w:rsid w:val="003859A4"/>
    <w:rsid w:val="003869A2"/>
    <w:rsid w:val="00394602"/>
    <w:rsid w:val="00396C2A"/>
    <w:rsid w:val="003A029D"/>
    <w:rsid w:val="003A08BE"/>
    <w:rsid w:val="003B02DA"/>
    <w:rsid w:val="003C3228"/>
    <w:rsid w:val="003D4390"/>
    <w:rsid w:val="003E42C1"/>
    <w:rsid w:val="003E791D"/>
    <w:rsid w:val="003F0407"/>
    <w:rsid w:val="004020C9"/>
    <w:rsid w:val="0040299E"/>
    <w:rsid w:val="00406756"/>
    <w:rsid w:val="0040714F"/>
    <w:rsid w:val="004134AD"/>
    <w:rsid w:val="00414835"/>
    <w:rsid w:val="00417207"/>
    <w:rsid w:val="00420E83"/>
    <w:rsid w:val="00427F82"/>
    <w:rsid w:val="00430D98"/>
    <w:rsid w:val="004331F4"/>
    <w:rsid w:val="00441D40"/>
    <w:rsid w:val="00442144"/>
    <w:rsid w:val="00442AB7"/>
    <w:rsid w:val="00470CA9"/>
    <w:rsid w:val="004721BD"/>
    <w:rsid w:val="00481ACC"/>
    <w:rsid w:val="0048487B"/>
    <w:rsid w:val="004926EC"/>
    <w:rsid w:val="004B1791"/>
    <w:rsid w:val="004B3E74"/>
    <w:rsid w:val="004D50BC"/>
    <w:rsid w:val="004D53CE"/>
    <w:rsid w:val="004F1A71"/>
    <w:rsid w:val="004F315F"/>
    <w:rsid w:val="004F7E49"/>
    <w:rsid w:val="00502540"/>
    <w:rsid w:val="00502975"/>
    <w:rsid w:val="00511E4B"/>
    <w:rsid w:val="0051342E"/>
    <w:rsid w:val="00513B2F"/>
    <w:rsid w:val="00517507"/>
    <w:rsid w:val="005219DF"/>
    <w:rsid w:val="00524D1B"/>
    <w:rsid w:val="00530329"/>
    <w:rsid w:val="00541AB5"/>
    <w:rsid w:val="0054673B"/>
    <w:rsid w:val="0055726A"/>
    <w:rsid w:val="00561275"/>
    <w:rsid w:val="00564531"/>
    <w:rsid w:val="0056773D"/>
    <w:rsid w:val="00570B51"/>
    <w:rsid w:val="005742DC"/>
    <w:rsid w:val="00574895"/>
    <w:rsid w:val="00576259"/>
    <w:rsid w:val="00583B70"/>
    <w:rsid w:val="005A2379"/>
    <w:rsid w:val="005C5632"/>
    <w:rsid w:val="005D1AF3"/>
    <w:rsid w:val="005D4C99"/>
    <w:rsid w:val="005D4CE5"/>
    <w:rsid w:val="005E1078"/>
    <w:rsid w:val="005E37F9"/>
    <w:rsid w:val="005E4C57"/>
    <w:rsid w:val="00600A4F"/>
    <w:rsid w:val="006031DC"/>
    <w:rsid w:val="00606788"/>
    <w:rsid w:val="00607FC4"/>
    <w:rsid w:val="00610964"/>
    <w:rsid w:val="0061711D"/>
    <w:rsid w:val="006233DC"/>
    <w:rsid w:val="006404BB"/>
    <w:rsid w:val="00642B95"/>
    <w:rsid w:val="006457FE"/>
    <w:rsid w:val="00655EA6"/>
    <w:rsid w:val="00663ABF"/>
    <w:rsid w:val="00670846"/>
    <w:rsid w:val="00673D7E"/>
    <w:rsid w:val="00675B3D"/>
    <w:rsid w:val="00687032"/>
    <w:rsid w:val="006A1351"/>
    <w:rsid w:val="006A537A"/>
    <w:rsid w:val="006B088D"/>
    <w:rsid w:val="006B2770"/>
    <w:rsid w:val="006C1EA6"/>
    <w:rsid w:val="006C59D2"/>
    <w:rsid w:val="006D1CB4"/>
    <w:rsid w:val="006D22AB"/>
    <w:rsid w:val="006D2877"/>
    <w:rsid w:val="006D3954"/>
    <w:rsid w:val="006D3E17"/>
    <w:rsid w:val="006D60E8"/>
    <w:rsid w:val="006D7CBD"/>
    <w:rsid w:val="006E019F"/>
    <w:rsid w:val="006E5231"/>
    <w:rsid w:val="006F5582"/>
    <w:rsid w:val="00710303"/>
    <w:rsid w:val="00721DAE"/>
    <w:rsid w:val="00723EAA"/>
    <w:rsid w:val="00741039"/>
    <w:rsid w:val="007519B5"/>
    <w:rsid w:val="007534CF"/>
    <w:rsid w:val="00753952"/>
    <w:rsid w:val="00753EA9"/>
    <w:rsid w:val="00755E56"/>
    <w:rsid w:val="00770305"/>
    <w:rsid w:val="0078194B"/>
    <w:rsid w:val="00786F1D"/>
    <w:rsid w:val="007A01AF"/>
    <w:rsid w:val="007A7520"/>
    <w:rsid w:val="007B1368"/>
    <w:rsid w:val="007C0E64"/>
    <w:rsid w:val="007C2D1F"/>
    <w:rsid w:val="007C47CE"/>
    <w:rsid w:val="007C60E8"/>
    <w:rsid w:val="007D3C09"/>
    <w:rsid w:val="007D4437"/>
    <w:rsid w:val="007E208A"/>
    <w:rsid w:val="007E7293"/>
    <w:rsid w:val="007F0852"/>
    <w:rsid w:val="007F1A4B"/>
    <w:rsid w:val="00811D39"/>
    <w:rsid w:val="00814654"/>
    <w:rsid w:val="0082082E"/>
    <w:rsid w:val="00841014"/>
    <w:rsid w:val="00843A01"/>
    <w:rsid w:val="008510AF"/>
    <w:rsid w:val="00851931"/>
    <w:rsid w:val="00851C5C"/>
    <w:rsid w:val="0085310D"/>
    <w:rsid w:val="008641E1"/>
    <w:rsid w:val="00874469"/>
    <w:rsid w:val="00874F8D"/>
    <w:rsid w:val="00884D6D"/>
    <w:rsid w:val="00894C1A"/>
    <w:rsid w:val="008972E8"/>
    <w:rsid w:val="008A1D40"/>
    <w:rsid w:val="008B3983"/>
    <w:rsid w:val="008C1163"/>
    <w:rsid w:val="008C6A6A"/>
    <w:rsid w:val="008C7C26"/>
    <w:rsid w:val="008E0821"/>
    <w:rsid w:val="008E20F5"/>
    <w:rsid w:val="008E65E6"/>
    <w:rsid w:val="008F0600"/>
    <w:rsid w:val="008F0A29"/>
    <w:rsid w:val="008F3DFB"/>
    <w:rsid w:val="009054AB"/>
    <w:rsid w:val="009064A4"/>
    <w:rsid w:val="0091262D"/>
    <w:rsid w:val="00920795"/>
    <w:rsid w:val="00931595"/>
    <w:rsid w:val="00933F0B"/>
    <w:rsid w:val="00940DB4"/>
    <w:rsid w:val="00951209"/>
    <w:rsid w:val="00961A1F"/>
    <w:rsid w:val="00963184"/>
    <w:rsid w:val="00976DED"/>
    <w:rsid w:val="0098049F"/>
    <w:rsid w:val="00981E57"/>
    <w:rsid w:val="009835BE"/>
    <w:rsid w:val="00994E23"/>
    <w:rsid w:val="00995C99"/>
    <w:rsid w:val="00997D09"/>
    <w:rsid w:val="00997DE9"/>
    <w:rsid w:val="009A04E7"/>
    <w:rsid w:val="009A37F2"/>
    <w:rsid w:val="009C71EC"/>
    <w:rsid w:val="009D63AF"/>
    <w:rsid w:val="009D7074"/>
    <w:rsid w:val="009E3121"/>
    <w:rsid w:val="009F3130"/>
    <w:rsid w:val="009F66C5"/>
    <w:rsid w:val="00A006BE"/>
    <w:rsid w:val="00A21E08"/>
    <w:rsid w:val="00A2491D"/>
    <w:rsid w:val="00A664E3"/>
    <w:rsid w:val="00A76A59"/>
    <w:rsid w:val="00A84EDB"/>
    <w:rsid w:val="00A855CB"/>
    <w:rsid w:val="00AA3494"/>
    <w:rsid w:val="00AB020F"/>
    <w:rsid w:val="00AB03CC"/>
    <w:rsid w:val="00AB0B80"/>
    <w:rsid w:val="00AD4489"/>
    <w:rsid w:val="00AE3E56"/>
    <w:rsid w:val="00AE4D04"/>
    <w:rsid w:val="00B0610B"/>
    <w:rsid w:val="00B11164"/>
    <w:rsid w:val="00B11505"/>
    <w:rsid w:val="00B14C9F"/>
    <w:rsid w:val="00B16A26"/>
    <w:rsid w:val="00B23EFF"/>
    <w:rsid w:val="00B3461A"/>
    <w:rsid w:val="00B35640"/>
    <w:rsid w:val="00B4714B"/>
    <w:rsid w:val="00B53D17"/>
    <w:rsid w:val="00B76919"/>
    <w:rsid w:val="00B81EF6"/>
    <w:rsid w:val="00B820C6"/>
    <w:rsid w:val="00B92C83"/>
    <w:rsid w:val="00B959F3"/>
    <w:rsid w:val="00BB1378"/>
    <w:rsid w:val="00BB7E9A"/>
    <w:rsid w:val="00BE3378"/>
    <w:rsid w:val="00BF0A1A"/>
    <w:rsid w:val="00C03F65"/>
    <w:rsid w:val="00C04A15"/>
    <w:rsid w:val="00C36D23"/>
    <w:rsid w:val="00C500E8"/>
    <w:rsid w:val="00C56016"/>
    <w:rsid w:val="00C673CF"/>
    <w:rsid w:val="00C7089A"/>
    <w:rsid w:val="00C772E3"/>
    <w:rsid w:val="00C85D02"/>
    <w:rsid w:val="00C94377"/>
    <w:rsid w:val="00CB6472"/>
    <w:rsid w:val="00CB6C5B"/>
    <w:rsid w:val="00CC669E"/>
    <w:rsid w:val="00CD3BFC"/>
    <w:rsid w:val="00CD3DA3"/>
    <w:rsid w:val="00CD40A1"/>
    <w:rsid w:val="00CD5476"/>
    <w:rsid w:val="00CD720F"/>
    <w:rsid w:val="00CE0577"/>
    <w:rsid w:val="00CE5CF7"/>
    <w:rsid w:val="00D1096C"/>
    <w:rsid w:val="00D11BE3"/>
    <w:rsid w:val="00D12FD5"/>
    <w:rsid w:val="00D176D7"/>
    <w:rsid w:val="00D17FD8"/>
    <w:rsid w:val="00D20137"/>
    <w:rsid w:val="00D21661"/>
    <w:rsid w:val="00D23682"/>
    <w:rsid w:val="00D26020"/>
    <w:rsid w:val="00D30D53"/>
    <w:rsid w:val="00D32CB3"/>
    <w:rsid w:val="00D36A83"/>
    <w:rsid w:val="00D379F8"/>
    <w:rsid w:val="00D4347F"/>
    <w:rsid w:val="00D45360"/>
    <w:rsid w:val="00D5244D"/>
    <w:rsid w:val="00D544EC"/>
    <w:rsid w:val="00D7217E"/>
    <w:rsid w:val="00D74E32"/>
    <w:rsid w:val="00D7734C"/>
    <w:rsid w:val="00D82CF1"/>
    <w:rsid w:val="00D938AA"/>
    <w:rsid w:val="00DA4523"/>
    <w:rsid w:val="00DA4721"/>
    <w:rsid w:val="00DA490A"/>
    <w:rsid w:val="00DB44CC"/>
    <w:rsid w:val="00DC1184"/>
    <w:rsid w:val="00DD1968"/>
    <w:rsid w:val="00DD5F43"/>
    <w:rsid w:val="00DD71FB"/>
    <w:rsid w:val="00DE259F"/>
    <w:rsid w:val="00E147F9"/>
    <w:rsid w:val="00E36D1F"/>
    <w:rsid w:val="00E4000A"/>
    <w:rsid w:val="00E41448"/>
    <w:rsid w:val="00E478C5"/>
    <w:rsid w:val="00E505C6"/>
    <w:rsid w:val="00E51321"/>
    <w:rsid w:val="00E52408"/>
    <w:rsid w:val="00E524CC"/>
    <w:rsid w:val="00E57059"/>
    <w:rsid w:val="00E57844"/>
    <w:rsid w:val="00E93D7E"/>
    <w:rsid w:val="00EA088D"/>
    <w:rsid w:val="00EA3756"/>
    <w:rsid w:val="00EA537C"/>
    <w:rsid w:val="00EB55E2"/>
    <w:rsid w:val="00EB71BF"/>
    <w:rsid w:val="00EC185D"/>
    <w:rsid w:val="00ED028F"/>
    <w:rsid w:val="00EE27A4"/>
    <w:rsid w:val="00EF3F91"/>
    <w:rsid w:val="00F02E37"/>
    <w:rsid w:val="00F06178"/>
    <w:rsid w:val="00F176F5"/>
    <w:rsid w:val="00F22383"/>
    <w:rsid w:val="00F608E6"/>
    <w:rsid w:val="00F621A4"/>
    <w:rsid w:val="00F67572"/>
    <w:rsid w:val="00F702D3"/>
    <w:rsid w:val="00F70CBE"/>
    <w:rsid w:val="00F72EAC"/>
    <w:rsid w:val="00F81D5A"/>
    <w:rsid w:val="00F8276D"/>
    <w:rsid w:val="00FA181C"/>
    <w:rsid w:val="00FA2BA5"/>
    <w:rsid w:val="00FA3887"/>
    <w:rsid w:val="00FB560A"/>
    <w:rsid w:val="00FC3C02"/>
    <w:rsid w:val="00FD1762"/>
    <w:rsid w:val="00FD1B76"/>
    <w:rsid w:val="00FE3F57"/>
    <w:rsid w:val="00FE754F"/>
    <w:rsid w:val="00FF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D8BAB71"/>
  <w15:docId w15:val="{059986F1-346F-4C62-AFAE-E77EAEAE1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  <w:rsid w:val="00574895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link w:val="Nadpis2Char"/>
    <w:uiPriority w:val="9"/>
    <w:qFormat/>
    <w:locked/>
    <w:rsid w:val="00961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6773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rsid w:val="009126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1262D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link w:val="RozloendokumentuChar"/>
    <w:uiPriority w:val="99"/>
    <w:semiHidden/>
    <w:rsid w:val="00F81D5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94E23"/>
    <w:rPr>
      <w:rFonts w:ascii="Times New Roman" w:hAnsi="Times New Roman" w:cs="Times New Roman"/>
      <w:sz w:val="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6A26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B16A2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6A26"/>
    <w:rPr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997D09"/>
    <w:rPr>
      <w:sz w:val="22"/>
      <w:szCs w:val="22"/>
      <w:lang w:eastAsia="en-US"/>
    </w:rPr>
  </w:style>
  <w:style w:type="paragraph" w:customStyle="1" w:styleId="Odstavecseseznamem1">
    <w:name w:val="Odstavec se seznamem1"/>
    <w:basedOn w:val="Normln"/>
    <w:rsid w:val="00C85D02"/>
    <w:pPr>
      <w:ind w:left="720"/>
    </w:pPr>
  </w:style>
  <w:style w:type="character" w:customStyle="1" w:styleId="Nadpis2Char">
    <w:name w:val="Nadpis 2 Char"/>
    <w:basedOn w:val="Standardnpsmoodstavce"/>
    <w:link w:val="Nadpis2"/>
    <w:uiPriority w:val="9"/>
    <w:rsid w:val="00961A1F"/>
    <w:rPr>
      <w:rFonts w:ascii="Times New Roman" w:eastAsia="Times New Roman" w:hAnsi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51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562454-8B50-405D-AE85-3F13FA4F9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484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 o kontrole č. 2/2011  Obec Psáry – 1.Q. 2011</vt:lpstr>
    </vt:vector>
  </TitlesOfParts>
  <Company>SMP CZ, a.s.</Company>
  <LinksUpToDate>false</LinksUpToDate>
  <CharactersWithSpaces>3337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 o kontrole č. 2/2011  Obec Psáry – 1.Q. 2011</dc:title>
  <dc:creator>Antonín Rak</dc:creator>
  <cp:lastModifiedBy>Rak Antonín</cp:lastModifiedBy>
  <cp:revision>5</cp:revision>
  <cp:lastPrinted>2017-06-09T08:46:00Z</cp:lastPrinted>
  <dcterms:created xsi:type="dcterms:W3CDTF">2017-09-11T07:00:00Z</dcterms:created>
  <dcterms:modified xsi:type="dcterms:W3CDTF">2017-09-11T17:34:00Z</dcterms:modified>
</cp:coreProperties>
</file>