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417D9C" w:rsidRDefault="00AA00D2" w:rsidP="002B04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7F7F75">
        <w:rPr>
          <w:rFonts w:asciiTheme="minorHAnsi" w:hAnsiTheme="minorHAnsi" w:cs="Tahoma"/>
          <w:sz w:val="24"/>
          <w:szCs w:val="24"/>
        </w:rPr>
        <w:t xml:space="preserve">Dne </w:t>
      </w:r>
      <w:r w:rsidR="00E301FC">
        <w:rPr>
          <w:rFonts w:asciiTheme="minorHAnsi" w:hAnsiTheme="minorHAnsi" w:cs="Tahoma"/>
          <w:sz w:val="24"/>
          <w:szCs w:val="24"/>
        </w:rPr>
        <w:t>06. 02. 2017</w:t>
      </w:r>
      <w:r w:rsidR="00B9268F" w:rsidRPr="007F7F75">
        <w:rPr>
          <w:rFonts w:asciiTheme="minorHAnsi" w:hAnsiTheme="minorHAnsi" w:cs="Tahoma"/>
          <w:sz w:val="24"/>
          <w:szCs w:val="24"/>
        </w:rPr>
        <w:t xml:space="preserve"> FV provedl</w:t>
      </w:r>
      <w:r w:rsidR="00B9268F">
        <w:rPr>
          <w:rFonts w:asciiTheme="minorHAnsi" w:hAnsiTheme="minorHAnsi" w:cs="Tahoma"/>
          <w:sz w:val="24"/>
          <w:szCs w:val="24"/>
        </w:rPr>
        <w:t xml:space="preserve"> kontrolu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>MŠ Psáry</w:t>
      </w:r>
      <w:r w:rsidR="002B0455">
        <w:rPr>
          <w:rFonts w:asciiTheme="minorHAnsi" w:hAnsiTheme="minorHAnsi" w:cs="Tahoma"/>
          <w:sz w:val="24"/>
          <w:szCs w:val="24"/>
        </w:rPr>
        <w:t xml:space="preserve"> a Obce Psáry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B0455">
        <w:rPr>
          <w:rFonts w:asciiTheme="minorHAnsi" w:hAnsiTheme="minorHAnsi" w:cs="Tahoma"/>
          <w:sz w:val="24"/>
          <w:szCs w:val="24"/>
        </w:rPr>
        <w:t xml:space="preserve">při kterých nenalezl žádné </w:t>
      </w:r>
      <w:r w:rsidR="00E301FC">
        <w:rPr>
          <w:rFonts w:asciiTheme="minorHAnsi" w:hAnsiTheme="minorHAnsi" w:cs="Tahoma"/>
          <w:sz w:val="24"/>
          <w:szCs w:val="24"/>
        </w:rPr>
        <w:t xml:space="preserve">významné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2B0455">
        <w:rPr>
          <w:rFonts w:asciiTheme="minorHAnsi" w:hAnsiTheme="minorHAnsi" w:cs="Tahoma"/>
          <w:sz w:val="24"/>
          <w:szCs w:val="24"/>
        </w:rPr>
        <w:t>.</w:t>
      </w:r>
      <w:r w:rsidR="00B904FB">
        <w:rPr>
          <w:rFonts w:asciiTheme="minorHAnsi" w:hAnsiTheme="minorHAnsi" w:cs="Tahoma"/>
          <w:sz w:val="24"/>
          <w:szCs w:val="24"/>
        </w:rPr>
        <w:t xml:space="preserve"> </w:t>
      </w:r>
    </w:p>
    <w:p w:rsidR="00B904FB" w:rsidRDefault="00B904FB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Pr="00201A42" w:rsidRDefault="002F2795" w:rsidP="00201A42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>součástí Zápisu z</w:t>
      </w:r>
      <w:r w:rsidR="00266625" w:rsidRPr="00803AB6">
        <w:rPr>
          <w:rFonts w:asciiTheme="minorHAnsi" w:hAnsiTheme="minorHAnsi" w:cs="Tahoma"/>
          <w:sz w:val="24"/>
          <w:szCs w:val="24"/>
        </w:rPr>
        <w:t> </w:t>
      </w:r>
      <w:r w:rsidR="00E206C7" w:rsidRPr="00803AB6">
        <w:rPr>
          <w:rFonts w:asciiTheme="minorHAnsi" w:hAnsiTheme="minorHAnsi" w:cs="Tahoma"/>
          <w:sz w:val="24"/>
          <w:szCs w:val="24"/>
        </w:rPr>
        <w:t>jednání</w:t>
      </w:r>
      <w:r w:rsidR="00266625" w:rsidRPr="00803AB6">
        <w:rPr>
          <w:rFonts w:asciiTheme="minorHAnsi" w:hAnsiTheme="minorHAnsi" w:cs="Tahoma"/>
          <w:sz w:val="24"/>
          <w:szCs w:val="24"/>
        </w:rPr>
        <w:t xml:space="preserve"> FV</w:t>
      </w:r>
      <w:r w:rsidR="00E206C7" w:rsidRPr="00803AB6">
        <w:rPr>
          <w:rFonts w:asciiTheme="minorHAnsi" w:hAnsiTheme="minorHAnsi" w:cs="Tahoma"/>
          <w:sz w:val="24"/>
          <w:szCs w:val="24"/>
        </w:rPr>
        <w:t>)</w:t>
      </w:r>
      <w:r w:rsidR="00AA10A6">
        <w:rPr>
          <w:rFonts w:asciiTheme="minorHAnsi" w:hAnsiTheme="minorHAnsi" w:cs="Tahoma"/>
          <w:sz w:val="24"/>
          <w:szCs w:val="24"/>
        </w:rPr>
        <w:t>, které mají stále klesající tendenci</w:t>
      </w:r>
      <w:r w:rsidR="00E301FC">
        <w:rPr>
          <w:rFonts w:asciiTheme="minorHAnsi" w:hAnsiTheme="minorHAnsi" w:cs="Tahoma"/>
          <w:sz w:val="24"/>
          <w:szCs w:val="24"/>
        </w:rPr>
        <w:t>. Dále byl seznámen se stavem na účtech (je součástí Protokolu OÚ). Plán CF jsme neobdrželi, klíčový ale bude platný finanční harmonogram výstavby školy.</w:t>
      </w:r>
    </w:p>
    <w:p w:rsidR="00B904FB" w:rsidRDefault="00B904FB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E301FC">
        <w:rPr>
          <w:rFonts w:asciiTheme="minorHAnsi" w:hAnsiTheme="minorHAnsi" w:cs="Tahoma"/>
          <w:sz w:val="24"/>
          <w:szCs w:val="24"/>
        </w:rPr>
        <w:t>6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752FD1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E301FC">
        <w:rPr>
          <w:rFonts w:asciiTheme="minorHAnsi" w:hAnsiTheme="minorHAnsi" w:cs="Tahoma"/>
          <w:sz w:val="24"/>
          <w:szCs w:val="24"/>
        </w:rPr>
        <w:t>2</w:t>
      </w:r>
      <w:r w:rsidR="002F2795" w:rsidRPr="007F7F75">
        <w:rPr>
          <w:rFonts w:asciiTheme="minorHAnsi" w:hAnsiTheme="minorHAnsi" w:cs="Tahoma"/>
          <w:sz w:val="24"/>
          <w:szCs w:val="24"/>
        </w:rPr>
        <w:t>.</w:t>
      </w:r>
      <w:r w:rsidR="00F92369" w:rsidRPr="007F7F75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BD10CA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Pr="005B59D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5B59D2">
        <w:rPr>
          <w:rFonts w:cs="Tahoma"/>
          <w:sz w:val="24"/>
          <w:szCs w:val="24"/>
          <w:u w:val="single"/>
        </w:rPr>
        <w:t>ZŠ a MŠ Psáry</w:t>
      </w:r>
      <w:r w:rsidR="00FC4F81">
        <w:rPr>
          <w:rFonts w:cs="Tahoma"/>
          <w:sz w:val="24"/>
          <w:szCs w:val="24"/>
          <w:u w:val="single"/>
        </w:rPr>
        <w:t>, obec Psáry</w:t>
      </w:r>
    </w:p>
    <w:p w:rsidR="00FC4F81" w:rsidRDefault="00FC4F81" w:rsidP="00FB427C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</w:p>
    <w:p w:rsidR="007F7F75" w:rsidRPr="00EE08B6" w:rsidRDefault="007F7F75" w:rsidP="007F7F75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E08B6">
        <w:rPr>
          <w:rFonts w:asciiTheme="minorHAnsi" w:hAnsiTheme="minorHAnsi" w:cs="Tahoma"/>
          <w:sz w:val="24"/>
          <w:szCs w:val="24"/>
        </w:rPr>
        <w:t>FV žádal o provedení společného výběrového řízení na dodavatele energií obce a školy (asi tříletou smlouvu) a nabízel využít zkušeností ing. Kroupy. Proběhlo odděleně – škola a obec.</w:t>
      </w:r>
      <w:r w:rsidR="00E301FC">
        <w:rPr>
          <w:rFonts w:asciiTheme="minorHAnsi" w:hAnsiTheme="minorHAnsi" w:cs="Tahoma"/>
          <w:sz w:val="24"/>
          <w:szCs w:val="24"/>
        </w:rPr>
        <w:t xml:space="preserve"> Škola žádného zlepšení již nedosáhla a FV doporučuje volit při vyjednávání spíše jarní měsíce.</w:t>
      </w:r>
    </w:p>
    <w:p w:rsidR="002B00BF" w:rsidRDefault="002B00BF" w:rsidP="002B00BF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B00BF">
        <w:rPr>
          <w:rFonts w:asciiTheme="minorHAnsi" w:hAnsiTheme="minorHAnsi" w:cs="Tahoma"/>
          <w:sz w:val="24"/>
          <w:szCs w:val="24"/>
        </w:rPr>
        <w:t xml:space="preserve">FV </w:t>
      </w:r>
      <w:r w:rsidR="00E301FC">
        <w:rPr>
          <w:rFonts w:asciiTheme="minorHAnsi" w:hAnsiTheme="minorHAnsi" w:cs="Tahoma"/>
          <w:sz w:val="24"/>
          <w:szCs w:val="24"/>
        </w:rPr>
        <w:t>má pochybnost o správnosti výuky jazyků z prostředků obce.</w:t>
      </w:r>
    </w:p>
    <w:p w:rsidR="00E301FC" w:rsidRDefault="00E301FC" w:rsidP="00E301FC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požaduje informaci o stavu vymáhání škody AK KMVS (pojistka?)</w:t>
      </w:r>
    </w:p>
    <w:p w:rsidR="00E301FC" w:rsidRPr="00A81622" w:rsidRDefault="00E301FC" w:rsidP="00A8162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Škola přepracuje návrh na odpis pohledávek v souladu s dohodou na škole učiněnou</w:t>
      </w:r>
      <w:r>
        <w:rPr>
          <w:rFonts w:asciiTheme="minorHAnsi" w:hAnsiTheme="minorHAnsi" w:cs="Tahoma"/>
          <w:sz w:val="24"/>
          <w:szCs w:val="24"/>
        </w:rPr>
        <w:t xml:space="preserve"> a zbylé pohledávky bude dále vymáhat</w:t>
      </w:r>
      <w:r>
        <w:rPr>
          <w:rFonts w:asciiTheme="minorHAnsi" w:hAnsiTheme="minorHAnsi" w:cs="Tahoma"/>
          <w:sz w:val="24"/>
          <w:szCs w:val="24"/>
        </w:rPr>
        <w:t>.</w:t>
      </w:r>
    </w:p>
    <w:p w:rsidR="00B904FB" w:rsidRPr="002B00BF" w:rsidRDefault="00B904FB" w:rsidP="002B00BF">
      <w:pPr>
        <w:pStyle w:val="Odstavecseseznamem10"/>
        <w:autoSpaceDE w:val="0"/>
        <w:autoSpaceDN w:val="0"/>
        <w:adjustRightInd w:val="0"/>
        <w:spacing w:after="0"/>
        <w:ind w:left="360"/>
        <w:rPr>
          <w:rFonts w:asciiTheme="minorHAnsi" w:hAnsiTheme="minorHAnsi" w:cs="Tahoma"/>
          <w:sz w:val="24"/>
          <w:szCs w:val="24"/>
        </w:rPr>
      </w:pPr>
    </w:p>
    <w:p w:rsidR="00B904FB" w:rsidRDefault="00B904FB" w:rsidP="00B904FB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B904FB" w:rsidRDefault="00A81622" w:rsidP="00B904FB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TS </w:t>
      </w:r>
      <w:proofErr w:type="spellStart"/>
      <w:r>
        <w:rPr>
          <w:rFonts w:cs="Tahoma"/>
          <w:sz w:val="24"/>
          <w:szCs w:val="24"/>
          <w:u w:val="single"/>
        </w:rPr>
        <w:t>Dolnobřežansko</w:t>
      </w:r>
      <w:proofErr w:type="spellEnd"/>
    </w:p>
    <w:p w:rsidR="00A81622" w:rsidRDefault="00A81622" w:rsidP="00A81622">
      <w:pPr>
        <w:pStyle w:val="Odstavecseseznamem10"/>
        <w:autoSpaceDE w:val="0"/>
        <w:autoSpaceDN w:val="0"/>
        <w:adjustRightInd w:val="0"/>
        <w:spacing w:after="0"/>
        <w:ind w:left="1080"/>
        <w:rPr>
          <w:rFonts w:cs="Tahoma"/>
          <w:sz w:val="24"/>
          <w:szCs w:val="24"/>
          <w:u w:val="single"/>
        </w:rPr>
      </w:pPr>
      <w:bookmarkStart w:id="0" w:name="_GoBack"/>
      <w:bookmarkEnd w:id="0"/>
    </w:p>
    <w:p w:rsidR="00A81622" w:rsidRDefault="00A81622" w:rsidP="00A81622">
      <w:pPr>
        <w:pStyle w:val="Odstavecseseznamem10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A81622">
        <w:rPr>
          <w:rFonts w:asciiTheme="minorHAnsi" w:hAnsiTheme="minorHAnsi" w:cs="Tahoma"/>
          <w:sz w:val="24"/>
          <w:szCs w:val="24"/>
        </w:rPr>
        <w:t>FV se seznámil s</w:t>
      </w:r>
      <w:r>
        <w:rPr>
          <w:rFonts w:asciiTheme="minorHAnsi" w:hAnsiTheme="minorHAnsi" w:cs="Tahoma"/>
          <w:sz w:val="24"/>
          <w:szCs w:val="24"/>
        </w:rPr>
        <w:t> neauditovanými výsledky roku 2016 a s předpokladem budoucího rozvoje společnosti, ve které máme majetkový podíl.</w:t>
      </w:r>
      <w:r w:rsidR="0067618E">
        <w:rPr>
          <w:rFonts w:asciiTheme="minorHAnsi" w:hAnsiTheme="minorHAnsi" w:cs="Tahoma"/>
          <w:sz w:val="24"/>
          <w:szCs w:val="24"/>
        </w:rPr>
        <w:t xml:space="preserve"> Společnost dosáhla v loňském roce zisku 1,1 mil Kč, který jí bude zřejmě ponechán pro budoucí rozvoj.</w:t>
      </w:r>
    </w:p>
    <w:p w:rsidR="00A81622" w:rsidRDefault="00A81622" w:rsidP="00A81622">
      <w:pPr>
        <w:pStyle w:val="Odstavecseseznamem10"/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A81622" w:rsidRPr="00A81622" w:rsidRDefault="00A81622" w:rsidP="00A81622">
      <w:pPr>
        <w:pStyle w:val="Odstavecseseznamem10"/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A81622" w:rsidRDefault="00A81622" w:rsidP="00A8162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A81622" w:rsidRDefault="00A81622" w:rsidP="00A8162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B904FB" w:rsidRPr="00B904FB" w:rsidRDefault="00A81622" w:rsidP="00A81622">
      <w:pPr>
        <w:pStyle w:val="Odstavecseseznamem10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</w:rPr>
        <w:t xml:space="preserve">Lze předpokládat naše zapojení při přípravě a výstavbě nové školy a dalších </w:t>
      </w:r>
      <w:r w:rsidR="0067618E">
        <w:rPr>
          <w:rFonts w:asciiTheme="minorHAnsi" w:hAnsiTheme="minorHAnsi" w:cs="Tahoma"/>
          <w:sz w:val="24"/>
          <w:szCs w:val="24"/>
        </w:rPr>
        <w:t>případných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67618E">
        <w:rPr>
          <w:rFonts w:asciiTheme="minorHAnsi" w:hAnsiTheme="minorHAnsi" w:cs="Tahoma"/>
          <w:sz w:val="24"/>
          <w:szCs w:val="24"/>
        </w:rPr>
        <w:t>aktuálních problémech.</w:t>
      </w: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669" w:rsidRDefault="00462669" w:rsidP="0028518B">
      <w:pPr>
        <w:spacing w:after="0" w:line="240" w:lineRule="auto"/>
      </w:pPr>
      <w:r>
        <w:separator/>
      </w:r>
    </w:p>
  </w:endnote>
  <w:endnote w:type="continuationSeparator" w:id="0">
    <w:p w:rsidR="00462669" w:rsidRDefault="0046266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057D99">
      <w:rPr>
        <w:rFonts w:ascii="Cambria" w:hAnsi="Cambria"/>
      </w:rPr>
      <w:t>8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E94AF3">
      <w:rPr>
        <w:rFonts w:ascii="Cambria" w:hAnsi="Cambria"/>
      </w:rPr>
      <w:t>12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FB427C">
      <w:rPr>
        <w:rFonts w:ascii="Cambria" w:hAnsi="Cambria"/>
      </w:rPr>
      <w:t>2016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67618E" w:rsidRPr="0067618E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669" w:rsidRDefault="00462669" w:rsidP="0028518B">
      <w:pPr>
        <w:spacing w:after="0" w:line="240" w:lineRule="auto"/>
      </w:pPr>
      <w:r>
        <w:separator/>
      </w:r>
    </w:p>
  </w:footnote>
  <w:footnote w:type="continuationSeparator" w:id="0">
    <w:p w:rsidR="00462669" w:rsidRDefault="0046266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67618E">
      <w:rPr>
        <w:rFonts w:cs="Tahoma"/>
        <w:b/>
        <w:sz w:val="32"/>
        <w:szCs w:val="32"/>
      </w:rPr>
      <w:t>0</w:t>
    </w:r>
    <w:r w:rsidR="00B904FB">
      <w:rPr>
        <w:rFonts w:cs="Tahoma"/>
        <w:b/>
        <w:sz w:val="32"/>
        <w:szCs w:val="32"/>
      </w:rPr>
      <w:t>8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67618E">
      <w:rPr>
        <w:rFonts w:cs="Tahoma"/>
        <w:b/>
        <w:sz w:val="32"/>
        <w:szCs w:val="32"/>
      </w:rPr>
      <w:t>0</w:t>
    </w:r>
    <w:r w:rsidR="00E94AF3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67618E">
      <w:rPr>
        <w:rFonts w:cs="Tahoma"/>
        <w:b/>
        <w:sz w:val="32"/>
        <w:szCs w:val="32"/>
      </w:rPr>
      <w:t>2017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10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</w:num>
  <w:num w:numId="9">
    <w:abstractNumId w:val="3"/>
  </w:num>
  <w:num w:numId="10">
    <w:abstractNumId w:val="22"/>
  </w:num>
  <w:num w:numId="11">
    <w:abstractNumId w:val="8"/>
  </w:num>
  <w:num w:numId="12">
    <w:abstractNumId w:val="9"/>
  </w:num>
  <w:num w:numId="13">
    <w:abstractNumId w:val="0"/>
  </w:num>
  <w:num w:numId="14">
    <w:abstractNumId w:val="11"/>
  </w:num>
  <w:num w:numId="15">
    <w:abstractNumId w:val="7"/>
  </w:num>
  <w:num w:numId="16">
    <w:abstractNumId w:val="5"/>
  </w:num>
  <w:num w:numId="17">
    <w:abstractNumId w:val="20"/>
  </w:num>
  <w:num w:numId="18">
    <w:abstractNumId w:val="18"/>
  </w:num>
  <w:num w:numId="19">
    <w:abstractNumId w:val="2"/>
  </w:num>
  <w:num w:numId="20">
    <w:abstractNumId w:val="12"/>
  </w:num>
  <w:num w:numId="21">
    <w:abstractNumId w:val="1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C23B6"/>
    <w:rsid w:val="001E0B6E"/>
    <w:rsid w:val="001E1C43"/>
    <w:rsid w:val="001E59E9"/>
    <w:rsid w:val="001E66B0"/>
    <w:rsid w:val="001F322F"/>
    <w:rsid w:val="001F5684"/>
    <w:rsid w:val="001F7CC4"/>
    <w:rsid w:val="00201A42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3008FB"/>
    <w:rsid w:val="003024D8"/>
    <w:rsid w:val="0031705C"/>
    <w:rsid w:val="0032773B"/>
    <w:rsid w:val="0033755C"/>
    <w:rsid w:val="00343F4C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57C87"/>
    <w:rsid w:val="0086211B"/>
    <w:rsid w:val="0086478C"/>
    <w:rsid w:val="00882DEB"/>
    <w:rsid w:val="00885368"/>
    <w:rsid w:val="008917C1"/>
    <w:rsid w:val="00893BDF"/>
    <w:rsid w:val="008963AA"/>
    <w:rsid w:val="008A01E3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1A5C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1622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061F1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630C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3</cp:revision>
  <cp:lastPrinted>2011-09-12T14:14:00Z</cp:lastPrinted>
  <dcterms:created xsi:type="dcterms:W3CDTF">2017-02-08T17:19:00Z</dcterms:created>
  <dcterms:modified xsi:type="dcterms:W3CDTF">2017-02-08T17:50:00Z</dcterms:modified>
</cp:coreProperties>
</file>