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75915B64" w:rsidR="00C37B96" w:rsidRDefault="00C37B96" w:rsidP="00C37B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provedl dne </w:t>
      </w:r>
      <w:r w:rsidR="002E6251">
        <w:rPr>
          <w:rFonts w:asciiTheme="minorHAnsi" w:hAnsiTheme="minorHAnsi" w:cs="Tahoma"/>
          <w:sz w:val="24"/>
          <w:szCs w:val="24"/>
        </w:rPr>
        <w:t>7</w:t>
      </w:r>
      <w:r w:rsidRPr="00EA3DA0">
        <w:rPr>
          <w:rFonts w:asciiTheme="minorHAnsi" w:hAnsiTheme="minorHAnsi" w:cs="Tahoma"/>
          <w:sz w:val="24"/>
          <w:szCs w:val="24"/>
        </w:rPr>
        <w:t>.</w:t>
      </w:r>
      <w:r w:rsidR="002E6251">
        <w:rPr>
          <w:rFonts w:asciiTheme="minorHAnsi" w:hAnsiTheme="minorHAnsi" w:cs="Tahoma"/>
          <w:sz w:val="24"/>
          <w:szCs w:val="24"/>
        </w:rPr>
        <w:t>9</w:t>
      </w:r>
      <w:r w:rsidRPr="00EA3DA0">
        <w:rPr>
          <w:rFonts w:asciiTheme="minorHAnsi" w:hAnsiTheme="minorHAnsi" w:cs="Tahoma"/>
          <w:sz w:val="24"/>
          <w:szCs w:val="24"/>
        </w:rPr>
        <w:t xml:space="preserve">. kontroly hospodaření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 xml:space="preserve">koly a </w:t>
      </w:r>
      <w:r>
        <w:rPr>
          <w:rFonts w:asciiTheme="minorHAnsi" w:hAnsiTheme="minorHAnsi" w:cs="Tahoma"/>
          <w:sz w:val="24"/>
          <w:szCs w:val="24"/>
        </w:rPr>
        <w:t>Š</w:t>
      </w:r>
      <w:r w:rsidRPr="00EA3DA0">
        <w:rPr>
          <w:rFonts w:asciiTheme="minorHAnsi" w:hAnsiTheme="minorHAnsi" w:cs="Tahoma"/>
          <w:sz w:val="24"/>
          <w:szCs w:val="24"/>
        </w:rPr>
        <w:t>kolky, na kterých nenalezl žádné nedostatky.</w:t>
      </w:r>
    </w:p>
    <w:p w14:paraId="508DAB6F" w14:textId="0B02FA63" w:rsidR="002E6251" w:rsidRDefault="00C37B96" w:rsidP="002E62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plánem rozpočtu</w:t>
      </w:r>
      <w:r w:rsidR="009530B0">
        <w:rPr>
          <w:rFonts w:asciiTheme="minorHAnsi" w:hAnsiTheme="minorHAnsi" w:cs="Tahoma"/>
          <w:sz w:val="24"/>
          <w:szCs w:val="24"/>
        </w:rPr>
        <w:t xml:space="preserve"> u Školy i Školky a jejich </w:t>
      </w:r>
      <w:r w:rsidR="009530B0" w:rsidRPr="00D42A76">
        <w:rPr>
          <w:rFonts w:asciiTheme="minorHAnsi" w:hAnsiTheme="minorHAnsi" w:cs="Tahoma"/>
          <w:sz w:val="24"/>
          <w:szCs w:val="24"/>
        </w:rPr>
        <w:t>plněním</w:t>
      </w:r>
      <w:r w:rsidRPr="00D42A76">
        <w:rPr>
          <w:rFonts w:asciiTheme="minorHAnsi" w:hAnsiTheme="minorHAnsi" w:cs="Tahoma"/>
          <w:sz w:val="24"/>
          <w:szCs w:val="24"/>
        </w:rPr>
        <w:t xml:space="preserve"> na rok 2020. </w:t>
      </w:r>
      <w:r w:rsidR="002E6251" w:rsidRPr="00093EA2">
        <w:rPr>
          <w:rFonts w:asciiTheme="minorHAnsi" w:hAnsiTheme="minorHAnsi" w:cs="Tahoma"/>
          <w:sz w:val="24"/>
          <w:szCs w:val="24"/>
        </w:rPr>
        <w:t>Byla provedena kontrola všech vydaných vnitřních předpisů Š</w:t>
      </w:r>
      <w:r w:rsidR="002E6251">
        <w:rPr>
          <w:rFonts w:asciiTheme="minorHAnsi" w:hAnsiTheme="minorHAnsi" w:cs="Tahoma"/>
          <w:sz w:val="24"/>
          <w:szCs w:val="24"/>
        </w:rPr>
        <w:t>kolky</w:t>
      </w:r>
      <w:r w:rsidR="002E6251" w:rsidRPr="00093EA2">
        <w:rPr>
          <w:rFonts w:asciiTheme="minorHAnsi" w:hAnsiTheme="minorHAnsi" w:cs="Tahoma"/>
          <w:sz w:val="24"/>
          <w:szCs w:val="24"/>
        </w:rPr>
        <w:t xml:space="preserve"> a způsob seznamování zaměstnanců školky s těmito předpisy, s výsledkem bez závad.</w:t>
      </w:r>
    </w:p>
    <w:p w14:paraId="5C497645" w14:textId="65F69C5C" w:rsidR="00861F13" w:rsidRDefault="00861F13" w:rsidP="00C37B9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094B0F22" w14:textId="76D1151F" w:rsid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FV provedl dne </w:t>
      </w:r>
      <w:r w:rsidR="002E6251">
        <w:rPr>
          <w:rFonts w:asciiTheme="minorHAnsi" w:hAnsiTheme="minorHAnsi" w:cs="Tahoma"/>
          <w:sz w:val="24"/>
          <w:szCs w:val="24"/>
        </w:rPr>
        <w:t>7</w:t>
      </w:r>
      <w:r w:rsidR="00C37B96">
        <w:rPr>
          <w:rFonts w:asciiTheme="minorHAnsi" w:hAnsiTheme="minorHAnsi" w:cs="Tahoma"/>
          <w:sz w:val="24"/>
          <w:szCs w:val="24"/>
        </w:rPr>
        <w:t>.</w:t>
      </w:r>
      <w:r w:rsidR="002E6251">
        <w:rPr>
          <w:rFonts w:asciiTheme="minorHAnsi" w:hAnsiTheme="minorHAnsi" w:cs="Tahoma"/>
          <w:sz w:val="24"/>
          <w:szCs w:val="24"/>
        </w:rPr>
        <w:t>9</w:t>
      </w:r>
      <w:r w:rsidR="00C37B96">
        <w:rPr>
          <w:rFonts w:asciiTheme="minorHAnsi" w:hAnsiTheme="minorHAnsi" w:cs="Tahoma"/>
          <w:sz w:val="24"/>
          <w:szCs w:val="24"/>
        </w:rPr>
        <w:t>.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 kontrol</w:t>
      </w:r>
      <w:r w:rsidR="00B721A1">
        <w:rPr>
          <w:rFonts w:asciiTheme="minorHAnsi" w:hAnsiTheme="minorHAnsi" w:cs="Tahoma"/>
          <w:sz w:val="24"/>
          <w:szCs w:val="24"/>
        </w:rPr>
        <w:t>u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 hospodaření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C50CDA" w:rsidRPr="00A23BD6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A23BD6">
        <w:rPr>
          <w:rFonts w:asciiTheme="minorHAnsi" w:hAnsiTheme="minorHAnsi" w:cs="Tahoma"/>
          <w:sz w:val="24"/>
          <w:szCs w:val="24"/>
        </w:rPr>
        <w:t>kde p</w:t>
      </w:r>
      <w:r w:rsidR="00A23BD6" w:rsidRPr="00861F13">
        <w:rPr>
          <w:rFonts w:asciiTheme="minorHAnsi" w:hAnsiTheme="minorHAnsi" w:cs="Tahoma"/>
          <w:sz w:val="24"/>
          <w:szCs w:val="24"/>
        </w:rPr>
        <w:t>osuzoval</w:t>
      </w:r>
      <w:r w:rsidR="00A23BD6" w:rsidRPr="00A23BD6">
        <w:rPr>
          <w:rFonts w:asciiTheme="minorHAnsi" w:hAnsiTheme="minorHAnsi" w:cs="Tahoma"/>
        </w:rPr>
        <w:t xml:space="preserve"> oprávněnost vydání jednotlivých položek ve vazbě na rozpočet Obce.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Seznámil se s pohledávkami Obce po splatnosti, stavech na účtech Obce</w:t>
      </w:r>
      <w:r w:rsidR="00A23BD6">
        <w:rPr>
          <w:rFonts w:asciiTheme="minorHAnsi" w:hAnsiTheme="minorHAnsi" w:cs="Tahoma"/>
          <w:sz w:val="24"/>
          <w:szCs w:val="24"/>
        </w:rPr>
        <w:t>,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>
        <w:t xml:space="preserve">rozvahou a výkazem zisku a </w:t>
      </w:r>
      <w:r w:rsidR="00A23BD6" w:rsidRPr="00D42A76">
        <w:t>ztrá</w:t>
      </w:r>
      <w:r w:rsidR="00D42A76" w:rsidRPr="00D42A76">
        <w:t>t</w:t>
      </w:r>
      <w:r w:rsidR="00A23BD6" w:rsidRPr="00D42A76">
        <w:t>.</w:t>
      </w:r>
      <w:r w:rsidR="00A23BD6" w:rsidRPr="00D42A76">
        <w:rPr>
          <w:rFonts w:cs="Tahoma"/>
        </w:rPr>
        <w:t xml:space="preserve"> Nebyl</w:t>
      </w:r>
      <w:r w:rsidR="00A23BD6" w:rsidRPr="00A23BD6">
        <w:rPr>
          <w:rFonts w:cs="Tahoma"/>
        </w:rPr>
        <w:t xml:space="preserve"> </w:t>
      </w:r>
      <w:r>
        <w:rPr>
          <w:rFonts w:cs="Tahoma"/>
        </w:rPr>
        <w:t xml:space="preserve">zde </w:t>
      </w:r>
      <w:r w:rsidR="00A23BD6" w:rsidRPr="00A23BD6">
        <w:rPr>
          <w:rFonts w:cs="Tahoma"/>
        </w:rPr>
        <w:t xml:space="preserve">zjištěn rozpor mezi prvotními doklady a účetní </w:t>
      </w:r>
      <w:r w:rsidR="00A23BD6" w:rsidRPr="000D5D39">
        <w:rPr>
          <w:rFonts w:asciiTheme="minorHAnsi" w:hAnsiTheme="minorHAnsi" w:cs="Tahoma"/>
          <w:sz w:val="24"/>
          <w:szCs w:val="24"/>
        </w:rPr>
        <w:t>evidencí.</w:t>
      </w:r>
      <w:r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14:paraId="7E3F0A85" w14:textId="77777777" w:rsidR="00CC3FA9" w:rsidRDefault="00CC3FA9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437798DD" w14:textId="7B007E4B" w:rsidR="002E6251" w:rsidRDefault="00695F18" w:rsidP="002E625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2E6251">
        <w:rPr>
          <w:rFonts w:asciiTheme="minorHAnsi" w:hAnsiTheme="minorHAnsi" w:cs="Tahoma"/>
          <w:sz w:val="24"/>
          <w:szCs w:val="24"/>
        </w:rPr>
        <w:t>7</w:t>
      </w:r>
      <w:r w:rsidR="00C37B96">
        <w:rPr>
          <w:rFonts w:asciiTheme="minorHAnsi" w:hAnsiTheme="minorHAnsi" w:cs="Tahoma"/>
          <w:sz w:val="24"/>
          <w:szCs w:val="24"/>
        </w:rPr>
        <w:t>.</w:t>
      </w:r>
      <w:r w:rsidR="002E6251">
        <w:rPr>
          <w:rFonts w:asciiTheme="minorHAnsi" w:hAnsiTheme="minorHAnsi" w:cs="Tahoma"/>
          <w:sz w:val="24"/>
          <w:szCs w:val="24"/>
        </w:rPr>
        <w:t>9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 xml:space="preserve">poté </w:t>
      </w:r>
      <w:bookmarkStart w:id="0" w:name="_Hlk505854415"/>
      <w:r w:rsidR="00D42A76" w:rsidRPr="00BE516B">
        <w:rPr>
          <w:rFonts w:asciiTheme="minorHAnsi" w:hAnsiTheme="minorHAnsi" w:cs="Tahoma"/>
          <w:sz w:val="24"/>
          <w:szCs w:val="24"/>
        </w:rPr>
        <w:t>FV byl seznámen pan</w:t>
      </w:r>
      <w:r w:rsidR="002E6251">
        <w:rPr>
          <w:rFonts w:asciiTheme="minorHAnsi" w:hAnsiTheme="minorHAnsi" w:cs="Tahoma"/>
          <w:sz w:val="24"/>
          <w:szCs w:val="24"/>
        </w:rPr>
        <w:t>í místo</w:t>
      </w:r>
      <w:r w:rsidR="00D42A76" w:rsidRPr="00BE516B">
        <w:rPr>
          <w:rFonts w:asciiTheme="minorHAnsi" w:hAnsiTheme="minorHAnsi" w:cs="Tahoma"/>
          <w:sz w:val="24"/>
          <w:szCs w:val="24"/>
        </w:rPr>
        <w:t>starost</w:t>
      </w:r>
      <w:r w:rsidR="002E6251">
        <w:rPr>
          <w:rFonts w:asciiTheme="minorHAnsi" w:hAnsiTheme="minorHAnsi" w:cs="Tahoma"/>
          <w:sz w:val="24"/>
          <w:szCs w:val="24"/>
        </w:rPr>
        <w:t>k</w:t>
      </w:r>
      <w:r w:rsidR="00D42A76" w:rsidRPr="00BE516B">
        <w:rPr>
          <w:rFonts w:asciiTheme="minorHAnsi" w:hAnsiTheme="minorHAnsi" w:cs="Tahoma"/>
          <w:sz w:val="24"/>
          <w:szCs w:val="24"/>
        </w:rPr>
        <w:t>ou s problémy rekonstrukce páteřní komunikace</w:t>
      </w:r>
      <w:r w:rsidR="002E6251">
        <w:rPr>
          <w:rFonts w:asciiTheme="minorHAnsi" w:hAnsiTheme="minorHAnsi" w:cs="Tahoma"/>
          <w:sz w:val="24"/>
          <w:szCs w:val="24"/>
        </w:rPr>
        <w:t>.</w:t>
      </w:r>
      <w:r w:rsidR="00D42A76" w:rsidRPr="00BE516B">
        <w:rPr>
          <w:rFonts w:asciiTheme="minorHAnsi" w:hAnsiTheme="minorHAnsi" w:cs="Tahoma"/>
          <w:sz w:val="24"/>
          <w:szCs w:val="24"/>
        </w:rPr>
        <w:t xml:space="preserve"> </w:t>
      </w:r>
      <w:r w:rsidR="002E6251" w:rsidRPr="00EA3DA0">
        <w:rPr>
          <w:rFonts w:asciiTheme="minorHAnsi" w:hAnsiTheme="minorHAnsi" w:cs="Tahoma"/>
          <w:sz w:val="24"/>
          <w:szCs w:val="24"/>
        </w:rPr>
        <w:t>P</w:t>
      </w:r>
      <w:r w:rsidR="002E6251">
        <w:rPr>
          <w:rFonts w:asciiTheme="minorHAnsi" w:hAnsiTheme="minorHAnsi" w:cs="Tahoma"/>
          <w:sz w:val="24"/>
          <w:szCs w:val="24"/>
        </w:rPr>
        <w:t>an starosta nám předložil plán CF na konec roku a na rok 2020. Propad příjmů byl vykompenzován příspěvkem COVID</w:t>
      </w:r>
      <w:r w:rsidR="002E6251" w:rsidRPr="00BE516B">
        <w:rPr>
          <w:rFonts w:asciiTheme="minorHAnsi" w:hAnsiTheme="minorHAnsi" w:cs="Tahoma"/>
          <w:sz w:val="24"/>
          <w:szCs w:val="24"/>
        </w:rPr>
        <w:t xml:space="preserve">. </w:t>
      </w:r>
      <w:r w:rsidR="002E6251">
        <w:rPr>
          <w:rFonts w:asciiTheme="minorHAnsi" w:hAnsiTheme="minorHAnsi" w:cs="Tahoma"/>
          <w:sz w:val="24"/>
          <w:szCs w:val="24"/>
        </w:rPr>
        <w:t>Odhad budoucích příjmů je však obtížný.</w:t>
      </w:r>
      <w:r w:rsidR="002E6251" w:rsidRPr="002E6251">
        <w:rPr>
          <w:rFonts w:asciiTheme="minorHAnsi" w:hAnsiTheme="minorHAnsi" w:cs="Tahoma"/>
          <w:sz w:val="24"/>
          <w:szCs w:val="24"/>
        </w:rPr>
        <w:t xml:space="preserve"> </w:t>
      </w:r>
      <w:r w:rsidR="002E6251">
        <w:rPr>
          <w:rFonts w:asciiTheme="minorHAnsi" w:hAnsiTheme="minorHAnsi" w:cs="Tahoma"/>
          <w:sz w:val="24"/>
          <w:szCs w:val="24"/>
        </w:rPr>
        <w:t>FV byl seznámen se záměrem pana starosty s vytvořením organizačních složek (odděleného účetního okruhu) „Senioři“ a „</w:t>
      </w:r>
      <w:proofErr w:type="spellStart"/>
      <w:r w:rsidR="002E6251">
        <w:rPr>
          <w:rFonts w:asciiTheme="minorHAnsi" w:hAnsiTheme="minorHAnsi" w:cs="Tahoma"/>
          <w:sz w:val="24"/>
          <w:szCs w:val="24"/>
        </w:rPr>
        <w:t>Neformálko</w:t>
      </w:r>
      <w:proofErr w:type="spellEnd"/>
      <w:r w:rsidR="002E6251">
        <w:rPr>
          <w:rFonts w:asciiTheme="minorHAnsi" w:hAnsiTheme="minorHAnsi" w:cs="Tahoma"/>
          <w:sz w:val="24"/>
          <w:szCs w:val="24"/>
        </w:rPr>
        <w:t>“ k již existujícím složkám „Úřad“ a „Rychlá rota“. Dále byl FV seznámen se záměrem na mimoúčetní tvorbu „odpisů“ na majetek obce.</w:t>
      </w:r>
    </w:p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0"/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77777777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</w:t>
      </w:r>
      <w:proofErr w:type="gramStart"/>
      <w:r w:rsidRPr="009E3E44">
        <w:rPr>
          <w:rFonts w:cs="Tahoma"/>
        </w:rPr>
        <w:t>ing.</w:t>
      </w:r>
      <w:proofErr w:type="gramEnd"/>
      <w:r w:rsidRPr="009E3E44">
        <w:rPr>
          <w:rFonts w:cs="Tahoma"/>
        </w:rPr>
        <w:t xml:space="preserve">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556C" w14:textId="046A631D" w:rsidR="00D42A76" w:rsidRPr="00D42A76" w:rsidRDefault="00D42A76" w:rsidP="00E77E3C">
      <w:pPr>
        <w:tabs>
          <w:tab w:val="left" w:pos="2445"/>
        </w:tabs>
      </w:pPr>
      <w:bookmarkStart w:id="1" w:name="_GoBack"/>
      <w:bookmarkEnd w:id="1"/>
    </w:p>
    <w:p w14:paraId="5FF4E377" w14:textId="50C72625" w:rsidR="00D42A76" w:rsidRPr="00D42A76" w:rsidRDefault="00D42A76" w:rsidP="00D42A76"/>
    <w:p w14:paraId="030F3216" w14:textId="27ABD6EA" w:rsidR="00D42A76" w:rsidRPr="00D42A76" w:rsidRDefault="00E77E3C" w:rsidP="00E77E3C">
      <w:pPr>
        <w:tabs>
          <w:tab w:val="left" w:pos="3000"/>
        </w:tabs>
      </w:pPr>
      <w:r>
        <w:tab/>
      </w:r>
    </w:p>
    <w:p w14:paraId="3BF15A28" w14:textId="351C8FC4" w:rsidR="00D42A76" w:rsidRPr="00D42A76" w:rsidRDefault="00D42A76" w:rsidP="00D42A76">
      <w:pPr>
        <w:tabs>
          <w:tab w:val="left" w:pos="2220"/>
        </w:tabs>
      </w:pPr>
      <w:r>
        <w:tab/>
      </w:r>
    </w:p>
    <w:sectPr w:rsidR="00D42A76" w:rsidRPr="00D42A76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C0591" w14:textId="77777777" w:rsidR="00F91568" w:rsidRDefault="00F91568" w:rsidP="0028518B">
      <w:pPr>
        <w:spacing w:after="0" w:line="240" w:lineRule="auto"/>
      </w:pPr>
      <w:r>
        <w:separator/>
      </w:r>
    </w:p>
  </w:endnote>
  <w:endnote w:type="continuationSeparator" w:id="0">
    <w:p w14:paraId="395752F6" w14:textId="77777777" w:rsidR="00F91568" w:rsidRDefault="00F9156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1B22" w14:textId="44E8F4F7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9530B0">
      <w:rPr>
        <w:rFonts w:ascii="Cambria" w:hAnsi="Cambria"/>
      </w:rPr>
      <w:t>1</w:t>
    </w:r>
    <w:r w:rsidR="00E77E3C">
      <w:rPr>
        <w:rFonts w:ascii="Cambria" w:hAnsi="Cambria"/>
      </w:rPr>
      <w:t>1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E77E3C">
      <w:rPr>
        <w:rFonts w:ascii="Cambria" w:hAnsi="Cambria"/>
      </w:rPr>
      <w:t>9</w:t>
    </w:r>
    <w:r w:rsidR="00B721A1">
      <w:rPr>
        <w:rFonts w:ascii="Cambria" w:hAnsi="Cambria"/>
      </w:rPr>
      <w:t>. 2020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8F280" w14:textId="77777777" w:rsidR="00F91568" w:rsidRDefault="00F91568" w:rsidP="0028518B">
      <w:pPr>
        <w:spacing w:after="0" w:line="240" w:lineRule="auto"/>
      </w:pPr>
      <w:r>
        <w:separator/>
      </w:r>
    </w:p>
  </w:footnote>
  <w:footnote w:type="continuationSeparator" w:id="0">
    <w:p w14:paraId="733C0CD5" w14:textId="77777777" w:rsidR="00F91568" w:rsidRDefault="00F9156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7403" w14:textId="70DDD30B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B721A1">
      <w:rPr>
        <w:rFonts w:cs="Tahoma"/>
        <w:b/>
        <w:sz w:val="32"/>
        <w:szCs w:val="32"/>
      </w:rPr>
      <w:t>1</w:t>
    </w:r>
    <w:r w:rsidR="002E6251">
      <w:rPr>
        <w:rFonts w:cs="Tahoma"/>
        <w:b/>
        <w:sz w:val="32"/>
        <w:szCs w:val="32"/>
      </w:rPr>
      <w:t>1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E6251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</w:t>
    </w:r>
    <w:r w:rsidR="00B721A1">
      <w:rPr>
        <w:rFonts w:cs="Tahoma"/>
        <w:b/>
        <w:sz w:val="32"/>
        <w:szCs w:val="32"/>
      </w:rPr>
      <w:t>20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3A19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0E754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6251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8773B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7032"/>
    <w:rsid w:val="00690900"/>
    <w:rsid w:val="00692A25"/>
    <w:rsid w:val="00695DBD"/>
    <w:rsid w:val="00695F18"/>
    <w:rsid w:val="0069752A"/>
    <w:rsid w:val="006A4244"/>
    <w:rsid w:val="006B1655"/>
    <w:rsid w:val="006B467F"/>
    <w:rsid w:val="006B6E10"/>
    <w:rsid w:val="006C0003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2282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530B0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87BAD"/>
    <w:rsid w:val="00A9372E"/>
    <w:rsid w:val="00AA00D2"/>
    <w:rsid w:val="00AA10A6"/>
    <w:rsid w:val="00AA18BA"/>
    <w:rsid w:val="00AA212E"/>
    <w:rsid w:val="00AA6589"/>
    <w:rsid w:val="00AB676B"/>
    <w:rsid w:val="00AE5A83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721A1"/>
    <w:rsid w:val="00B72970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D4D1D"/>
    <w:rsid w:val="00CD7CE6"/>
    <w:rsid w:val="00CE01DD"/>
    <w:rsid w:val="00CE0577"/>
    <w:rsid w:val="00CE19F6"/>
    <w:rsid w:val="00CE3C6F"/>
    <w:rsid w:val="00CF0C78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42A76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77E3C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1052A"/>
    <w:rsid w:val="00F232E8"/>
    <w:rsid w:val="00F312EA"/>
    <w:rsid w:val="00F43C90"/>
    <w:rsid w:val="00F5127E"/>
    <w:rsid w:val="00F51A2E"/>
    <w:rsid w:val="00F54FE2"/>
    <w:rsid w:val="00F65917"/>
    <w:rsid w:val="00F66FDC"/>
    <w:rsid w:val="00F670E5"/>
    <w:rsid w:val="00F71B1D"/>
    <w:rsid w:val="00F903C2"/>
    <w:rsid w:val="00F91568"/>
    <w:rsid w:val="00F91A9B"/>
    <w:rsid w:val="00F92369"/>
    <w:rsid w:val="00FA4295"/>
    <w:rsid w:val="00FA7168"/>
    <w:rsid w:val="00FB427C"/>
    <w:rsid w:val="00FB5AED"/>
    <w:rsid w:val="00FB7EF5"/>
    <w:rsid w:val="00FC4F81"/>
    <w:rsid w:val="00FC7866"/>
    <w:rsid w:val="00FD7F56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4</cp:revision>
  <cp:lastPrinted>2017-12-06T18:12:00Z</cp:lastPrinted>
  <dcterms:created xsi:type="dcterms:W3CDTF">2020-09-10T17:54:00Z</dcterms:created>
  <dcterms:modified xsi:type="dcterms:W3CDTF">2020-09-11T08:29:00Z</dcterms:modified>
</cp:coreProperties>
</file>