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DF" w:rsidRDefault="00333BDF" w:rsidP="00333BDF">
      <w:pPr>
        <w:jc w:val="center"/>
        <w:rPr>
          <w:rFonts w:ascii="Arial Black" w:hAnsi="Arial Black"/>
          <w:b/>
          <w:sz w:val="44"/>
          <w:szCs w:val="44"/>
        </w:rPr>
      </w:pPr>
    </w:p>
    <w:p w:rsidR="00333BDF" w:rsidRDefault="00333BDF" w:rsidP="00333BDF">
      <w:pPr>
        <w:jc w:val="center"/>
        <w:rPr>
          <w:rFonts w:ascii="Arial Black" w:hAnsi="Arial Black"/>
          <w:b/>
          <w:sz w:val="44"/>
          <w:szCs w:val="44"/>
        </w:rPr>
      </w:pPr>
    </w:p>
    <w:p w:rsidR="00333BDF" w:rsidRPr="00735E97" w:rsidRDefault="00333BDF" w:rsidP="00333BDF">
      <w:pPr>
        <w:jc w:val="center"/>
        <w:rPr>
          <w:rFonts w:ascii="Arial Black" w:hAnsi="Arial Black"/>
          <w:b/>
          <w:sz w:val="44"/>
          <w:szCs w:val="44"/>
        </w:rPr>
      </w:pPr>
      <w:r w:rsidRPr="00735E97">
        <w:rPr>
          <w:rFonts w:ascii="Arial Black" w:hAnsi="Arial Black"/>
          <w:b/>
          <w:sz w:val="44"/>
          <w:szCs w:val="44"/>
        </w:rPr>
        <w:t xml:space="preserve">PROJEKTOVÝ NÁVRH </w:t>
      </w:r>
    </w:p>
    <w:p w:rsidR="00333BDF" w:rsidRDefault="00333BDF" w:rsidP="00333BDF">
      <w:pPr>
        <w:jc w:val="center"/>
        <w:rPr>
          <w:rFonts w:ascii="Arial Black" w:hAnsi="Arial Black"/>
          <w:b/>
          <w:color w:val="002060"/>
          <w:sz w:val="44"/>
          <w:szCs w:val="44"/>
        </w:rPr>
      </w:pPr>
    </w:p>
    <w:p w:rsidR="00483047" w:rsidRDefault="00483047" w:rsidP="00333BDF">
      <w:pPr>
        <w:jc w:val="center"/>
        <w:rPr>
          <w:rFonts w:ascii="Arial Black" w:hAnsi="Arial Black"/>
          <w:b/>
          <w:color w:val="002060"/>
          <w:sz w:val="32"/>
          <w:szCs w:val="32"/>
        </w:rPr>
      </w:pPr>
      <w:r w:rsidRPr="00483047">
        <w:rPr>
          <w:rFonts w:ascii="Arial Black" w:hAnsi="Arial Black"/>
          <w:b/>
          <w:color w:val="002060"/>
          <w:sz w:val="32"/>
          <w:szCs w:val="32"/>
        </w:rPr>
        <w:t>Rekonstrukce komunikace v části ul. K Lůžku vč. chodníku</w:t>
      </w:r>
    </w:p>
    <w:p w:rsidR="00333BDF" w:rsidRDefault="00333BDF" w:rsidP="00333BDF">
      <w:pPr>
        <w:jc w:val="center"/>
        <w:rPr>
          <w:rFonts w:ascii="Arial Black" w:hAnsi="Arial Black"/>
          <w:b/>
          <w:color w:val="002060"/>
          <w:sz w:val="40"/>
          <w:szCs w:val="40"/>
        </w:rPr>
      </w:pPr>
      <w:r>
        <w:rPr>
          <w:rFonts w:ascii="Arial Black" w:hAnsi="Arial Black"/>
          <w:b/>
          <w:color w:val="002060"/>
          <w:sz w:val="40"/>
          <w:szCs w:val="40"/>
        </w:rPr>
        <w:t>Ob</w:t>
      </w:r>
      <w:r w:rsidR="00F53437">
        <w:rPr>
          <w:rFonts w:ascii="Arial Black" w:hAnsi="Arial Black"/>
          <w:b/>
          <w:color w:val="002060"/>
          <w:sz w:val="40"/>
          <w:szCs w:val="40"/>
        </w:rPr>
        <w:t>ec Psáry – Dolní Jirčany</w:t>
      </w:r>
    </w:p>
    <w:p w:rsidR="00333BDF" w:rsidRDefault="00FC0C75" w:rsidP="00333BDF">
      <w:pPr>
        <w:jc w:val="center"/>
        <w:rPr>
          <w:rFonts w:ascii="Arial Black" w:hAnsi="Arial Black"/>
          <w:b/>
          <w:color w:val="002060"/>
          <w:sz w:val="40"/>
          <w:szCs w:val="40"/>
        </w:rPr>
      </w:pPr>
      <w:r>
        <w:rPr>
          <w:rFonts w:ascii="Arial Black" w:hAnsi="Arial Black"/>
          <w:b/>
          <w:noProof/>
          <w:color w:val="002060"/>
          <w:sz w:val="40"/>
          <w:szCs w:val="40"/>
          <w:lang w:eastAsia="cs-CZ"/>
        </w:rPr>
        <w:drawing>
          <wp:inline distT="0" distB="0" distL="0" distR="0">
            <wp:extent cx="5762625" cy="42862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219" w:rsidRDefault="00D11219" w:rsidP="00D11219">
      <w:pPr>
        <w:jc w:val="center"/>
        <w:rPr>
          <w:rFonts w:ascii="Arial Black" w:hAnsi="Arial Black"/>
          <w:b/>
          <w:sz w:val="40"/>
          <w:szCs w:val="40"/>
        </w:rPr>
      </w:pPr>
    </w:p>
    <w:p w:rsidR="009B7549" w:rsidRPr="009B7549" w:rsidRDefault="009B7549" w:rsidP="002F2D6A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cs-CZ"/>
        </w:rPr>
      </w:pPr>
    </w:p>
    <w:p w:rsidR="00840DEF" w:rsidRDefault="002F2D6A" w:rsidP="00112BE6">
      <w:pPr>
        <w:tabs>
          <w:tab w:val="left" w:pos="6240"/>
        </w:tabs>
        <w:jc w:val="both"/>
        <w:rPr>
          <w:b/>
          <w:color w:val="FFC000"/>
        </w:rPr>
      </w:pPr>
      <w:r>
        <w:rPr>
          <w:rFonts w:ascii="Arial Black" w:hAnsi="Arial Black"/>
          <w:b/>
          <w:color w:val="FFC000"/>
          <w:sz w:val="24"/>
          <w:szCs w:val="24"/>
        </w:rPr>
        <w:t>Červenec 2014</w:t>
      </w:r>
      <w:r w:rsidR="00D11219" w:rsidRPr="00112BE6">
        <w:rPr>
          <w:rFonts w:ascii="Arial Black" w:hAnsi="Arial Black"/>
          <w:b/>
          <w:color w:val="FFC000"/>
          <w:sz w:val="24"/>
          <w:szCs w:val="24"/>
        </w:rPr>
        <w:t xml:space="preserve"> </w:t>
      </w:r>
      <w:r w:rsidR="00D11219" w:rsidRPr="00112BE6">
        <w:rPr>
          <w:b/>
          <w:color w:val="FFC000"/>
        </w:rPr>
        <w:t xml:space="preserve">     </w:t>
      </w:r>
    </w:p>
    <w:p w:rsidR="00D81A96" w:rsidRDefault="00D81A96" w:rsidP="00E849C9">
      <w:pPr>
        <w:tabs>
          <w:tab w:val="left" w:pos="6240"/>
        </w:tabs>
        <w:jc w:val="center"/>
        <w:rPr>
          <w:b/>
          <w:sz w:val="32"/>
          <w:szCs w:val="32"/>
        </w:rPr>
      </w:pPr>
      <w:r w:rsidRPr="00D81A96">
        <w:rPr>
          <w:b/>
          <w:sz w:val="32"/>
          <w:szCs w:val="32"/>
        </w:rPr>
        <w:lastRenderedPageBreak/>
        <w:t>TECHNICKÁ ZPRÁVA</w:t>
      </w:r>
    </w:p>
    <w:p w:rsidR="00D81A96" w:rsidRDefault="00D81A96" w:rsidP="00D81A96">
      <w:pPr>
        <w:tabs>
          <w:tab w:val="left" w:pos="6240"/>
        </w:tabs>
        <w:rPr>
          <w:b/>
        </w:rPr>
      </w:pPr>
      <w:r>
        <w:rPr>
          <w:b/>
        </w:rPr>
        <w:t xml:space="preserve">    Předmětem tohoto projektového návrhu je oprava</w:t>
      </w:r>
      <w:r w:rsidR="00F53437">
        <w:rPr>
          <w:b/>
        </w:rPr>
        <w:t xml:space="preserve"> vybrané části komunikace ul.</w:t>
      </w:r>
      <w:r w:rsidR="00EA46A9">
        <w:rPr>
          <w:b/>
        </w:rPr>
        <w:t xml:space="preserve"> </w:t>
      </w:r>
      <w:r w:rsidR="002F2D6A">
        <w:rPr>
          <w:b/>
        </w:rPr>
        <w:t>K L</w:t>
      </w:r>
      <w:r w:rsidR="00EA46A9">
        <w:rPr>
          <w:b/>
        </w:rPr>
        <w:t>ů</w:t>
      </w:r>
      <w:r w:rsidR="002F2D6A">
        <w:rPr>
          <w:b/>
        </w:rPr>
        <w:t>žku</w:t>
      </w:r>
      <w:r w:rsidR="00F53437">
        <w:rPr>
          <w:b/>
        </w:rPr>
        <w:t xml:space="preserve"> v úseku </w:t>
      </w:r>
      <w:r w:rsidR="002F2D6A">
        <w:rPr>
          <w:b/>
        </w:rPr>
        <w:t>od ul.</w:t>
      </w:r>
      <w:r w:rsidR="00EA46A9">
        <w:rPr>
          <w:b/>
        </w:rPr>
        <w:t xml:space="preserve"> </w:t>
      </w:r>
      <w:r w:rsidR="002F2D6A">
        <w:rPr>
          <w:b/>
        </w:rPr>
        <w:t>Hlavní  k počátku develeperského projektu v délce 157m.</w:t>
      </w:r>
    </w:p>
    <w:p w:rsidR="00D81A96" w:rsidRPr="00506C51" w:rsidRDefault="00D81A96" w:rsidP="00D81A96">
      <w:pPr>
        <w:tabs>
          <w:tab w:val="left" w:pos="6240"/>
        </w:tabs>
        <w:jc w:val="center"/>
        <w:rPr>
          <w:b/>
          <w:u w:val="single"/>
        </w:rPr>
      </w:pPr>
      <w:r w:rsidRPr="00506C51">
        <w:rPr>
          <w:b/>
          <w:u w:val="single"/>
        </w:rPr>
        <w:t>1.Současný stav</w:t>
      </w:r>
    </w:p>
    <w:p w:rsidR="00D81A96" w:rsidRDefault="00D81A96" w:rsidP="00D81A96">
      <w:pPr>
        <w:tabs>
          <w:tab w:val="left" w:pos="6240"/>
        </w:tabs>
        <w:jc w:val="center"/>
        <w:rPr>
          <w:b/>
        </w:rPr>
      </w:pPr>
      <w:r>
        <w:rPr>
          <w:b/>
        </w:rPr>
        <w:t>1.1. Dopravní dispozice</w:t>
      </w:r>
    </w:p>
    <w:p w:rsidR="00D81A96" w:rsidRDefault="005A69AC" w:rsidP="005A69AC">
      <w:pPr>
        <w:tabs>
          <w:tab w:val="left" w:pos="6240"/>
        </w:tabs>
        <w:jc w:val="both"/>
        <w:rPr>
          <w:b/>
          <w:u w:val="single"/>
        </w:rPr>
      </w:pPr>
      <w:r>
        <w:rPr>
          <w:b/>
        </w:rPr>
        <w:t xml:space="preserve">   </w:t>
      </w:r>
      <w:r w:rsidR="00F53437">
        <w:rPr>
          <w:b/>
        </w:rPr>
        <w:t xml:space="preserve">Vybraná část komunikace je s obousměrným provozem, přestože </w:t>
      </w:r>
      <w:r w:rsidR="002F2D6A">
        <w:rPr>
          <w:b/>
        </w:rPr>
        <w:t>konec úseku navazuje na komunikaci developerského projektu, v kterém je komunikace pouze v šíři 3,5m.</w:t>
      </w:r>
    </w:p>
    <w:p w:rsidR="00C61505" w:rsidRPr="00506C51" w:rsidRDefault="00C61505" w:rsidP="00C61505">
      <w:pPr>
        <w:tabs>
          <w:tab w:val="left" w:pos="6240"/>
        </w:tabs>
        <w:jc w:val="center"/>
        <w:rPr>
          <w:b/>
        </w:rPr>
      </w:pPr>
      <w:r w:rsidRPr="00506C51">
        <w:rPr>
          <w:b/>
        </w:rPr>
        <w:t xml:space="preserve">1.2. </w:t>
      </w:r>
      <w:r w:rsidR="00AC0B07">
        <w:rPr>
          <w:b/>
        </w:rPr>
        <w:t>Současný t</w:t>
      </w:r>
      <w:r w:rsidRPr="00506C51">
        <w:rPr>
          <w:b/>
        </w:rPr>
        <w:t>echnický stav</w:t>
      </w:r>
    </w:p>
    <w:p w:rsidR="005A69AC" w:rsidRDefault="00DE4B3D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Technický stav vybraného úseku ulice </w:t>
      </w:r>
      <w:r w:rsidR="002F2D6A">
        <w:rPr>
          <w:b/>
        </w:rPr>
        <w:t>K Lůžku</w:t>
      </w:r>
      <w:r>
        <w:rPr>
          <w:b/>
        </w:rPr>
        <w:t xml:space="preserve"> se dá označit jako značně poškozený povrchovými trhlinami a lokálními výtluky obrusné vrstvy asfaltové vozovky. Současný stav odpovídá </w:t>
      </w:r>
      <w:r w:rsidR="00C61505">
        <w:rPr>
          <w:b/>
        </w:rPr>
        <w:t>skladb</w:t>
      </w:r>
      <w:r w:rsidR="002F2D6A">
        <w:rPr>
          <w:b/>
        </w:rPr>
        <w:t>ě a tlouštce konstrukce vozovky</w:t>
      </w:r>
      <w:r w:rsidR="00C61505">
        <w:rPr>
          <w:b/>
        </w:rPr>
        <w:t xml:space="preserve">, </w:t>
      </w:r>
      <w:r>
        <w:rPr>
          <w:b/>
        </w:rPr>
        <w:t>zejména tlouštce uzavírací vrstvy vozovky</w:t>
      </w:r>
      <w:r w:rsidR="002F2D6A">
        <w:rPr>
          <w:b/>
        </w:rPr>
        <w:t>.</w:t>
      </w:r>
      <w:r w:rsidR="00F30F94">
        <w:rPr>
          <w:b/>
        </w:rPr>
        <w:t xml:space="preserve"> Pokud nebude vozovka opravena, degradace vozovky bude pokračovat se vzrůstající rychlostí tvorby trhlin a následn</w:t>
      </w:r>
      <w:r w:rsidR="0009241A">
        <w:rPr>
          <w:b/>
        </w:rPr>
        <w:t>ým</w:t>
      </w:r>
      <w:r w:rsidR="00F30F94">
        <w:rPr>
          <w:b/>
        </w:rPr>
        <w:t xml:space="preserve"> vydrolení</w:t>
      </w:r>
      <w:r w:rsidR="0009241A">
        <w:rPr>
          <w:b/>
        </w:rPr>
        <w:t>m</w:t>
      </w:r>
      <w:r w:rsidR="00F30F94">
        <w:rPr>
          <w:b/>
        </w:rPr>
        <w:t xml:space="preserve"> asfaltového povrchu do </w:t>
      </w:r>
      <w:r w:rsidR="005A69AC">
        <w:rPr>
          <w:b/>
        </w:rPr>
        <w:t>stále se zvětšujících ploch výtluků. Zároveň zatékající voda bude ničit i spodní konstrukci vozovky.</w:t>
      </w:r>
      <w:r w:rsidR="005A69AC" w:rsidRPr="005A69AC">
        <w:rPr>
          <w:b/>
        </w:rPr>
        <w:t xml:space="preserve"> </w:t>
      </w:r>
    </w:p>
    <w:p w:rsidR="005A69AC" w:rsidRDefault="005A69AC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Chodník </w:t>
      </w:r>
      <w:r w:rsidR="002F2D6A">
        <w:rPr>
          <w:b/>
        </w:rPr>
        <w:t xml:space="preserve">je </w:t>
      </w:r>
      <w:r>
        <w:rPr>
          <w:b/>
        </w:rPr>
        <w:t xml:space="preserve">zde </w:t>
      </w:r>
      <w:r w:rsidR="002F2D6A">
        <w:rPr>
          <w:b/>
        </w:rPr>
        <w:t>pouze na levé straně ve směru staničení úseku</w:t>
      </w:r>
      <w:r w:rsidR="00826D56">
        <w:rPr>
          <w:b/>
        </w:rPr>
        <w:t xml:space="preserve"> od km 0,0645 až po křižovatku s ul. U Sv.Jána v šíři 120cm</w:t>
      </w:r>
      <w:r w:rsidR="002F2D6A">
        <w:rPr>
          <w:b/>
        </w:rPr>
        <w:t xml:space="preserve"> </w:t>
      </w:r>
      <w:r>
        <w:rPr>
          <w:b/>
        </w:rPr>
        <w:t xml:space="preserve"> a součástí zadání projektového návrhu </w:t>
      </w:r>
      <w:r w:rsidR="00826D56">
        <w:rPr>
          <w:b/>
        </w:rPr>
        <w:t>je</w:t>
      </w:r>
      <w:r>
        <w:rPr>
          <w:b/>
        </w:rPr>
        <w:t xml:space="preserve"> jeho dobudování</w:t>
      </w:r>
      <w:r w:rsidR="002F2D6A">
        <w:rPr>
          <w:b/>
        </w:rPr>
        <w:t xml:space="preserve"> po celé délce úseku </w:t>
      </w:r>
      <w:r w:rsidR="00EA46A9">
        <w:rPr>
          <w:b/>
        </w:rPr>
        <w:t xml:space="preserve">po levé straně ulice </w:t>
      </w:r>
      <w:r w:rsidR="002F2D6A">
        <w:rPr>
          <w:b/>
        </w:rPr>
        <w:t>s návazností na projektovaný chodník v developerském projektu</w:t>
      </w:r>
      <w:r>
        <w:rPr>
          <w:b/>
        </w:rPr>
        <w:t>.</w:t>
      </w:r>
      <w:r w:rsidR="002F2D6A">
        <w:rPr>
          <w:b/>
        </w:rPr>
        <w:t xml:space="preserve"> Na pravé straně je podél budovy proveden okapníček </w:t>
      </w:r>
      <w:r w:rsidR="00826D56">
        <w:rPr>
          <w:b/>
        </w:rPr>
        <w:t xml:space="preserve">od km 0,000 </w:t>
      </w:r>
      <w:r w:rsidR="002F2D6A">
        <w:rPr>
          <w:b/>
        </w:rPr>
        <w:t>z betonu šíře 100 až 120 cm</w:t>
      </w:r>
      <w:r w:rsidR="00826D56">
        <w:rPr>
          <w:b/>
        </w:rPr>
        <w:t>, který zůstane zachován, stejně jako dlážděný vjezd , který tento zacho</w:t>
      </w:r>
      <w:r w:rsidR="00EA46A9">
        <w:rPr>
          <w:b/>
        </w:rPr>
        <w:t>vá</w:t>
      </w:r>
      <w:r w:rsidR="00826D56">
        <w:rPr>
          <w:b/>
        </w:rPr>
        <w:t>vaný úsek uzavírá ve staničení 0,072km.</w:t>
      </w:r>
    </w:p>
    <w:p w:rsidR="00826D56" w:rsidRPr="00C61505" w:rsidRDefault="00826D56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>Odvodnění není v celé délce úseku řešeno, není zde dešťová kabalizace.</w:t>
      </w:r>
    </w:p>
    <w:p w:rsidR="007B6D58" w:rsidRDefault="00506C51" w:rsidP="00826D56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</w:t>
      </w:r>
      <w:r w:rsidR="005A69AC">
        <w:rPr>
          <w:b/>
        </w:rPr>
        <w:t xml:space="preserve">  </w:t>
      </w:r>
    </w:p>
    <w:p w:rsidR="00506C51" w:rsidRPr="00506C51" w:rsidRDefault="00506C51" w:rsidP="00506C51">
      <w:pPr>
        <w:tabs>
          <w:tab w:val="left" w:pos="6240"/>
        </w:tabs>
        <w:jc w:val="center"/>
        <w:rPr>
          <w:b/>
          <w:u w:val="single"/>
        </w:rPr>
      </w:pPr>
      <w:r w:rsidRPr="00506C51">
        <w:rPr>
          <w:b/>
          <w:u w:val="single"/>
        </w:rPr>
        <w:t xml:space="preserve">2.Projektový návrh </w:t>
      </w:r>
      <w:r w:rsidR="007B6D58">
        <w:rPr>
          <w:b/>
          <w:u w:val="single"/>
        </w:rPr>
        <w:t xml:space="preserve">konstrukčního </w:t>
      </w:r>
      <w:r w:rsidRPr="00506C51">
        <w:rPr>
          <w:b/>
          <w:u w:val="single"/>
        </w:rPr>
        <w:t>řešení</w:t>
      </w:r>
    </w:p>
    <w:p w:rsidR="00475BFD" w:rsidRDefault="004C1765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</w:t>
      </w:r>
      <w:r w:rsidR="005A69AC">
        <w:rPr>
          <w:b/>
        </w:rPr>
        <w:t>Vybraná část u</w:t>
      </w:r>
      <w:r>
        <w:rPr>
          <w:b/>
        </w:rPr>
        <w:t>lice</w:t>
      </w:r>
      <w:r w:rsidR="005A69AC">
        <w:rPr>
          <w:b/>
        </w:rPr>
        <w:t xml:space="preserve"> </w:t>
      </w:r>
      <w:r w:rsidR="00826D56">
        <w:rPr>
          <w:b/>
        </w:rPr>
        <w:t>K Lůžku</w:t>
      </w:r>
      <w:r>
        <w:rPr>
          <w:b/>
        </w:rPr>
        <w:t xml:space="preserve"> má dvě různé dispoziční části. </w:t>
      </w:r>
    </w:p>
    <w:p w:rsidR="00826D56" w:rsidRDefault="00475BFD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 </w:t>
      </w:r>
      <w:r w:rsidR="00F30F94">
        <w:rPr>
          <w:b/>
        </w:rPr>
        <w:t xml:space="preserve">Od </w:t>
      </w:r>
      <w:r w:rsidR="00826D56">
        <w:rPr>
          <w:b/>
        </w:rPr>
        <w:t>ul.Hlavní</w:t>
      </w:r>
      <w:r w:rsidR="00F30F94">
        <w:rPr>
          <w:b/>
        </w:rPr>
        <w:t xml:space="preserve"> v délce </w:t>
      </w:r>
      <w:r w:rsidR="00826D56">
        <w:rPr>
          <w:b/>
        </w:rPr>
        <w:t>92</w:t>
      </w:r>
      <w:r w:rsidR="00F30F94">
        <w:rPr>
          <w:b/>
        </w:rPr>
        <w:t xml:space="preserve">m </w:t>
      </w:r>
      <w:r w:rsidR="00826D56">
        <w:rPr>
          <w:b/>
        </w:rPr>
        <w:t xml:space="preserve">až za křižovatku s ul. Sv.Jána </w:t>
      </w:r>
      <w:r w:rsidR="00F30F94">
        <w:rPr>
          <w:b/>
        </w:rPr>
        <w:t xml:space="preserve">má </w:t>
      </w:r>
      <w:r w:rsidR="00826D56">
        <w:rPr>
          <w:b/>
        </w:rPr>
        <w:t xml:space="preserve">navržená </w:t>
      </w:r>
      <w:r w:rsidR="00F30F94">
        <w:rPr>
          <w:b/>
        </w:rPr>
        <w:t xml:space="preserve">komunikace šířku </w:t>
      </w:r>
      <w:r w:rsidR="00826D56">
        <w:rPr>
          <w:b/>
        </w:rPr>
        <w:t xml:space="preserve">asfaltové </w:t>
      </w:r>
      <w:r w:rsidR="00F30F94">
        <w:rPr>
          <w:b/>
        </w:rPr>
        <w:t xml:space="preserve">vozovky </w:t>
      </w:r>
      <w:r w:rsidR="00826D56">
        <w:rPr>
          <w:b/>
        </w:rPr>
        <w:t xml:space="preserve">v rozmezí </w:t>
      </w:r>
      <w:r w:rsidR="00F30F94">
        <w:rPr>
          <w:b/>
        </w:rPr>
        <w:t xml:space="preserve"> 4,5m</w:t>
      </w:r>
      <w:r w:rsidR="00826D56">
        <w:rPr>
          <w:b/>
        </w:rPr>
        <w:t xml:space="preserve"> až 6,2m</w:t>
      </w:r>
      <w:r w:rsidR="00F30F94">
        <w:rPr>
          <w:b/>
        </w:rPr>
        <w:t xml:space="preserve">. </w:t>
      </w:r>
      <w:r w:rsidR="00826D56">
        <w:rPr>
          <w:b/>
        </w:rPr>
        <w:t>Tato šířka vychází z dané dispozice zachovávaného betonového okapníčku na pravé straně a z nově navrženého chodníku ze zámkové dlažby šíře 150cm uzavřeného silničním obrubníkem šíře 15cm. Pro odvodnění</w:t>
      </w:r>
      <w:r>
        <w:rPr>
          <w:b/>
        </w:rPr>
        <w:t>, vzhledem ke skoro vodorovné niveletě ulice a vzhledem k absenci dešťové kanalizace, je možné použít pouze vsakovací pásy po obou stranách asfaltové vozovky se střechovitým příčným spádem 2%. Vsakovací pás je řešen z betonových zatravňovacích tvárnic 400x600x100mm s výplní drtí frakce 4/8mm. Pod tvárnicemi jsou navrženy vsakovací drenážní rýhy šířky 90cm na levé straně a 60cm na pravé straně, vyplněné drtí frakce 16/32mm nebo kačírkem stejné frakce.</w:t>
      </w:r>
    </w:p>
    <w:p w:rsidR="00063B9F" w:rsidRDefault="00826D56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</w:t>
      </w:r>
      <w:r w:rsidR="00F30F94">
        <w:rPr>
          <w:b/>
        </w:rPr>
        <w:t xml:space="preserve">Zbytek vybraného úseku </w:t>
      </w:r>
      <w:r w:rsidR="005A69AC">
        <w:rPr>
          <w:b/>
        </w:rPr>
        <w:t xml:space="preserve">až po </w:t>
      </w:r>
      <w:r w:rsidR="00475BFD">
        <w:rPr>
          <w:b/>
        </w:rPr>
        <w:t>km 0,157</w:t>
      </w:r>
      <w:r w:rsidR="005A69AC">
        <w:rPr>
          <w:b/>
        </w:rPr>
        <w:t xml:space="preserve"> </w:t>
      </w:r>
      <w:r w:rsidR="00F30F94">
        <w:rPr>
          <w:b/>
        </w:rPr>
        <w:t xml:space="preserve">má šířku vozovky </w:t>
      </w:r>
      <w:r w:rsidR="00475BFD">
        <w:rPr>
          <w:b/>
        </w:rPr>
        <w:t>3,8-4,5</w:t>
      </w:r>
      <w:r w:rsidR="00F30F94">
        <w:rPr>
          <w:b/>
        </w:rPr>
        <w:t xml:space="preserve">m. </w:t>
      </w:r>
      <w:r w:rsidR="00475BFD">
        <w:rPr>
          <w:b/>
        </w:rPr>
        <w:t xml:space="preserve">Omezujícím faktorem je nutnost zachovat vzrostlý strom na pravé straně za křižovatkou s ul. Sv.Jána a lom linie plotů na pravé straně v km 0,114. Vzhledem ke stísněnému prostoru a vzhledem k existenci zeleného pásu </w:t>
      </w:r>
      <w:r w:rsidR="00475BFD">
        <w:rPr>
          <w:b/>
        </w:rPr>
        <w:lastRenderedPageBreak/>
        <w:t xml:space="preserve">na pravé straně návrh opravy ulice v tomto úseku mohl použít vsakovací pás ze zatravňovacích tvárnic pouze na levé straně ulice u nově navrženého chodníku </w:t>
      </w:r>
      <w:r w:rsidR="00EA46A9">
        <w:rPr>
          <w:b/>
        </w:rPr>
        <w:t>(</w:t>
      </w:r>
      <w:r w:rsidR="00475BFD">
        <w:rPr>
          <w:b/>
        </w:rPr>
        <w:t>stejné šíře jako v prvním úseku</w:t>
      </w:r>
      <w:r w:rsidR="00EA46A9">
        <w:rPr>
          <w:b/>
        </w:rPr>
        <w:t>)</w:t>
      </w:r>
      <w:r w:rsidR="00475BFD">
        <w:rPr>
          <w:b/>
        </w:rPr>
        <w:t>.</w:t>
      </w:r>
    </w:p>
    <w:p w:rsidR="00063B9F" w:rsidRDefault="00063B9F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>Přesto o</w:t>
      </w:r>
      <w:r w:rsidR="00F30F94">
        <w:rPr>
          <w:b/>
        </w:rPr>
        <w:t xml:space="preserve">ba úseky </w:t>
      </w:r>
      <w:r>
        <w:rPr>
          <w:b/>
        </w:rPr>
        <w:t>ulice lze považovat za</w:t>
      </w:r>
      <w:r w:rsidR="00F30F94">
        <w:rPr>
          <w:b/>
        </w:rPr>
        <w:t xml:space="preserve"> obousměrné.</w:t>
      </w:r>
      <w:r w:rsidR="004C1765">
        <w:rPr>
          <w:b/>
        </w:rPr>
        <w:t xml:space="preserve"> </w:t>
      </w:r>
    </w:p>
    <w:p w:rsidR="00063B9F" w:rsidRDefault="00063B9F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  </w:t>
      </w:r>
      <w:r w:rsidR="004C1765">
        <w:rPr>
          <w:b/>
        </w:rPr>
        <w:t xml:space="preserve">Okraje </w:t>
      </w:r>
      <w:r>
        <w:rPr>
          <w:b/>
        </w:rPr>
        <w:t xml:space="preserve">asfaltové </w:t>
      </w:r>
      <w:r w:rsidR="004C1765">
        <w:rPr>
          <w:b/>
        </w:rPr>
        <w:t>vozovky</w:t>
      </w:r>
      <w:r w:rsidR="00F30F94">
        <w:rPr>
          <w:b/>
        </w:rPr>
        <w:t xml:space="preserve"> </w:t>
      </w:r>
      <w:r w:rsidR="004C1765">
        <w:rPr>
          <w:b/>
        </w:rPr>
        <w:t>jsou v</w:t>
      </w:r>
      <w:r>
        <w:rPr>
          <w:b/>
        </w:rPr>
        <w:t xml:space="preserve"> zapuštěných sadových </w:t>
      </w:r>
      <w:r w:rsidR="00F30F94">
        <w:rPr>
          <w:b/>
        </w:rPr>
        <w:t xml:space="preserve"> </w:t>
      </w:r>
      <w:r w:rsidR="004C1765">
        <w:rPr>
          <w:b/>
        </w:rPr>
        <w:t>obrubnících</w:t>
      </w:r>
      <w:r w:rsidR="00F30F94">
        <w:rPr>
          <w:b/>
        </w:rPr>
        <w:t xml:space="preserve"> </w:t>
      </w:r>
      <w:r>
        <w:rPr>
          <w:b/>
        </w:rPr>
        <w:t>šířky 100m s navazujícím vsakovacím pásem zatravňovacích tvárnic nebo zeleným pásem. Chodníkový obrubník má</w:t>
      </w:r>
      <w:r w:rsidR="00F30F94">
        <w:rPr>
          <w:b/>
        </w:rPr>
        <w:t> nášlap</w:t>
      </w:r>
      <w:r>
        <w:rPr>
          <w:b/>
        </w:rPr>
        <w:t xml:space="preserve">  15</w:t>
      </w:r>
      <w:r w:rsidR="00F30F94">
        <w:rPr>
          <w:b/>
        </w:rPr>
        <w:t>cm</w:t>
      </w:r>
      <w:r>
        <w:rPr>
          <w:b/>
        </w:rPr>
        <w:t xml:space="preserve"> oproti vsakovacímu pásu</w:t>
      </w:r>
      <w:r w:rsidR="00F30F94">
        <w:rPr>
          <w:b/>
        </w:rPr>
        <w:t xml:space="preserve">, který je ve vjezdech snížen na </w:t>
      </w:r>
      <w:r>
        <w:rPr>
          <w:b/>
        </w:rPr>
        <w:t xml:space="preserve">nášlap </w:t>
      </w:r>
      <w:r w:rsidR="00F30F94">
        <w:rPr>
          <w:b/>
        </w:rPr>
        <w:t>3cm.</w:t>
      </w:r>
      <w:r w:rsidR="004C1765">
        <w:rPr>
          <w:b/>
        </w:rPr>
        <w:t xml:space="preserve"> </w:t>
      </w:r>
      <w:r>
        <w:rPr>
          <w:b/>
        </w:rPr>
        <w:t xml:space="preserve">Zámková dlažba chodníku v tl. 60mm je ve vjezdech zaměněna za dlažbu 80mm s provedením varovného pásu ze slepecké dlažby. </w:t>
      </w:r>
      <w:r w:rsidR="00EA46A9">
        <w:rPr>
          <w:b/>
        </w:rPr>
        <w:t>Z</w:t>
      </w:r>
      <w:r>
        <w:rPr>
          <w:b/>
        </w:rPr>
        <w:t>ámková dlažba je v chodníku i ve vjezdech v přírodní barvě, slepecká dlažba je v barvě červené.</w:t>
      </w:r>
    </w:p>
    <w:p w:rsidR="00B312CC" w:rsidRDefault="00063B9F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</w:t>
      </w:r>
      <w:r w:rsidR="00B312CC">
        <w:rPr>
          <w:b/>
        </w:rPr>
        <w:t xml:space="preserve">   Oprava spočívá v odfrézování stávající obrusné vrstvy, kterou však tvoří jen velmi tenká (cca 20mm) vrstva s asfaltovým pojivem</w:t>
      </w:r>
      <w:r>
        <w:rPr>
          <w:b/>
        </w:rPr>
        <w:t xml:space="preserve">. Na ní navazuje provedení rýh pro vsakování vody, která je zároveň i potřebnou rýhou pro všechny obrubníky v prvním úseku. Ve druhém úseku je třeba provést </w:t>
      </w:r>
      <w:r w:rsidR="00EA46A9">
        <w:rPr>
          <w:b/>
        </w:rPr>
        <w:t xml:space="preserve">navíc </w:t>
      </w:r>
      <w:r>
        <w:rPr>
          <w:b/>
        </w:rPr>
        <w:t>rýhu o hloubce 25cm pro usazení zapuštěného obrubníku na pravé straně.</w:t>
      </w:r>
      <w:r w:rsidR="00EA46A9">
        <w:rPr>
          <w:b/>
        </w:rPr>
        <w:t xml:space="preserve"> Po provedení vsakovacích rýh a jejich vyplnění bude následovat osazení všech stojatých obrubníků s boční betonovou opěrou. Po osazení obrubníků budou odstraněny</w:t>
      </w:r>
      <w:r w:rsidR="00B312CC">
        <w:rPr>
          <w:b/>
        </w:rPr>
        <w:t xml:space="preserve"> </w:t>
      </w:r>
      <w:r w:rsidR="00EA46A9">
        <w:rPr>
          <w:b/>
        </w:rPr>
        <w:t xml:space="preserve">původní </w:t>
      </w:r>
      <w:r w:rsidR="00B312CC">
        <w:rPr>
          <w:b/>
        </w:rPr>
        <w:t xml:space="preserve">štěrkové konstrukční vrstvy v tl. </w:t>
      </w:r>
      <w:r w:rsidR="00EA46A9">
        <w:rPr>
          <w:b/>
        </w:rPr>
        <w:t>dle potřeby vyplývající ze vzorového příčného řezu konstrukcemi vozovky.</w:t>
      </w:r>
      <w:r w:rsidR="00B312CC">
        <w:rPr>
          <w:b/>
        </w:rPr>
        <w:t xml:space="preserve"> Odstraněn</w:t>
      </w:r>
      <w:r w:rsidR="00EA46A9">
        <w:rPr>
          <w:b/>
        </w:rPr>
        <w:t>é vrstvy</w:t>
      </w:r>
      <w:r w:rsidR="00B312CC">
        <w:rPr>
          <w:b/>
        </w:rPr>
        <w:t xml:space="preserve"> nahradí dvě vrstvy asfalt</w:t>
      </w:r>
      <w:r w:rsidR="00EA46A9">
        <w:rPr>
          <w:b/>
        </w:rPr>
        <w:t xml:space="preserve">ového betonu, ložná vrstva z ACP </w:t>
      </w:r>
      <w:r w:rsidR="00B312CC">
        <w:rPr>
          <w:b/>
        </w:rPr>
        <w:t>16 v tl. 70mm a obrusná vrstva z ACO11 v tl.50mm s použitím spojovacího asfaltového postřiku v množství 0,3kg/m2 mezi oběma vrstvami</w:t>
      </w:r>
      <w:r w:rsidR="00EA46A9">
        <w:rPr>
          <w:b/>
        </w:rPr>
        <w:t xml:space="preserve"> a podkladní vrstvy ŠD fr. 0/32 a 0/63 v tloušťkách 100 a 200mm</w:t>
      </w:r>
      <w:r w:rsidR="00B312CC">
        <w:rPr>
          <w:b/>
        </w:rPr>
        <w:t>.</w:t>
      </w:r>
    </w:p>
    <w:p w:rsidR="00B312CC" w:rsidRDefault="00B312CC" w:rsidP="005A69AC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 </w:t>
      </w:r>
      <w:r w:rsidR="00EA46A9">
        <w:rPr>
          <w:b/>
        </w:rPr>
        <w:t xml:space="preserve"> </w:t>
      </w:r>
      <w:r>
        <w:rPr>
          <w:b/>
        </w:rPr>
        <w:t>Nezbytnou součástí je oprava, respektive výšková rektifikace povrchových znaků inženýrských sítí</w:t>
      </w:r>
      <w:r w:rsidR="00EA46A9">
        <w:rPr>
          <w:b/>
        </w:rPr>
        <w:t>.</w:t>
      </w:r>
    </w:p>
    <w:p w:rsidR="009C49FF" w:rsidRPr="007B6D58" w:rsidRDefault="007B6D58" w:rsidP="007B6D58">
      <w:pPr>
        <w:tabs>
          <w:tab w:val="left" w:pos="6240"/>
        </w:tabs>
        <w:jc w:val="center"/>
        <w:rPr>
          <w:b/>
          <w:u w:val="single"/>
        </w:rPr>
      </w:pPr>
      <w:r w:rsidRPr="007B6D58">
        <w:rPr>
          <w:b/>
          <w:u w:val="single"/>
        </w:rPr>
        <w:t>3.Odvodnění</w:t>
      </w:r>
    </w:p>
    <w:p w:rsidR="00E80BEE" w:rsidRDefault="007B6D58" w:rsidP="00E849C9">
      <w:pPr>
        <w:tabs>
          <w:tab w:val="left" w:pos="6240"/>
        </w:tabs>
        <w:jc w:val="both"/>
        <w:rPr>
          <w:b/>
        </w:rPr>
      </w:pPr>
      <w:r>
        <w:rPr>
          <w:b/>
        </w:rPr>
        <w:t xml:space="preserve">  Odvodnění </w:t>
      </w:r>
      <w:r w:rsidR="00842075">
        <w:rPr>
          <w:b/>
        </w:rPr>
        <w:t xml:space="preserve">vybrané části </w:t>
      </w:r>
      <w:r>
        <w:rPr>
          <w:b/>
        </w:rPr>
        <w:t>ulic</w:t>
      </w:r>
      <w:r w:rsidR="00842075">
        <w:rPr>
          <w:b/>
        </w:rPr>
        <w:t>e</w:t>
      </w:r>
      <w:r>
        <w:rPr>
          <w:b/>
        </w:rPr>
        <w:t xml:space="preserve"> je</w:t>
      </w:r>
      <w:r w:rsidR="00842075">
        <w:rPr>
          <w:b/>
        </w:rPr>
        <w:t xml:space="preserve"> řešeno </w:t>
      </w:r>
      <w:r w:rsidR="00EA46A9">
        <w:rPr>
          <w:b/>
        </w:rPr>
        <w:t>střechovitým</w:t>
      </w:r>
      <w:r w:rsidR="00842075">
        <w:rPr>
          <w:b/>
        </w:rPr>
        <w:t xml:space="preserve"> </w:t>
      </w:r>
      <w:r>
        <w:rPr>
          <w:b/>
        </w:rPr>
        <w:t xml:space="preserve"> </w:t>
      </w:r>
      <w:r w:rsidR="00842075">
        <w:rPr>
          <w:b/>
        </w:rPr>
        <w:t xml:space="preserve">příčným sklonem </w:t>
      </w:r>
      <w:r w:rsidR="00EA46A9">
        <w:rPr>
          <w:b/>
        </w:rPr>
        <w:t xml:space="preserve">2%. Za zapuštěnými sadovými obrubami pokračuje odvodnění ve stejném sklonu zatravňovacími tvárnicemi </w:t>
      </w:r>
      <w:r w:rsidR="00AC0B07">
        <w:rPr>
          <w:b/>
        </w:rPr>
        <w:t xml:space="preserve">, vyplněnými drtí fr. 4/8mm, pod kterými jsou provedeny vsakovací rýhy s výplní ŠD fr. 16/32mm . </w:t>
      </w:r>
    </w:p>
    <w:p w:rsidR="006F00A2" w:rsidRDefault="006F00A2" w:rsidP="00E849C9">
      <w:pPr>
        <w:tabs>
          <w:tab w:val="left" w:pos="6240"/>
        </w:tabs>
        <w:jc w:val="right"/>
        <w:rPr>
          <w:b/>
        </w:rPr>
      </w:pPr>
      <w:r>
        <w:rPr>
          <w:b/>
        </w:rPr>
        <w:t xml:space="preserve">                    </w:t>
      </w:r>
      <w:r w:rsidR="00E849C9">
        <w:rPr>
          <w:b/>
        </w:rPr>
        <w:t xml:space="preserve">                                                       </w:t>
      </w:r>
      <w:r>
        <w:rPr>
          <w:b/>
        </w:rPr>
        <w:t xml:space="preserve">                                 Zpracoval:        Ing.Jiří Nádvorník</w:t>
      </w:r>
    </w:p>
    <w:p w:rsidR="006F00A2" w:rsidRPr="00E849C9" w:rsidRDefault="006F00A2" w:rsidP="00E849C9">
      <w:pPr>
        <w:tabs>
          <w:tab w:val="left" w:pos="6240"/>
        </w:tabs>
        <w:jc w:val="both"/>
        <w:rPr>
          <w:b/>
          <w:i/>
        </w:rPr>
      </w:pPr>
      <w:r>
        <w:rPr>
          <w:b/>
        </w:rPr>
        <w:t>Přílohou j</w:t>
      </w:r>
      <w:r w:rsidR="00AC0B07">
        <w:rPr>
          <w:b/>
        </w:rPr>
        <w:t>e</w:t>
      </w:r>
      <w:r>
        <w:rPr>
          <w:b/>
        </w:rPr>
        <w:t xml:space="preserve"> položkov</w:t>
      </w:r>
      <w:r w:rsidR="00AC0B07">
        <w:rPr>
          <w:b/>
        </w:rPr>
        <w:t>ý výkaz výměr a srovnávací</w:t>
      </w:r>
      <w:r>
        <w:rPr>
          <w:b/>
        </w:rPr>
        <w:t xml:space="preserve"> rozpoč</w:t>
      </w:r>
      <w:r w:rsidR="00AC0B07">
        <w:rPr>
          <w:b/>
        </w:rPr>
        <w:t>et</w:t>
      </w:r>
      <w:r>
        <w:rPr>
          <w:b/>
        </w:rPr>
        <w:t>.</w:t>
      </w:r>
      <w:r w:rsidRPr="006F00A2">
        <w:rPr>
          <w:b/>
          <w:i/>
        </w:rPr>
        <w:t xml:space="preserve"> </w:t>
      </w:r>
      <w:r w:rsidR="00AC0B07">
        <w:rPr>
          <w:b/>
          <w:i/>
        </w:rPr>
        <w:t xml:space="preserve">(všechny texty, výkresy </w:t>
      </w:r>
      <w:r>
        <w:rPr>
          <w:b/>
          <w:i/>
        </w:rPr>
        <w:t>a tabulky rozpočtů jsou</w:t>
      </w:r>
      <w:r w:rsidRPr="00835DAA">
        <w:rPr>
          <w:b/>
          <w:i/>
        </w:rPr>
        <w:t xml:space="preserve"> na přiloženém CD-ROM)</w:t>
      </w:r>
    </w:p>
    <w:sectPr w:rsidR="006F00A2" w:rsidRPr="00E849C9" w:rsidSect="008776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A1" w:rsidRDefault="00F55CA1" w:rsidP="00112BE6">
      <w:pPr>
        <w:spacing w:after="0" w:line="240" w:lineRule="auto"/>
      </w:pPr>
      <w:r>
        <w:separator/>
      </w:r>
    </w:p>
  </w:endnote>
  <w:endnote w:type="continuationSeparator" w:id="0">
    <w:p w:rsidR="00F55CA1" w:rsidRDefault="00F55CA1" w:rsidP="0011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DE" w:rsidRDefault="004641DE">
    <w:pPr>
      <w:pStyle w:val="Zpat"/>
    </w:pPr>
    <w:r>
      <w:rPr>
        <w:rFonts w:ascii="Magneto" w:hAnsi="Magneto"/>
        <w:i/>
        <w:sz w:val="20"/>
        <w:szCs w:val="20"/>
      </w:rPr>
      <w:t xml:space="preserve">                                                                                  </w:t>
    </w:r>
    <w:r w:rsidRPr="00112BE6">
      <w:rPr>
        <w:rFonts w:ascii="Magneto" w:hAnsi="Magneto"/>
        <w:i/>
        <w:sz w:val="20"/>
        <w:szCs w:val="20"/>
      </w:rPr>
      <w:t>Ing.Ji</w:t>
    </w:r>
    <w:r w:rsidRPr="00112BE6">
      <w:rPr>
        <w:rFonts w:ascii="Times New Roman" w:hAnsi="Times New Roman" w:cs="Times New Roman"/>
        <w:i/>
        <w:sz w:val="20"/>
        <w:szCs w:val="20"/>
      </w:rPr>
      <w:t>ř</w:t>
    </w:r>
    <w:r w:rsidRPr="00112BE6">
      <w:rPr>
        <w:rFonts w:ascii="Magneto" w:hAnsi="Magneto" w:cs="Britannic Bold"/>
        <w:i/>
        <w:sz w:val="20"/>
        <w:szCs w:val="20"/>
      </w:rPr>
      <w:t>í</w:t>
    </w:r>
    <w:r w:rsidRPr="00112BE6">
      <w:rPr>
        <w:rFonts w:ascii="Magneto" w:hAnsi="Magneto"/>
        <w:i/>
        <w:sz w:val="20"/>
        <w:szCs w:val="20"/>
      </w:rPr>
      <w:t xml:space="preserve"> N</w:t>
    </w:r>
    <w:r w:rsidRPr="00112BE6">
      <w:rPr>
        <w:rFonts w:ascii="Magneto" w:hAnsi="Magneto" w:cs="Britannic Bold"/>
        <w:i/>
        <w:sz w:val="20"/>
        <w:szCs w:val="20"/>
      </w:rPr>
      <w:t>á</w:t>
    </w:r>
    <w:r w:rsidRPr="00112BE6">
      <w:rPr>
        <w:rFonts w:ascii="Magneto" w:hAnsi="Magneto"/>
        <w:i/>
        <w:sz w:val="20"/>
        <w:szCs w:val="20"/>
      </w:rPr>
      <w:t>dvorn</w:t>
    </w:r>
    <w:r w:rsidRPr="00112BE6">
      <w:rPr>
        <w:rFonts w:ascii="Magneto" w:hAnsi="Magneto" w:cs="Britannic Bold"/>
        <w:i/>
        <w:sz w:val="20"/>
        <w:szCs w:val="20"/>
      </w:rPr>
      <w:t>í</w:t>
    </w:r>
    <w:r w:rsidRPr="00112BE6">
      <w:rPr>
        <w:rFonts w:ascii="Magneto" w:hAnsi="Magneto"/>
        <w:i/>
        <w:sz w:val="20"/>
        <w:szCs w:val="20"/>
      </w:rPr>
      <w:t>k - TOK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A1" w:rsidRDefault="00F55CA1" w:rsidP="00112BE6">
      <w:pPr>
        <w:spacing w:after="0" w:line="240" w:lineRule="auto"/>
      </w:pPr>
      <w:r>
        <w:separator/>
      </w:r>
    </w:p>
  </w:footnote>
  <w:footnote w:type="continuationSeparator" w:id="0">
    <w:p w:rsidR="00F55CA1" w:rsidRDefault="00F55CA1" w:rsidP="0011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B4A2F"/>
    <w:multiLevelType w:val="multilevel"/>
    <w:tmpl w:val="3D6C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13C59"/>
    <w:multiLevelType w:val="hybridMultilevel"/>
    <w:tmpl w:val="53FC68AC"/>
    <w:lvl w:ilvl="0" w:tplc="D366A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0607E"/>
    <w:multiLevelType w:val="hybridMultilevel"/>
    <w:tmpl w:val="E200A7BA"/>
    <w:lvl w:ilvl="0" w:tplc="BF98D4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E50A5"/>
    <w:multiLevelType w:val="multilevel"/>
    <w:tmpl w:val="31C8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437"/>
    <w:rsid w:val="00006057"/>
    <w:rsid w:val="00032557"/>
    <w:rsid w:val="00056C8D"/>
    <w:rsid w:val="00057FB0"/>
    <w:rsid w:val="00063B9F"/>
    <w:rsid w:val="00070B67"/>
    <w:rsid w:val="000822C1"/>
    <w:rsid w:val="0009241A"/>
    <w:rsid w:val="000B7073"/>
    <w:rsid w:val="000C2FB7"/>
    <w:rsid w:val="000C3AF3"/>
    <w:rsid w:val="000E3614"/>
    <w:rsid w:val="000F052D"/>
    <w:rsid w:val="00112BE6"/>
    <w:rsid w:val="00113BB2"/>
    <w:rsid w:val="00113FE3"/>
    <w:rsid w:val="00121B0C"/>
    <w:rsid w:val="00134527"/>
    <w:rsid w:val="00137733"/>
    <w:rsid w:val="00194AD3"/>
    <w:rsid w:val="001B3356"/>
    <w:rsid w:val="001F694D"/>
    <w:rsid w:val="002013DF"/>
    <w:rsid w:val="0020252D"/>
    <w:rsid w:val="0020315B"/>
    <w:rsid w:val="00206C27"/>
    <w:rsid w:val="0022477D"/>
    <w:rsid w:val="0023291E"/>
    <w:rsid w:val="00235012"/>
    <w:rsid w:val="0025367A"/>
    <w:rsid w:val="0026521D"/>
    <w:rsid w:val="00284841"/>
    <w:rsid w:val="002932AB"/>
    <w:rsid w:val="002A4825"/>
    <w:rsid w:val="002A6468"/>
    <w:rsid w:val="002E1547"/>
    <w:rsid w:val="002E1BF2"/>
    <w:rsid w:val="002F2D6A"/>
    <w:rsid w:val="002F6D3F"/>
    <w:rsid w:val="00331AE5"/>
    <w:rsid w:val="00333BDF"/>
    <w:rsid w:val="00351052"/>
    <w:rsid w:val="0036290F"/>
    <w:rsid w:val="00362BAB"/>
    <w:rsid w:val="00363593"/>
    <w:rsid w:val="003800BA"/>
    <w:rsid w:val="003A18DF"/>
    <w:rsid w:val="003A2E84"/>
    <w:rsid w:val="003F6F3D"/>
    <w:rsid w:val="0040537D"/>
    <w:rsid w:val="004129DA"/>
    <w:rsid w:val="004357B2"/>
    <w:rsid w:val="004618F3"/>
    <w:rsid w:val="004641DE"/>
    <w:rsid w:val="00475BFD"/>
    <w:rsid w:val="00483047"/>
    <w:rsid w:val="00483DE7"/>
    <w:rsid w:val="004A2B85"/>
    <w:rsid w:val="004C1765"/>
    <w:rsid w:val="004C1C25"/>
    <w:rsid w:val="004C7245"/>
    <w:rsid w:val="004E3E61"/>
    <w:rsid w:val="004E579A"/>
    <w:rsid w:val="004E5F52"/>
    <w:rsid w:val="004E69EE"/>
    <w:rsid w:val="004F64A0"/>
    <w:rsid w:val="00506C51"/>
    <w:rsid w:val="00506D4D"/>
    <w:rsid w:val="00512DE7"/>
    <w:rsid w:val="00521833"/>
    <w:rsid w:val="0055033D"/>
    <w:rsid w:val="00562333"/>
    <w:rsid w:val="00581D2D"/>
    <w:rsid w:val="005A69AC"/>
    <w:rsid w:val="005C6573"/>
    <w:rsid w:val="00601BB1"/>
    <w:rsid w:val="00605716"/>
    <w:rsid w:val="00613491"/>
    <w:rsid w:val="00613844"/>
    <w:rsid w:val="0061795C"/>
    <w:rsid w:val="00626072"/>
    <w:rsid w:val="00631744"/>
    <w:rsid w:val="0067130F"/>
    <w:rsid w:val="0069384F"/>
    <w:rsid w:val="00694D55"/>
    <w:rsid w:val="006B70E2"/>
    <w:rsid w:val="006D121F"/>
    <w:rsid w:val="006D2ECA"/>
    <w:rsid w:val="006D3166"/>
    <w:rsid w:val="006D5A8A"/>
    <w:rsid w:val="006F00A2"/>
    <w:rsid w:val="006F3226"/>
    <w:rsid w:val="006F5E12"/>
    <w:rsid w:val="007129F7"/>
    <w:rsid w:val="00726581"/>
    <w:rsid w:val="00732AB6"/>
    <w:rsid w:val="00734A3E"/>
    <w:rsid w:val="00740024"/>
    <w:rsid w:val="00757B08"/>
    <w:rsid w:val="007659B0"/>
    <w:rsid w:val="00765ACB"/>
    <w:rsid w:val="00767689"/>
    <w:rsid w:val="00780E85"/>
    <w:rsid w:val="007B4D87"/>
    <w:rsid w:val="007B6D58"/>
    <w:rsid w:val="007C3783"/>
    <w:rsid w:val="007E37B4"/>
    <w:rsid w:val="007F672F"/>
    <w:rsid w:val="00820E7B"/>
    <w:rsid w:val="00826D56"/>
    <w:rsid w:val="00835DAA"/>
    <w:rsid w:val="00840DEF"/>
    <w:rsid w:val="00842075"/>
    <w:rsid w:val="00855D51"/>
    <w:rsid w:val="008601E3"/>
    <w:rsid w:val="008776D9"/>
    <w:rsid w:val="0088355A"/>
    <w:rsid w:val="008921E1"/>
    <w:rsid w:val="00893CAC"/>
    <w:rsid w:val="00895382"/>
    <w:rsid w:val="008A186D"/>
    <w:rsid w:val="008E0A15"/>
    <w:rsid w:val="008F0CA3"/>
    <w:rsid w:val="008F2220"/>
    <w:rsid w:val="009040E6"/>
    <w:rsid w:val="0090798A"/>
    <w:rsid w:val="009219EF"/>
    <w:rsid w:val="00950CFC"/>
    <w:rsid w:val="00953AE9"/>
    <w:rsid w:val="009560AD"/>
    <w:rsid w:val="009A06D2"/>
    <w:rsid w:val="009B1762"/>
    <w:rsid w:val="009B7549"/>
    <w:rsid w:val="009C49FF"/>
    <w:rsid w:val="009D3908"/>
    <w:rsid w:val="009E5B1C"/>
    <w:rsid w:val="009F6227"/>
    <w:rsid w:val="009F7596"/>
    <w:rsid w:val="00A053F6"/>
    <w:rsid w:val="00A07E8F"/>
    <w:rsid w:val="00A27245"/>
    <w:rsid w:val="00A33817"/>
    <w:rsid w:val="00A659C2"/>
    <w:rsid w:val="00A77FC5"/>
    <w:rsid w:val="00A842F9"/>
    <w:rsid w:val="00A91D75"/>
    <w:rsid w:val="00AA30F9"/>
    <w:rsid w:val="00AA3EFA"/>
    <w:rsid w:val="00AA5F30"/>
    <w:rsid w:val="00AB153D"/>
    <w:rsid w:val="00AC0B07"/>
    <w:rsid w:val="00AC25CF"/>
    <w:rsid w:val="00AC506C"/>
    <w:rsid w:val="00AC6710"/>
    <w:rsid w:val="00AD0384"/>
    <w:rsid w:val="00AD7F0A"/>
    <w:rsid w:val="00AE0D7D"/>
    <w:rsid w:val="00AF531A"/>
    <w:rsid w:val="00B04409"/>
    <w:rsid w:val="00B312CC"/>
    <w:rsid w:val="00BB29AA"/>
    <w:rsid w:val="00BC0F86"/>
    <w:rsid w:val="00BD0BFE"/>
    <w:rsid w:val="00BF4BAF"/>
    <w:rsid w:val="00C04370"/>
    <w:rsid w:val="00C10A60"/>
    <w:rsid w:val="00C13A5F"/>
    <w:rsid w:val="00C228E5"/>
    <w:rsid w:val="00C256C9"/>
    <w:rsid w:val="00C25B60"/>
    <w:rsid w:val="00C27437"/>
    <w:rsid w:val="00C3295A"/>
    <w:rsid w:val="00C36DE4"/>
    <w:rsid w:val="00C61505"/>
    <w:rsid w:val="00C7497E"/>
    <w:rsid w:val="00C848A5"/>
    <w:rsid w:val="00C859D9"/>
    <w:rsid w:val="00CA31FC"/>
    <w:rsid w:val="00CC6660"/>
    <w:rsid w:val="00CD476A"/>
    <w:rsid w:val="00CD51CD"/>
    <w:rsid w:val="00CF23DB"/>
    <w:rsid w:val="00D00129"/>
    <w:rsid w:val="00D05DD4"/>
    <w:rsid w:val="00D104C8"/>
    <w:rsid w:val="00D1110F"/>
    <w:rsid w:val="00D11219"/>
    <w:rsid w:val="00D14628"/>
    <w:rsid w:val="00D35D55"/>
    <w:rsid w:val="00D36B86"/>
    <w:rsid w:val="00D52FCB"/>
    <w:rsid w:val="00D81A96"/>
    <w:rsid w:val="00D863E1"/>
    <w:rsid w:val="00D94FEE"/>
    <w:rsid w:val="00DC15C2"/>
    <w:rsid w:val="00DE4B3D"/>
    <w:rsid w:val="00E06501"/>
    <w:rsid w:val="00E21DA2"/>
    <w:rsid w:val="00E30617"/>
    <w:rsid w:val="00E433BC"/>
    <w:rsid w:val="00E57963"/>
    <w:rsid w:val="00E64CF8"/>
    <w:rsid w:val="00E80BEE"/>
    <w:rsid w:val="00E849C9"/>
    <w:rsid w:val="00E934BC"/>
    <w:rsid w:val="00EA46A9"/>
    <w:rsid w:val="00EA77D2"/>
    <w:rsid w:val="00EB02EA"/>
    <w:rsid w:val="00EB45B4"/>
    <w:rsid w:val="00ED1F5C"/>
    <w:rsid w:val="00ED26BF"/>
    <w:rsid w:val="00EE3D4F"/>
    <w:rsid w:val="00EF048D"/>
    <w:rsid w:val="00F17E83"/>
    <w:rsid w:val="00F21B82"/>
    <w:rsid w:val="00F27FF3"/>
    <w:rsid w:val="00F30F94"/>
    <w:rsid w:val="00F41D48"/>
    <w:rsid w:val="00F4317C"/>
    <w:rsid w:val="00F53437"/>
    <w:rsid w:val="00F55CA1"/>
    <w:rsid w:val="00F56DCD"/>
    <w:rsid w:val="00F8358D"/>
    <w:rsid w:val="00F95C99"/>
    <w:rsid w:val="00FA2BC2"/>
    <w:rsid w:val="00FC0C75"/>
    <w:rsid w:val="00FC522A"/>
    <w:rsid w:val="00FE161F"/>
    <w:rsid w:val="00FF2533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BE6"/>
  </w:style>
  <w:style w:type="paragraph" w:styleId="Zpat">
    <w:name w:val="footer"/>
    <w:basedOn w:val="Normln"/>
    <w:link w:val="Zpat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BE6"/>
  </w:style>
  <w:style w:type="paragraph" w:styleId="Textbubliny">
    <w:name w:val="Balloon Text"/>
    <w:basedOn w:val="Normln"/>
    <w:link w:val="TextbublinyChar"/>
    <w:uiPriority w:val="99"/>
    <w:semiHidden/>
    <w:unhideWhenUsed/>
    <w:rsid w:val="00FC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2BE6"/>
  </w:style>
  <w:style w:type="paragraph" w:styleId="Zpat">
    <w:name w:val="footer"/>
    <w:basedOn w:val="Normln"/>
    <w:link w:val="ZpatChar"/>
    <w:uiPriority w:val="99"/>
    <w:unhideWhenUsed/>
    <w:rsid w:val="0011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2BE6"/>
  </w:style>
  <w:style w:type="paragraph" w:styleId="Textbubliny">
    <w:name w:val="Balloon Text"/>
    <w:basedOn w:val="Normln"/>
    <w:link w:val="TextbublinyChar"/>
    <w:uiPriority w:val="99"/>
    <w:semiHidden/>
    <w:unhideWhenUsed/>
    <w:rsid w:val="00FC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22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67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06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8714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3733">
                  <w:marLeft w:val="0"/>
                  <w:marRight w:val="0"/>
                  <w:marTop w:val="0"/>
                  <w:marBottom w:val="0"/>
                  <w:divBdr>
                    <w:top w:val="single" w:sz="12" w:space="0" w:color="DC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0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9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59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517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46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2707">
                      <w:marLeft w:val="60"/>
                      <w:marRight w:val="0"/>
                      <w:marTop w:val="0"/>
                      <w:marBottom w:val="0"/>
                      <w:divBdr>
                        <w:top w:val="single" w:sz="12" w:space="0" w:color="DCD9D9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3448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000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53157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8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08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248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295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C0C0C0"/>
                <w:right w:val="none" w:sz="0" w:space="0" w:color="auto"/>
              </w:divBdr>
              <w:divsChild>
                <w:div w:id="7595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4899">
                  <w:marLeft w:val="25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2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2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0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4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7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4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67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49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14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45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599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382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1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6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9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947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3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203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3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08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5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595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91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023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8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D9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3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44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75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23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67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15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09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5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5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3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80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84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0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7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2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49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3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0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05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2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02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76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3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2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113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47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1841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26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627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353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1397">
                  <w:marLeft w:val="0"/>
                  <w:marRight w:val="0"/>
                  <w:marTop w:val="0"/>
                  <w:marBottom w:val="0"/>
                  <w:divBdr>
                    <w:top w:val="single" w:sz="12" w:space="0" w:color="DC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7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38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37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0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8030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4695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714">
                      <w:marLeft w:val="60"/>
                      <w:marRight w:val="0"/>
                      <w:marTop w:val="0"/>
                      <w:marBottom w:val="0"/>
                      <w:divBdr>
                        <w:top w:val="single" w:sz="12" w:space="0" w:color="DCD9D9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951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8356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18072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3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8069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2930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C0C0C0"/>
                <w:right w:val="none" w:sz="0" w:space="0" w:color="auto"/>
              </w:divBdr>
              <w:divsChild>
                <w:div w:id="9589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0654">
                  <w:marLeft w:val="25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4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2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8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7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2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4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02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08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17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12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7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1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6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2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0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377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51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78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8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29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74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4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956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D9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6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93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55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37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53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54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1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69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30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31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27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8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42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00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7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2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5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4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395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915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005722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28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62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689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9183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1927">
                  <w:marLeft w:val="0"/>
                  <w:marRight w:val="0"/>
                  <w:marTop w:val="0"/>
                  <w:marBottom w:val="0"/>
                  <w:divBdr>
                    <w:top w:val="single" w:sz="12" w:space="0" w:color="DC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9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7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94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2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619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15248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4887">
                      <w:marLeft w:val="60"/>
                      <w:marRight w:val="0"/>
                      <w:marTop w:val="0"/>
                      <w:marBottom w:val="0"/>
                      <w:divBdr>
                        <w:top w:val="single" w:sz="12" w:space="0" w:color="DCD9D9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</w:div>
                  </w:divsChild>
                </w:div>
                <w:div w:id="19625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782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C0C0C0"/>
                        <w:right w:val="none" w:sz="0" w:space="0" w:color="auto"/>
                      </w:divBdr>
                      <w:divsChild>
                        <w:div w:id="120425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7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0761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</w:div>
          </w:divsChild>
        </w:div>
        <w:div w:id="18410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C0C0C0"/>
                <w:right w:val="none" w:sz="0" w:space="0" w:color="auto"/>
              </w:divBdr>
              <w:divsChild>
                <w:div w:id="3843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19800">
                  <w:marLeft w:val="255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6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33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5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6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1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02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51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4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4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3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76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CD9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6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2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9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5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8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47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8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3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173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4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52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04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6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0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D9D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7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9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4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89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44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62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56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1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1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07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02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03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15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22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6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9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1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0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8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1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15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86631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943299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65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14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nadvornik</dc:creator>
  <cp:lastModifiedBy>Nikola Alferyová</cp:lastModifiedBy>
  <cp:revision>2</cp:revision>
  <cp:lastPrinted>2012-06-06T14:58:00Z</cp:lastPrinted>
  <dcterms:created xsi:type="dcterms:W3CDTF">2014-08-21T21:44:00Z</dcterms:created>
  <dcterms:modified xsi:type="dcterms:W3CDTF">2014-08-21T21:44:00Z</dcterms:modified>
</cp:coreProperties>
</file>