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6" w:rsidRPr="004B751C" w:rsidRDefault="00DE409A" w:rsidP="00D33BA6">
      <w:pPr>
        <w:pStyle w:val="Nadpis1"/>
        <w:rPr>
          <w:rFonts w:ascii="Arial" w:hAnsi="Arial" w:cs="Arial"/>
        </w:rPr>
      </w:pPr>
      <w:r w:rsidRPr="004B751C">
        <w:rPr>
          <w:rFonts w:ascii="Arial" w:hAnsi="Arial" w:cs="Arial"/>
        </w:rPr>
        <w:t xml:space="preserve">SPRÁVA, ÚDRŽBA A DODÁVKA KLIENTSKÝCH POČÍTAČŮ, SERVERŮ A DATOVÝCH ROZVODŮ, KONFIGURACE A ZABEZPEČENÍ AKTIVNÍCH PRVKŮ VNITŘNÍ SÍTĚ </w:t>
      </w:r>
      <w:r w:rsidR="00D33BA6" w:rsidRPr="004B751C">
        <w:rPr>
          <w:rFonts w:ascii="Arial" w:hAnsi="Arial" w:cs="Arial"/>
        </w:rPr>
        <w:t>Obecního úřadu Psáry</w:t>
      </w:r>
    </w:p>
    <w:p w:rsidR="00D33BA6" w:rsidRDefault="00D33BA6" w:rsidP="00D33BA6">
      <w:pPr>
        <w:pStyle w:val="Zkladntext"/>
        <w:spacing w:after="240"/>
        <w:ind w:right="-56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kompletně vyplněný krycí list musí být umístěn v úvodu nabídky uchazeče. Uvedené údaje se musí shodovat s údaji uvedenými v nabídce a budou využity v rámci procesu otevírání obálek s nabídkami.</w:t>
      </w:r>
    </w:p>
    <w:tbl>
      <w:tblPr>
        <w:tblW w:w="97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7"/>
        <w:gridCol w:w="2125"/>
        <w:gridCol w:w="1842"/>
        <w:gridCol w:w="1841"/>
      </w:tblGrid>
      <w:tr w:rsidR="00D33BA6" w:rsidTr="00D33BA6">
        <w:trPr>
          <w:trHeight w:val="474"/>
        </w:trPr>
        <w:tc>
          <w:tcPr>
            <w:tcW w:w="38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Obchodní firma /jméno uchazeče </w:t>
            </w:r>
          </w:p>
        </w:tc>
        <w:tc>
          <w:tcPr>
            <w:tcW w:w="580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385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54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DIČ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54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bydliště uchazeče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Pr="00D33BA6" w:rsidRDefault="00D33BA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33BA6" w:rsidTr="00D33BA6">
        <w:trPr>
          <w:trHeight w:val="693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Zápis v obchodním / jiném rejstříku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758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Telefon; Fax; E-mail; www stránky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  <w:p w:rsidR="00D33BA6" w:rsidRDefault="00D33BA6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459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pStyle w:val="Nadpis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 – číslo účtu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340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funkce statutárního orgánu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cantSplit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Kontaktní osoba uchazeče, telefon, </w:t>
            </w:r>
          </w:p>
          <w:p w:rsidR="00D33BA6" w:rsidRDefault="00D33BA6" w:rsidP="00274D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3BA6" w:rsidTr="00274D95">
        <w:trPr>
          <w:cantSplit/>
          <w:trHeight w:val="248"/>
        </w:trPr>
        <w:tc>
          <w:tcPr>
            <w:tcW w:w="389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2A3670" w:rsidP="00AA164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2A3670">
              <w:rPr>
                <w:rFonts w:ascii="Arial" w:hAnsi="Arial" w:cs="Arial"/>
                <w:b/>
                <w:sz w:val="20"/>
              </w:rPr>
              <w:t xml:space="preserve">A. </w:t>
            </w:r>
            <w:r w:rsidR="00AF43D1">
              <w:rPr>
                <w:rFonts w:ascii="Arial" w:hAnsi="Arial" w:cs="Arial"/>
                <w:b/>
                <w:sz w:val="20"/>
              </w:rPr>
              <w:t>Cena za mě</w:t>
            </w:r>
            <w:r w:rsidR="00AA164E">
              <w:rPr>
                <w:rFonts w:ascii="Arial" w:hAnsi="Arial" w:cs="Arial"/>
                <w:b/>
                <w:sz w:val="20"/>
              </w:rPr>
              <w:t>síční</w:t>
            </w:r>
            <w:bookmarkStart w:id="0" w:name="_GoBack"/>
            <w:bookmarkEnd w:id="0"/>
            <w:r w:rsidR="00AF43D1">
              <w:rPr>
                <w:rFonts w:ascii="Arial" w:hAnsi="Arial" w:cs="Arial"/>
                <w:b/>
                <w:sz w:val="20"/>
              </w:rPr>
              <w:t xml:space="preserve"> </w:t>
            </w:r>
            <w:r w:rsidRPr="002A3670">
              <w:rPr>
                <w:rFonts w:ascii="Arial" w:hAnsi="Arial" w:cs="Arial"/>
                <w:b/>
                <w:sz w:val="20"/>
              </w:rPr>
              <w:t>za správu a údržbu sítě správu a údržbu serverů a klientských stanic</w:t>
            </w:r>
            <w:r w:rsidR="00AF43D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bez DPH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DPH v Kč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s DPH</w:t>
            </w:r>
          </w:p>
        </w:tc>
      </w:tr>
      <w:tr w:rsidR="00D33BA6" w:rsidTr="00274D95">
        <w:trPr>
          <w:cantSplit/>
          <w:trHeight w:val="549"/>
        </w:trPr>
        <w:tc>
          <w:tcPr>
            <w:tcW w:w="38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 w:rsidP="00274D95">
            <w:pPr>
              <w:spacing w:before="0" w:after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D33BA6" w:rsidRDefault="00D33BA6" w:rsidP="00274D9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3BA6" w:rsidTr="00D33BA6">
        <w:trPr>
          <w:trHeight w:val="812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podpis oprávněné osoby jednat za uchazeče nebo jeho jménem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3BA6" w:rsidRDefault="00D33BA6">
            <w:pPr>
              <w:pStyle w:val="Zhlav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</w:tc>
      </w:tr>
      <w:tr w:rsidR="00D33BA6" w:rsidTr="00D33BA6">
        <w:trPr>
          <w:trHeight w:val="675"/>
        </w:trPr>
        <w:tc>
          <w:tcPr>
            <w:tcW w:w="38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33BA6" w:rsidRDefault="00D33B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a razítko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33BA6" w:rsidRDefault="00D33BA6">
            <w:pPr>
              <w:rPr>
                <w:rFonts w:ascii="Arial" w:hAnsi="Arial" w:cs="Arial"/>
                <w:sz w:val="20"/>
              </w:rPr>
            </w:pPr>
          </w:p>
        </w:tc>
      </w:tr>
    </w:tbl>
    <w:p w:rsidR="00D33BA6" w:rsidRDefault="00D33BA6" w:rsidP="00D33BA6">
      <w:pPr>
        <w:tabs>
          <w:tab w:val="left" w:pos="1230"/>
        </w:tabs>
        <w:spacing w:before="0" w:after="0"/>
        <w:rPr>
          <w:rFonts w:ascii="Arial" w:hAnsi="Arial" w:cs="Arial"/>
          <w:sz w:val="20"/>
        </w:rPr>
      </w:pPr>
    </w:p>
    <w:p w:rsidR="009669AE" w:rsidRPr="00D32104" w:rsidRDefault="00D33BA6" w:rsidP="00D32104">
      <w:pPr>
        <w:tabs>
          <w:tab w:val="left" w:pos="1230"/>
        </w:tabs>
        <w:spacing w:before="0" w:after="0"/>
        <w:ind w:right="-5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Uchazeč podpisem na tomto krycím listu současně prohlašuje, že se v plném rozsahu seznámil se zadávací dokumentací a soutěžními podmínkami, že jsou mu veškerá ustanovení srozumitelná a jasná, že se soutěžními podmínkami a zadávací dokumentací souhlasí a respektuje ji a že je vázán celým obsahem nabídky po celou dobu běhu zadávací lhůty.</w:t>
      </w:r>
    </w:p>
    <w:sectPr w:rsidR="009669AE" w:rsidRPr="00D32104" w:rsidSect="00DE40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BA6"/>
    <w:rsid w:val="001D7B14"/>
    <w:rsid w:val="002A3670"/>
    <w:rsid w:val="004B751C"/>
    <w:rsid w:val="005254AE"/>
    <w:rsid w:val="00741802"/>
    <w:rsid w:val="00814691"/>
    <w:rsid w:val="008C23E4"/>
    <w:rsid w:val="009669AE"/>
    <w:rsid w:val="009C38B3"/>
    <w:rsid w:val="00AA164E"/>
    <w:rsid w:val="00AF43D1"/>
    <w:rsid w:val="00C87491"/>
    <w:rsid w:val="00D32104"/>
    <w:rsid w:val="00D33BA6"/>
    <w:rsid w:val="00DE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BA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3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D33BA6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33BA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3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3BA6"/>
  </w:style>
  <w:style w:type="character" w:customStyle="1" w:styleId="ZkladntextChar">
    <w:name w:val="Základní text Char"/>
    <w:basedOn w:val="Standardnpsmoodstavce"/>
    <w:link w:val="Zkladntext"/>
    <w:semiHidden/>
    <w:rsid w:val="00D33B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3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SPRÁVA, ÚDRŽBA A DODÁVKA KLIENTSKÝCH POČÍTAČŮ, SERVERŮ A DATOVÝCH ROZVODŮ, KONFI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Olmr</dc:creator>
  <cp:lastModifiedBy>Nikola Alferyová</cp:lastModifiedBy>
  <cp:revision>2</cp:revision>
  <dcterms:created xsi:type="dcterms:W3CDTF">2015-01-09T10:03:00Z</dcterms:created>
  <dcterms:modified xsi:type="dcterms:W3CDTF">2015-01-09T10:03:00Z</dcterms:modified>
</cp:coreProperties>
</file>