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7F" w:rsidRDefault="00D8437F" w:rsidP="00D8437F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D8437F" w:rsidRDefault="00D8437F" w:rsidP="00D8437F">
      <w:pPr>
        <w:pStyle w:val="Standard"/>
        <w:jc w:val="both"/>
        <w:rPr>
          <w:sz w:val="32"/>
          <w:szCs w:val="32"/>
        </w:rPr>
      </w:pPr>
    </w:p>
    <w:p w:rsidR="00D8437F" w:rsidRPr="00D8437F" w:rsidRDefault="00D8437F" w:rsidP="00D8437F">
      <w:pPr>
        <w:pStyle w:val="Standard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pro firmu: </w:t>
      </w:r>
    </w:p>
    <w:p w:rsidR="00D8437F" w:rsidRPr="00D8437F" w:rsidRDefault="00D8437F" w:rsidP="00D8437F">
      <w:pPr>
        <w:pStyle w:val="Standard"/>
        <w:ind w:left="1418" w:hanging="1418"/>
        <w:jc w:val="both"/>
        <w:rPr>
          <w:b/>
          <w:sz w:val="32"/>
          <w:szCs w:val="32"/>
        </w:rPr>
      </w:pPr>
    </w:p>
    <w:p w:rsidR="00D8437F" w:rsidRDefault="00D8437F" w:rsidP="00D8437F">
      <w:pPr>
        <w:pStyle w:val="Standard"/>
        <w:jc w:val="both"/>
        <w:rPr>
          <w:sz w:val="32"/>
          <w:szCs w:val="32"/>
        </w:rPr>
      </w:pPr>
    </w:p>
    <w:p w:rsidR="00D8437F" w:rsidRPr="00CD3DB2" w:rsidRDefault="00D8437F" w:rsidP="00CD3DB2">
      <w:pPr>
        <w:pStyle w:val="Standard"/>
        <w:jc w:val="center"/>
        <w:rPr>
          <w:b/>
          <w:sz w:val="28"/>
          <w:szCs w:val="28"/>
        </w:rPr>
      </w:pPr>
      <w:r>
        <w:t xml:space="preserve">na zakázku:  </w:t>
      </w:r>
      <w:r w:rsidRPr="00CD3DB2">
        <w:rPr>
          <w:b/>
          <w:sz w:val="28"/>
          <w:szCs w:val="28"/>
        </w:rPr>
        <w:t>Psáry - rekonstrukce komunikace Úzká</w:t>
      </w:r>
      <w:r w:rsidR="00CD3DB2" w:rsidRPr="00CD3DB2">
        <w:rPr>
          <w:b/>
          <w:sz w:val="28"/>
          <w:szCs w:val="28"/>
        </w:rPr>
        <w:t xml:space="preserve"> a </w:t>
      </w:r>
      <w:r w:rsidRPr="00CD3DB2">
        <w:rPr>
          <w:b/>
          <w:sz w:val="28"/>
          <w:szCs w:val="28"/>
        </w:rPr>
        <w:t>Dolní Jirčany – rekonstrukce části komunikace Slepá</w:t>
      </w:r>
    </w:p>
    <w:p w:rsidR="00D8437F" w:rsidRDefault="00D8437F" w:rsidP="00D8437F">
      <w:pPr>
        <w:pStyle w:val="Standard"/>
        <w:jc w:val="both"/>
        <w:rPr>
          <w:b/>
          <w:caps/>
          <w:sz w:val="28"/>
          <w:szCs w:val="28"/>
        </w:rPr>
      </w:pPr>
    </w:p>
    <w:p w:rsidR="00D8437F" w:rsidRDefault="00D8437F" w:rsidP="00D8437F">
      <w:pPr>
        <w:pStyle w:val="Standard"/>
        <w:jc w:val="both"/>
      </w:pPr>
    </w:p>
    <w:p w:rsidR="00D8437F" w:rsidRDefault="00D8437F" w:rsidP="00D8437F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D8437F" w:rsidRDefault="00D8437F" w:rsidP="00D8437F">
      <w:pPr>
        <w:pStyle w:val="Standard"/>
        <w:jc w:val="both"/>
      </w:pPr>
      <w:r>
        <w:t>Obec Psáry</w:t>
      </w:r>
    </w:p>
    <w:p w:rsidR="00D8437F" w:rsidRDefault="00D8437F" w:rsidP="00D8437F">
      <w:pPr>
        <w:pStyle w:val="Standard"/>
        <w:jc w:val="both"/>
      </w:pPr>
      <w:r>
        <w:t>Pražská 137</w:t>
      </w:r>
    </w:p>
    <w:p w:rsidR="00D8437F" w:rsidRDefault="00D8437F" w:rsidP="00D8437F">
      <w:pPr>
        <w:pStyle w:val="Standard"/>
        <w:jc w:val="both"/>
      </w:pPr>
      <w:r>
        <w:t>252 44 Psáry</w:t>
      </w:r>
    </w:p>
    <w:p w:rsidR="00D8437F" w:rsidRDefault="00D8437F" w:rsidP="00D8437F">
      <w:pPr>
        <w:pStyle w:val="Standard"/>
        <w:jc w:val="both"/>
      </w:pPr>
      <w:r>
        <w:t>IČ 00241580</w:t>
      </w:r>
    </w:p>
    <w:p w:rsidR="00D8437F" w:rsidRDefault="00D8437F" w:rsidP="00D8437F">
      <w:pPr>
        <w:pStyle w:val="Standard"/>
        <w:jc w:val="both"/>
      </w:pPr>
      <w:r>
        <w:lastRenderedPageBreak/>
        <w:t>tel. 241 940 454</w:t>
      </w:r>
    </w:p>
    <w:p w:rsidR="00D8437F" w:rsidRDefault="00CD3DB2" w:rsidP="00D8437F">
      <w:pPr>
        <w:pStyle w:val="Standard"/>
        <w:jc w:val="both"/>
      </w:pPr>
      <w:hyperlink r:id="rId5" w:history="1">
        <w:r w:rsidR="00D8437F">
          <w:rPr>
            <w:rStyle w:val="Hypertextovodkaz"/>
          </w:rPr>
          <w:t>www.psary.cz</w:t>
        </w:r>
      </w:hyperlink>
    </w:p>
    <w:p w:rsidR="00D8437F" w:rsidRDefault="00D8437F" w:rsidP="00D8437F">
      <w:pPr>
        <w:pStyle w:val="Standard"/>
        <w:jc w:val="both"/>
      </w:pPr>
    </w:p>
    <w:p w:rsidR="00D8437F" w:rsidRPr="00CD3DB2" w:rsidRDefault="00D8437F" w:rsidP="00D8437F">
      <w:pPr>
        <w:pStyle w:val="Standard"/>
        <w:jc w:val="both"/>
      </w:pPr>
      <w:r>
        <w:rPr>
          <w:b/>
        </w:rPr>
        <w:t>Typ zakázky:</w:t>
      </w:r>
      <w:r>
        <w:t xml:space="preserve"> </w:t>
      </w:r>
      <w:r w:rsidRPr="00CD3DB2">
        <w:t>Veřejná zakázka malého rozsahu (§ 12 odst. 3) zák. č. 137/2006 Sb. o zadávání veřejných zakázek</w:t>
      </w:r>
    </w:p>
    <w:p w:rsidR="00D8437F" w:rsidRDefault="00D8437F" w:rsidP="00D8437F">
      <w:pPr>
        <w:jc w:val="both"/>
      </w:pPr>
      <w:r>
        <w:t>v hodnotě od 200.000 Kč bez DPH do 1.000.000 Kč bez DPH v případě veřejných zakázek na dodávky a služby, resp. od 400.000 Kč bez DPH do 3.000.000 Kč bez DPH v případě veřejných zakázek na stavební práce:</w:t>
      </w:r>
    </w:p>
    <w:p w:rsidR="00D8437F" w:rsidRDefault="00D8437F" w:rsidP="00D8437F">
      <w:pPr>
        <w:jc w:val="both"/>
      </w:pPr>
      <w:r>
        <w:t>.</w:t>
      </w:r>
    </w:p>
    <w:p w:rsidR="00D8437F" w:rsidRPr="00CD3DB2" w:rsidRDefault="00D8437F" w:rsidP="00D8437F">
      <w:pPr>
        <w:jc w:val="both"/>
      </w:pPr>
      <w:r>
        <w:rPr>
          <w:b/>
        </w:rPr>
        <w:t>Předmět zakázky</w:t>
      </w:r>
      <w:r w:rsidRPr="00CD3DB2">
        <w:rPr>
          <w:b/>
        </w:rPr>
        <w:t>:</w:t>
      </w:r>
      <w:r w:rsidRPr="00CD3DB2">
        <w:t xml:space="preserve">  Veřejné zakázky na stavební práce (§9)</w:t>
      </w:r>
    </w:p>
    <w:p w:rsidR="00D8437F" w:rsidRPr="00CD3DB2" w:rsidRDefault="00D8437F" w:rsidP="00D8437F">
      <w:pPr>
        <w:jc w:val="both"/>
      </w:pPr>
    </w:p>
    <w:p w:rsidR="00D8437F" w:rsidRPr="00CD3DB2" w:rsidRDefault="00D8437F" w:rsidP="00D8437F">
      <w:pPr>
        <w:pStyle w:val="Default"/>
        <w:rPr>
          <w:rFonts w:ascii="Times New Roman" w:hAnsi="Times New Roman" w:cs="Times New Roman"/>
          <w:iCs/>
        </w:rPr>
      </w:pPr>
      <w:r w:rsidRPr="00CD3DB2">
        <w:rPr>
          <w:rFonts w:ascii="Times New Roman" w:hAnsi="Times New Roman" w:cs="Times New Roman"/>
          <w:b/>
        </w:rPr>
        <w:t xml:space="preserve">Způsob </w:t>
      </w:r>
      <w:proofErr w:type="gramStart"/>
      <w:r w:rsidRPr="00CD3DB2">
        <w:rPr>
          <w:rFonts w:ascii="Times New Roman" w:hAnsi="Times New Roman" w:cs="Times New Roman"/>
          <w:b/>
        </w:rPr>
        <w:t xml:space="preserve">zadání:  </w:t>
      </w:r>
      <w:r w:rsidRPr="00CD3DB2">
        <w:rPr>
          <w:rFonts w:ascii="Times New Roman" w:hAnsi="Times New Roman" w:cs="Times New Roman"/>
          <w:iCs/>
        </w:rPr>
        <w:t>podle</w:t>
      </w:r>
      <w:proofErr w:type="gramEnd"/>
      <w:r w:rsidRPr="00CD3DB2">
        <w:rPr>
          <w:rFonts w:ascii="Times New Roman" w:hAnsi="Times New Roman" w:cs="Times New Roman"/>
          <w:iCs/>
        </w:rPr>
        <w:t xml:space="preserve"> interního pokynu u zakázek malého rozsahu </w:t>
      </w:r>
    </w:p>
    <w:p w:rsidR="00D8437F" w:rsidRPr="00CD3DB2" w:rsidRDefault="00D8437F" w:rsidP="00D8437F">
      <w:pPr>
        <w:pStyle w:val="Default"/>
        <w:rPr>
          <w:rFonts w:ascii="Times New Roman" w:hAnsi="Times New Roman" w:cs="Times New Roman"/>
          <w:iCs/>
        </w:rPr>
      </w:pPr>
    </w:p>
    <w:p w:rsidR="00D8437F" w:rsidRPr="00CD3DB2" w:rsidRDefault="00D8437F" w:rsidP="00D8437F">
      <w:pPr>
        <w:pStyle w:val="Default"/>
        <w:rPr>
          <w:rFonts w:ascii="Times New Roman" w:hAnsi="Times New Roman" w:cs="Times New Roman"/>
          <w:bCs/>
        </w:rPr>
      </w:pPr>
      <w:r w:rsidRPr="00CD3DB2"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 w:rsidRPr="00CD3DB2">
        <w:rPr>
          <w:rFonts w:ascii="Times New Roman" w:hAnsi="Times New Roman" w:cs="Times New Roman"/>
          <w:b/>
          <w:bCs/>
        </w:rPr>
        <w:t>bez  DPH</w:t>
      </w:r>
      <w:proofErr w:type="gramEnd"/>
      <w:r w:rsidRPr="00CD3DB2">
        <w:rPr>
          <w:rFonts w:ascii="Times New Roman" w:hAnsi="Times New Roman" w:cs="Times New Roman"/>
          <w:b/>
          <w:bCs/>
        </w:rPr>
        <w:t xml:space="preserve">: </w:t>
      </w:r>
      <w:r w:rsidRPr="00CD3DB2">
        <w:rPr>
          <w:rFonts w:ascii="Times New Roman" w:hAnsi="Times New Roman" w:cs="Times New Roman"/>
          <w:bCs/>
        </w:rPr>
        <w:t>540 000,- Kč</w:t>
      </w:r>
    </w:p>
    <w:p w:rsidR="00D8437F" w:rsidRPr="00CD3DB2" w:rsidRDefault="00D8437F" w:rsidP="00D8437F">
      <w:pPr>
        <w:pStyle w:val="Default"/>
        <w:rPr>
          <w:rFonts w:ascii="Times New Roman" w:hAnsi="Times New Roman" w:cs="Times New Roman"/>
          <w:b/>
          <w:bCs/>
        </w:rPr>
      </w:pPr>
    </w:p>
    <w:p w:rsidR="00D8437F" w:rsidRPr="00CD3DB2" w:rsidRDefault="00D8437F" w:rsidP="00D8437F">
      <w:pPr>
        <w:pStyle w:val="Default"/>
        <w:rPr>
          <w:rFonts w:ascii="Times New Roman" w:hAnsi="Times New Roman" w:cs="Times New Roman"/>
        </w:rPr>
      </w:pPr>
      <w:r w:rsidRPr="00CD3DB2"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 w:rsidRPr="00CD3DB2">
        <w:rPr>
          <w:rFonts w:ascii="Times New Roman" w:hAnsi="Times New Roman" w:cs="Times New Roman"/>
          <w:b/>
          <w:bCs/>
        </w:rPr>
        <w:t xml:space="preserve">nabídek </w:t>
      </w:r>
      <w:r w:rsidRPr="00CD3DB2">
        <w:rPr>
          <w:rFonts w:ascii="Times New Roman" w:hAnsi="Times New Roman" w:cs="Times New Roman"/>
        </w:rPr>
        <w:t xml:space="preserve">: </w:t>
      </w:r>
      <w:r w:rsidRPr="00CD3DB2">
        <w:rPr>
          <w:rFonts w:ascii="Times New Roman" w:hAnsi="Times New Roman" w:cs="Times New Roman"/>
          <w:iCs/>
        </w:rPr>
        <w:t xml:space="preserve"> 8.4.2015</w:t>
      </w:r>
      <w:proofErr w:type="gramEnd"/>
      <w:r w:rsidRPr="00CD3DB2">
        <w:rPr>
          <w:rFonts w:ascii="Times New Roman" w:hAnsi="Times New Roman" w:cs="Times New Roman"/>
          <w:iCs/>
        </w:rPr>
        <w:t xml:space="preserve"> do 12 hod</w:t>
      </w:r>
    </w:p>
    <w:p w:rsidR="00D8437F" w:rsidRPr="00CD3DB2" w:rsidRDefault="00D8437F" w:rsidP="00D8437F">
      <w:pPr>
        <w:pStyle w:val="Default"/>
        <w:rPr>
          <w:rFonts w:ascii="Times New Roman" w:hAnsi="Times New Roman" w:cs="Times New Roman"/>
        </w:rPr>
      </w:pPr>
    </w:p>
    <w:p w:rsidR="00D8437F" w:rsidRPr="00CD3DB2" w:rsidRDefault="00D8437F" w:rsidP="00D8437F">
      <w:pPr>
        <w:pStyle w:val="Default"/>
        <w:rPr>
          <w:rFonts w:ascii="Times New Roman" w:hAnsi="Times New Roman" w:cs="Times New Roman"/>
        </w:rPr>
      </w:pPr>
      <w:r w:rsidRPr="00CD3DB2">
        <w:rPr>
          <w:rFonts w:ascii="Times New Roman" w:hAnsi="Times New Roman" w:cs="Times New Roman"/>
          <w:b/>
        </w:rPr>
        <w:t>Datum otevření obálek</w:t>
      </w:r>
      <w:r w:rsidRPr="00CD3DB2">
        <w:rPr>
          <w:rFonts w:ascii="Times New Roman" w:hAnsi="Times New Roman" w:cs="Times New Roman"/>
        </w:rPr>
        <w:t xml:space="preserve">:  </w:t>
      </w:r>
      <w:proofErr w:type="gramStart"/>
      <w:r w:rsidRPr="00CD3DB2">
        <w:rPr>
          <w:rFonts w:ascii="Times New Roman" w:hAnsi="Times New Roman" w:cs="Times New Roman"/>
        </w:rPr>
        <w:t>13.4.2015</w:t>
      </w:r>
      <w:proofErr w:type="gramEnd"/>
    </w:p>
    <w:p w:rsidR="00D8437F" w:rsidRPr="00CD3DB2" w:rsidRDefault="00D8437F" w:rsidP="00D8437F">
      <w:pPr>
        <w:pStyle w:val="Default"/>
        <w:rPr>
          <w:rFonts w:ascii="Times New Roman" w:hAnsi="Times New Roman" w:cs="Times New Roman"/>
        </w:rPr>
      </w:pPr>
    </w:p>
    <w:p w:rsidR="00D8437F" w:rsidRPr="00CD3DB2" w:rsidRDefault="00D8437F" w:rsidP="00D8437F">
      <w:pPr>
        <w:pStyle w:val="Default"/>
        <w:rPr>
          <w:rFonts w:ascii="Times New Roman" w:hAnsi="Times New Roman" w:cs="Times New Roman"/>
          <w:bCs/>
        </w:rPr>
      </w:pPr>
      <w:r w:rsidRPr="00CD3DB2">
        <w:rPr>
          <w:rFonts w:ascii="Times New Roman" w:hAnsi="Times New Roman" w:cs="Times New Roman"/>
          <w:b/>
          <w:bCs/>
        </w:rPr>
        <w:lastRenderedPageBreak/>
        <w:t xml:space="preserve">Předpokládané datum zahájení plnění: </w:t>
      </w:r>
      <w:proofErr w:type="gramStart"/>
      <w:r w:rsidRPr="00CD3DB2">
        <w:rPr>
          <w:rFonts w:ascii="Times New Roman" w:hAnsi="Times New Roman" w:cs="Times New Roman"/>
          <w:bCs/>
        </w:rPr>
        <w:t>květen  2015</w:t>
      </w:r>
      <w:proofErr w:type="gramEnd"/>
    </w:p>
    <w:p w:rsidR="00D8437F" w:rsidRPr="00CD3DB2" w:rsidRDefault="00D8437F" w:rsidP="00D8437F">
      <w:pPr>
        <w:pStyle w:val="Default"/>
        <w:rPr>
          <w:rFonts w:ascii="Times New Roman" w:hAnsi="Times New Roman" w:cs="Times New Roman"/>
          <w:bCs/>
        </w:rPr>
      </w:pPr>
    </w:p>
    <w:p w:rsidR="00D8437F" w:rsidRPr="00CD3DB2" w:rsidRDefault="00D8437F" w:rsidP="00D8437F">
      <w:pPr>
        <w:pStyle w:val="Default"/>
        <w:rPr>
          <w:rFonts w:ascii="Times New Roman" w:hAnsi="Times New Roman" w:cs="Times New Roman"/>
          <w:bCs/>
        </w:rPr>
      </w:pPr>
      <w:r w:rsidRPr="00CD3DB2">
        <w:rPr>
          <w:rFonts w:ascii="Times New Roman" w:hAnsi="Times New Roman" w:cs="Times New Roman"/>
          <w:b/>
          <w:bCs/>
        </w:rPr>
        <w:t xml:space="preserve">Předpokládané dokončení plnění: </w:t>
      </w:r>
      <w:r w:rsidRPr="00CD3DB2">
        <w:rPr>
          <w:rFonts w:ascii="Times New Roman" w:hAnsi="Times New Roman" w:cs="Times New Roman"/>
          <w:bCs/>
        </w:rPr>
        <w:t>červenec 2015</w:t>
      </w:r>
    </w:p>
    <w:p w:rsidR="00D8437F" w:rsidRPr="00CD3DB2" w:rsidRDefault="00D8437F" w:rsidP="00D8437F">
      <w:pPr>
        <w:pStyle w:val="Default"/>
        <w:rPr>
          <w:rFonts w:ascii="Times New Roman" w:hAnsi="Times New Roman" w:cs="Times New Roman"/>
          <w:bCs/>
        </w:rPr>
      </w:pPr>
    </w:p>
    <w:p w:rsidR="00D8437F" w:rsidRPr="00CD3DB2" w:rsidRDefault="00D8437F" w:rsidP="00D8437F">
      <w:pPr>
        <w:pStyle w:val="Default"/>
        <w:rPr>
          <w:rFonts w:ascii="Times New Roman" w:hAnsi="Times New Roman" w:cs="Times New Roman"/>
        </w:rPr>
      </w:pPr>
      <w:r w:rsidRPr="00CD3DB2">
        <w:rPr>
          <w:rFonts w:ascii="Times New Roman" w:hAnsi="Times New Roman" w:cs="Times New Roman"/>
          <w:b/>
        </w:rPr>
        <w:t>Odpovědný osoba za průběh VZ:</w:t>
      </w:r>
      <w:r w:rsidRPr="00CD3DB2">
        <w:rPr>
          <w:rFonts w:ascii="Times New Roman" w:hAnsi="Times New Roman" w:cs="Times New Roman"/>
        </w:rPr>
        <w:t xml:space="preserve"> Renáta Sedláková, správa majetku</w:t>
      </w:r>
    </w:p>
    <w:p w:rsidR="00D8437F" w:rsidRPr="00CD3DB2" w:rsidRDefault="00D8437F" w:rsidP="00D8437F">
      <w:pPr>
        <w:pStyle w:val="Default"/>
        <w:rPr>
          <w:rFonts w:ascii="Times New Roman" w:hAnsi="Times New Roman" w:cs="Times New Roman"/>
          <w:b/>
        </w:rPr>
      </w:pPr>
    </w:p>
    <w:p w:rsidR="00D8437F" w:rsidRPr="00CD3DB2" w:rsidRDefault="00D8437F" w:rsidP="00D8437F">
      <w:pPr>
        <w:pStyle w:val="Default"/>
        <w:rPr>
          <w:rFonts w:ascii="Times New Roman" w:hAnsi="Times New Roman" w:cs="Times New Roman"/>
        </w:rPr>
      </w:pPr>
      <w:r w:rsidRPr="00CD3DB2">
        <w:rPr>
          <w:rFonts w:ascii="Times New Roman" w:hAnsi="Times New Roman" w:cs="Times New Roman"/>
          <w:b/>
        </w:rPr>
        <w:t xml:space="preserve">Kontrolní osoba či orgán:  </w:t>
      </w:r>
      <w:r w:rsidRPr="00CD3DB2">
        <w:rPr>
          <w:rFonts w:ascii="Times New Roman" w:hAnsi="Times New Roman" w:cs="Times New Roman"/>
        </w:rPr>
        <w:t>Milan Vácha, starosta</w:t>
      </w:r>
    </w:p>
    <w:p w:rsidR="00D8437F" w:rsidRDefault="00D8437F" w:rsidP="00D8437F">
      <w:pPr>
        <w:pStyle w:val="Standard"/>
        <w:jc w:val="both"/>
      </w:pPr>
    </w:p>
    <w:p w:rsidR="00D8437F" w:rsidRPr="00CD3DB2" w:rsidRDefault="00D8437F" w:rsidP="00D8437F">
      <w:pPr>
        <w:rPr>
          <w:rFonts w:cs="Arial"/>
        </w:rPr>
      </w:pPr>
      <w:r>
        <w:rPr>
          <w:b/>
        </w:rPr>
        <w:t>Popis zakázky</w:t>
      </w:r>
      <w:r w:rsidRPr="00CD3DB2">
        <w:rPr>
          <w:b/>
        </w:rPr>
        <w:t xml:space="preserve">:    </w:t>
      </w:r>
      <w:r w:rsidR="00CD3DB2" w:rsidRPr="00CD3DB2">
        <w:rPr>
          <w:rFonts w:cs="Arial"/>
        </w:rPr>
        <w:t>R</w:t>
      </w:r>
      <w:r w:rsidRPr="00CD3DB2">
        <w:rPr>
          <w:rFonts w:cs="Arial"/>
        </w:rPr>
        <w:t>ekonstrukce komunikací Úzká a části ul. Slepá</w:t>
      </w:r>
      <w:r w:rsidR="00CD3DB2">
        <w:rPr>
          <w:rFonts w:cs="Arial"/>
        </w:rPr>
        <w:t>.</w:t>
      </w:r>
      <w:r w:rsidRPr="00CD3DB2">
        <w:rPr>
          <w:rFonts w:cs="Arial"/>
        </w:rPr>
        <w:t xml:space="preserve">  </w:t>
      </w:r>
    </w:p>
    <w:p w:rsidR="00D8437F" w:rsidRPr="00CD3DB2" w:rsidRDefault="00D8437F" w:rsidP="00D8437F">
      <w:pPr>
        <w:rPr>
          <w:rFonts w:cs="Arial"/>
        </w:rPr>
      </w:pPr>
    </w:p>
    <w:p w:rsidR="00D8437F" w:rsidRPr="00CD3DB2" w:rsidRDefault="00D8437F" w:rsidP="00D8437F">
      <w:pPr>
        <w:rPr>
          <w:b/>
          <w:bCs/>
        </w:rPr>
      </w:pPr>
      <w:r w:rsidRPr="00CD3DB2">
        <w:rPr>
          <w:b/>
          <w:bCs/>
        </w:rPr>
        <w:t xml:space="preserve">Podrobný popis zakázky: </w:t>
      </w:r>
    </w:p>
    <w:p w:rsidR="00D8437F" w:rsidRPr="00CD3DB2" w:rsidRDefault="00D8437F" w:rsidP="00D8437F">
      <w:pPr>
        <w:jc w:val="both"/>
        <w:rPr>
          <w:rFonts w:cs="Arial"/>
        </w:rPr>
      </w:pPr>
      <w:r w:rsidRPr="00CD3DB2">
        <w:rPr>
          <w:rFonts w:cs="Arial"/>
        </w:rPr>
        <w:t xml:space="preserve"> Předmětem zakázky je oprava komunikací Úzká v délce cca 58 m a části ul</w:t>
      </w:r>
      <w:r w:rsidR="00CD3DB2">
        <w:rPr>
          <w:rFonts w:cs="Arial"/>
        </w:rPr>
        <w:t>.</w:t>
      </w:r>
      <w:r w:rsidRPr="00CD3DB2">
        <w:rPr>
          <w:rFonts w:cs="Arial"/>
        </w:rPr>
        <w:t xml:space="preserve"> Slepá v délce cca 61 m vč.</w:t>
      </w:r>
      <w:r w:rsidRPr="00CD3DB2">
        <w:t xml:space="preserve"> pokládky bezprašného povrchu komunikací ze dvou vrstev asfaltového betonu </w:t>
      </w:r>
      <w:r w:rsidRPr="00CD3DB2">
        <w:rPr>
          <w:rFonts w:cs="Arial"/>
        </w:rPr>
        <w:t>dle projektu zpracovaného Ing. Jiřím Nádvorníkem z února 2015. Maximální doba na zhotovení zakázky je 30 kalendářních dnů.</w:t>
      </w:r>
    </w:p>
    <w:p w:rsidR="00D8437F" w:rsidRPr="00CD3DB2" w:rsidRDefault="00D8437F" w:rsidP="00D8437F">
      <w:pPr>
        <w:jc w:val="both"/>
        <w:rPr>
          <w:b/>
          <w:bCs/>
        </w:rPr>
      </w:pPr>
    </w:p>
    <w:p w:rsidR="00D8437F" w:rsidRPr="00CD3DB2" w:rsidRDefault="00D8437F" w:rsidP="00D8437F">
      <w:pPr>
        <w:widowControl/>
        <w:suppressAutoHyphens w:val="0"/>
        <w:jc w:val="both"/>
      </w:pPr>
      <w:r w:rsidRPr="00CD3DB2">
        <w:rPr>
          <w:bCs/>
        </w:rPr>
        <w:t xml:space="preserve">Spolu s cenovou nabídkou uchazeč doloží </w:t>
      </w:r>
      <w:r w:rsidRPr="00CD3DB2">
        <w:t xml:space="preserve">oprávnění k podnikání vztahujícího se k předmětu zakázky v prosté kopii.                  </w:t>
      </w:r>
    </w:p>
    <w:p w:rsidR="00D8437F" w:rsidRPr="00CD3DB2" w:rsidRDefault="00D8437F" w:rsidP="00D8437F">
      <w:pPr>
        <w:rPr>
          <w:u w:val="single"/>
        </w:rPr>
      </w:pPr>
    </w:p>
    <w:p w:rsidR="00D8437F" w:rsidRDefault="00D8437F" w:rsidP="00D8437F">
      <w:pPr>
        <w:rPr>
          <w:u w:val="single"/>
        </w:rPr>
      </w:pPr>
    </w:p>
    <w:p w:rsidR="00D8437F" w:rsidRDefault="00D8437F" w:rsidP="00D8437F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D8437F" w:rsidRDefault="00D8437F" w:rsidP="00D8437F">
      <w:pPr>
        <w:pStyle w:val="Standard"/>
        <w:rPr>
          <w:i/>
        </w:rPr>
      </w:pPr>
      <w:r>
        <w:rPr>
          <w:i/>
        </w:rPr>
        <w:t>Výběr nejvýhodnější nabídky provede rada obce. Hodnotícím kritériem je nejnižší nabídková cena vč. DPH.</w:t>
      </w:r>
    </w:p>
    <w:p w:rsidR="00D8437F" w:rsidRDefault="00D8437F" w:rsidP="00D8437F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  <w:r>
        <w:rPr>
          <w:b/>
          <w:bCs/>
        </w:rPr>
        <w:t xml:space="preserve"> </w:t>
      </w:r>
    </w:p>
    <w:p w:rsidR="00D8437F" w:rsidRDefault="00D8437F" w:rsidP="00D8437F">
      <w:pPr>
        <w:pStyle w:val="Standard"/>
        <w:jc w:val="both"/>
        <w:rPr>
          <w:bCs/>
        </w:rPr>
      </w:pPr>
      <w:r>
        <w:t>Rada obce</w:t>
      </w:r>
      <w:r>
        <w:rPr>
          <w:bCs/>
        </w:rPr>
        <w:t xml:space="preserve"> si vyhrazuje ze soutěže vyřadit nabídky, které budou mít více jak o 20% nižší cenu než vážený průměr z obdržených nabídek.</w:t>
      </w:r>
    </w:p>
    <w:p w:rsidR="00D8437F" w:rsidRDefault="00D8437F" w:rsidP="00D8437F">
      <w:pPr>
        <w:pStyle w:val="Standard"/>
        <w:jc w:val="both"/>
      </w:pPr>
    </w:p>
    <w:p w:rsidR="00D8437F" w:rsidRDefault="00D8437F" w:rsidP="00D8437F">
      <w:pPr>
        <w:pStyle w:val="Standard"/>
        <w:jc w:val="both"/>
        <w:rPr>
          <w:b/>
          <w:bCs/>
        </w:rPr>
      </w:pPr>
    </w:p>
    <w:p w:rsidR="00D8437F" w:rsidRDefault="00D8437F" w:rsidP="00D8437F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D8437F" w:rsidRDefault="00D8437F" w:rsidP="00D8437F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D8437F" w:rsidRDefault="00D8437F" w:rsidP="00D8437F">
      <w:pPr>
        <w:spacing w:after="120"/>
        <w:jc w:val="both"/>
      </w:pPr>
      <w:r>
        <w:t xml:space="preserve">Zadavatel si vyhrazuje právo o návrhu smlouvy s uchazečem dále jednat. </w:t>
      </w:r>
    </w:p>
    <w:p w:rsidR="00D8437F" w:rsidRDefault="00D8437F" w:rsidP="00D8437F">
      <w:pPr>
        <w:spacing w:after="120"/>
        <w:jc w:val="both"/>
      </w:pPr>
      <w:r>
        <w:t xml:space="preserve">Zadavatel si vyhrazuje právo odmítnut všechny nabídky. </w:t>
      </w:r>
    </w:p>
    <w:p w:rsidR="00D8437F" w:rsidRDefault="00D8437F" w:rsidP="00D8437F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D8437F" w:rsidRDefault="00D8437F" w:rsidP="00D8437F">
      <w:pPr>
        <w:spacing w:after="120"/>
        <w:jc w:val="both"/>
      </w:pPr>
      <w:r>
        <w:lastRenderedPageBreak/>
        <w:t>Zadavatel si vyhrazuje právo poptávkové řízení zrušit, v případě, pokud nebudou řádně podány alespoň 2 (dvě) nabídky.</w:t>
      </w:r>
    </w:p>
    <w:p w:rsidR="00D8437F" w:rsidRDefault="00D8437F" w:rsidP="00D8437F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D8437F" w:rsidRDefault="00D8437F" w:rsidP="00D8437F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D8437F" w:rsidRDefault="00D8437F" w:rsidP="00D8437F">
      <w:pPr>
        <w:jc w:val="both"/>
        <w:rPr>
          <w:b/>
        </w:rPr>
      </w:pPr>
    </w:p>
    <w:p w:rsidR="00D8437F" w:rsidRDefault="00D8437F" w:rsidP="00D8437F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D8437F" w:rsidRDefault="00D8437F" w:rsidP="00D8437F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D8437F" w:rsidRDefault="00D8437F" w:rsidP="00D8437F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D8437F" w:rsidRDefault="00D8437F" w:rsidP="00D8437F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D8437F" w:rsidRDefault="00D8437F" w:rsidP="00D8437F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D8437F" w:rsidRDefault="00D8437F" w:rsidP="00D8437F">
      <w:pPr>
        <w:pStyle w:val="Standard"/>
        <w:jc w:val="both"/>
        <w:rPr>
          <w:b/>
        </w:rPr>
      </w:pPr>
    </w:p>
    <w:p w:rsidR="00D8437F" w:rsidRDefault="00D8437F" w:rsidP="00D8437F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D8437F" w:rsidRDefault="00D8437F" w:rsidP="00D8437F">
      <w:pPr>
        <w:pStyle w:val="Standard"/>
        <w:rPr>
          <w:i/>
        </w:rPr>
      </w:pPr>
    </w:p>
    <w:p w:rsidR="00D8437F" w:rsidRDefault="00D8437F" w:rsidP="00D8437F">
      <w:pPr>
        <w:jc w:val="both"/>
        <w:rPr>
          <w:i/>
        </w:rPr>
      </w:pPr>
    </w:p>
    <w:p w:rsidR="00D8437F" w:rsidRDefault="00D8437F" w:rsidP="00D8437F">
      <w:pPr>
        <w:jc w:val="both"/>
        <w:rPr>
          <w:i/>
        </w:rPr>
      </w:pPr>
      <w:r>
        <w:rPr>
          <w:i/>
        </w:rPr>
        <w:lastRenderedPageBreak/>
        <w:t xml:space="preserve">V Psárech dne  </w:t>
      </w:r>
      <w:proofErr w:type="gramStart"/>
      <w:r>
        <w:rPr>
          <w:i/>
        </w:rPr>
        <w:t>19.3.2015</w:t>
      </w:r>
      <w:proofErr w:type="gramEnd"/>
      <w:r>
        <w:rPr>
          <w:i/>
        </w:rPr>
        <w:tab/>
      </w:r>
    </w:p>
    <w:p w:rsidR="00D8437F" w:rsidRDefault="00D8437F" w:rsidP="00D8437F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D8437F" w:rsidRDefault="00D8437F" w:rsidP="00D8437F">
      <w:pPr>
        <w:pStyle w:val="Standard"/>
        <w:jc w:val="both"/>
      </w:pPr>
    </w:p>
    <w:p w:rsidR="00D8437F" w:rsidRDefault="00D8437F" w:rsidP="00D8437F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  <w:t>Milan Vácha</w:t>
      </w:r>
    </w:p>
    <w:p w:rsidR="00943509" w:rsidRDefault="00D8437F" w:rsidP="00CD3DB2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  <w:bookmarkStart w:id="0" w:name="_GoBack"/>
      <w:bookmarkEnd w:id="0"/>
    </w:p>
    <w:sectPr w:rsidR="00943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7F"/>
    <w:rsid w:val="00943509"/>
    <w:rsid w:val="00CD3DB2"/>
    <w:rsid w:val="00D8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E11A1-E7BD-44C0-BAFC-98581331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43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8437F"/>
    <w:rPr>
      <w:color w:val="000080"/>
      <w:u w:val="single"/>
    </w:rPr>
  </w:style>
  <w:style w:type="paragraph" w:customStyle="1" w:styleId="Standard">
    <w:name w:val="Standard"/>
    <w:rsid w:val="00D8437F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D8437F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D8437F"/>
  </w:style>
  <w:style w:type="paragraph" w:styleId="Odstavecseseznamem">
    <w:name w:val="List Paragraph"/>
    <w:basedOn w:val="Standard"/>
    <w:qFormat/>
    <w:rsid w:val="00D8437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0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3051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2015-03-16T09:14:00Z</dcterms:created>
  <dcterms:modified xsi:type="dcterms:W3CDTF">2015-03-16T09:14:00Z</dcterms:modified>
</cp:coreProperties>
</file>