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396" w:rsidRPr="00D31882" w:rsidRDefault="00F71396" w:rsidP="00F71396">
      <w:pPr>
        <w:spacing w:after="0" w:line="240" w:lineRule="auto"/>
        <w:ind w:left="426" w:hanging="426"/>
        <w:jc w:val="center"/>
        <w:rPr>
          <w:rFonts w:eastAsia="Times New Roman"/>
          <w:b/>
          <w:sz w:val="24"/>
          <w:szCs w:val="24"/>
          <w:lang w:eastAsia="cs-CZ"/>
        </w:rPr>
      </w:pPr>
      <w:r w:rsidRPr="00D31882">
        <w:rPr>
          <w:rFonts w:eastAsia="Times New Roman"/>
          <w:b/>
          <w:sz w:val="24"/>
          <w:szCs w:val="24"/>
          <w:lang w:eastAsia="cs-CZ"/>
        </w:rPr>
        <w:t>Smlouva o dílo</w:t>
      </w:r>
    </w:p>
    <w:p w:rsidR="00F71396" w:rsidRPr="00D31882" w:rsidRDefault="00F71396" w:rsidP="00F71396">
      <w:pPr>
        <w:spacing w:after="0" w:line="240" w:lineRule="auto"/>
        <w:ind w:left="426" w:hanging="426"/>
        <w:jc w:val="center"/>
        <w:rPr>
          <w:rFonts w:eastAsia="Times New Roman"/>
          <w:sz w:val="24"/>
          <w:szCs w:val="24"/>
          <w:lang w:eastAsia="cs-CZ"/>
        </w:rPr>
      </w:pPr>
      <w:r w:rsidRPr="00D31882">
        <w:rPr>
          <w:rFonts w:eastAsia="Times New Roman"/>
          <w:sz w:val="24"/>
          <w:szCs w:val="24"/>
          <w:lang w:eastAsia="cs-CZ"/>
        </w:rPr>
        <w:t>uzavřená dle zákona č. 89/2012 Sb., občanský zákoník</w:t>
      </w:r>
    </w:p>
    <w:p w:rsidR="00F71396" w:rsidRPr="00D31882" w:rsidRDefault="00F71396" w:rsidP="00F71396">
      <w:pPr>
        <w:tabs>
          <w:tab w:val="left" w:pos="5265"/>
        </w:tabs>
        <w:spacing w:after="0" w:line="240" w:lineRule="auto"/>
        <w:ind w:left="426" w:hanging="426"/>
        <w:rPr>
          <w:rFonts w:eastAsia="Times New Roman"/>
          <w:sz w:val="24"/>
          <w:szCs w:val="24"/>
          <w:lang w:eastAsia="cs-CZ"/>
        </w:rPr>
      </w:pPr>
    </w:p>
    <w:p w:rsidR="00F71396" w:rsidRPr="00D31882" w:rsidRDefault="00F71396" w:rsidP="00F71396">
      <w:pPr>
        <w:tabs>
          <w:tab w:val="left" w:pos="5265"/>
        </w:tabs>
        <w:spacing w:after="0" w:line="240" w:lineRule="auto"/>
        <w:ind w:left="426" w:hanging="426"/>
        <w:jc w:val="center"/>
        <w:rPr>
          <w:rFonts w:eastAsia="Times New Roman"/>
          <w:b/>
          <w:sz w:val="24"/>
          <w:szCs w:val="24"/>
          <w:u w:val="single"/>
          <w:lang w:eastAsia="cs-CZ"/>
        </w:rPr>
      </w:pPr>
      <w:r w:rsidRPr="00D31882">
        <w:rPr>
          <w:rFonts w:eastAsia="Times New Roman"/>
          <w:b/>
          <w:sz w:val="24"/>
          <w:szCs w:val="24"/>
          <w:u w:val="single"/>
          <w:lang w:eastAsia="cs-CZ"/>
        </w:rPr>
        <w:t>Článek I.</w:t>
      </w:r>
    </w:p>
    <w:p w:rsidR="00F71396" w:rsidRPr="00D31882" w:rsidRDefault="00F71396" w:rsidP="00F71396">
      <w:pPr>
        <w:tabs>
          <w:tab w:val="left" w:pos="5265"/>
        </w:tabs>
        <w:spacing w:after="0" w:line="240" w:lineRule="auto"/>
        <w:ind w:left="426" w:hanging="426"/>
        <w:jc w:val="center"/>
        <w:rPr>
          <w:b/>
          <w:sz w:val="24"/>
          <w:szCs w:val="24"/>
          <w:u w:val="single"/>
        </w:rPr>
      </w:pPr>
      <w:r w:rsidRPr="00D31882">
        <w:rPr>
          <w:b/>
          <w:sz w:val="24"/>
          <w:szCs w:val="24"/>
          <w:u w:val="single"/>
        </w:rPr>
        <w:t>Smluvní strany</w:t>
      </w:r>
    </w:p>
    <w:p w:rsidR="00F71396" w:rsidRPr="00D31882" w:rsidRDefault="00F71396" w:rsidP="00F71396">
      <w:pPr>
        <w:spacing w:after="0" w:line="240" w:lineRule="auto"/>
        <w:ind w:left="426" w:hanging="426"/>
        <w:rPr>
          <w:rFonts w:eastAsia="Times New Roman"/>
          <w:sz w:val="24"/>
          <w:szCs w:val="24"/>
          <w:lang w:eastAsia="cs-CZ"/>
        </w:rPr>
      </w:pPr>
    </w:p>
    <w:p w:rsidR="00F71396" w:rsidRPr="00D31882" w:rsidRDefault="00F71396" w:rsidP="00F71396">
      <w:pPr>
        <w:spacing w:after="0" w:line="240" w:lineRule="auto"/>
        <w:ind w:left="426" w:hanging="426"/>
        <w:rPr>
          <w:rFonts w:eastAsia="Times New Roman"/>
          <w:sz w:val="24"/>
          <w:szCs w:val="24"/>
          <w:lang w:eastAsia="cs-CZ"/>
        </w:rPr>
      </w:pPr>
      <w:r w:rsidRPr="00D31882">
        <w:rPr>
          <w:rFonts w:eastAsia="Times New Roman"/>
          <w:sz w:val="24"/>
          <w:szCs w:val="24"/>
          <w:u w:val="single"/>
          <w:lang w:eastAsia="cs-CZ"/>
        </w:rPr>
        <w:t>Objednatel:</w:t>
      </w:r>
      <w:r w:rsidRPr="00D31882">
        <w:rPr>
          <w:rFonts w:eastAsia="Times New Roman"/>
          <w:sz w:val="24"/>
          <w:szCs w:val="24"/>
          <w:lang w:eastAsia="cs-CZ"/>
        </w:rPr>
        <w:tab/>
        <w:t>Obec Psáry</w:t>
      </w:r>
      <w:r w:rsidRPr="00D31882">
        <w:rPr>
          <w:rFonts w:eastAsia="Times New Roman"/>
          <w:sz w:val="24"/>
          <w:szCs w:val="24"/>
          <w:lang w:eastAsia="cs-CZ"/>
        </w:rPr>
        <w:tab/>
      </w:r>
      <w:r w:rsidRPr="00D31882">
        <w:rPr>
          <w:rFonts w:eastAsia="Times New Roman"/>
          <w:sz w:val="24"/>
          <w:szCs w:val="24"/>
          <w:lang w:eastAsia="cs-CZ"/>
        </w:rPr>
        <w:tab/>
      </w:r>
      <w:r w:rsidRPr="00D31882">
        <w:rPr>
          <w:rFonts w:eastAsia="Times New Roman"/>
          <w:sz w:val="24"/>
          <w:szCs w:val="24"/>
          <w:lang w:eastAsia="cs-CZ"/>
        </w:rPr>
        <w:tab/>
      </w:r>
      <w:r w:rsidRPr="00D31882">
        <w:rPr>
          <w:rFonts w:eastAsia="Times New Roman"/>
          <w:sz w:val="24"/>
          <w:szCs w:val="24"/>
          <w:lang w:eastAsia="cs-CZ"/>
        </w:rPr>
        <w:tab/>
      </w:r>
      <w:r w:rsidRPr="00D31882">
        <w:rPr>
          <w:rFonts w:eastAsia="Times New Roman"/>
          <w:sz w:val="24"/>
          <w:szCs w:val="24"/>
          <w:lang w:eastAsia="cs-CZ"/>
        </w:rPr>
        <w:tab/>
      </w:r>
    </w:p>
    <w:p w:rsidR="00F71396" w:rsidRPr="00D31882" w:rsidRDefault="00F71396" w:rsidP="00F71396">
      <w:pPr>
        <w:spacing w:after="0" w:line="240" w:lineRule="auto"/>
        <w:ind w:left="1134" w:firstLine="282"/>
        <w:rPr>
          <w:rFonts w:eastAsia="Times New Roman"/>
          <w:sz w:val="24"/>
          <w:szCs w:val="24"/>
          <w:lang w:eastAsia="cs-CZ"/>
        </w:rPr>
      </w:pPr>
      <w:r w:rsidRPr="00D31882">
        <w:rPr>
          <w:rFonts w:eastAsia="Times New Roman"/>
          <w:sz w:val="24"/>
          <w:szCs w:val="24"/>
          <w:lang w:eastAsia="cs-CZ"/>
        </w:rPr>
        <w:t>IČO: 00241580</w:t>
      </w:r>
    </w:p>
    <w:p w:rsidR="00F71396" w:rsidRPr="00D31882" w:rsidRDefault="00F71396" w:rsidP="00F71396">
      <w:pPr>
        <w:spacing w:after="0" w:line="240" w:lineRule="auto"/>
        <w:ind w:left="426" w:hanging="426"/>
        <w:rPr>
          <w:rFonts w:eastAsia="Times New Roman"/>
          <w:sz w:val="24"/>
          <w:szCs w:val="24"/>
          <w:lang w:eastAsia="cs-CZ"/>
        </w:rPr>
      </w:pPr>
      <w:r w:rsidRPr="00D31882">
        <w:rPr>
          <w:rFonts w:eastAsia="Times New Roman"/>
          <w:sz w:val="24"/>
          <w:szCs w:val="24"/>
          <w:lang w:eastAsia="cs-CZ"/>
        </w:rPr>
        <w:tab/>
      </w:r>
      <w:r w:rsidRPr="00D31882">
        <w:rPr>
          <w:rFonts w:eastAsia="Times New Roman"/>
          <w:sz w:val="24"/>
          <w:szCs w:val="24"/>
          <w:lang w:eastAsia="cs-CZ"/>
        </w:rPr>
        <w:tab/>
      </w:r>
      <w:r w:rsidRPr="00D31882">
        <w:rPr>
          <w:rFonts w:eastAsia="Times New Roman"/>
          <w:sz w:val="24"/>
          <w:szCs w:val="24"/>
          <w:lang w:eastAsia="cs-CZ"/>
        </w:rPr>
        <w:tab/>
        <w:t xml:space="preserve">sídlem Pražská 137, 252 44 Psáry </w:t>
      </w:r>
    </w:p>
    <w:p w:rsidR="00F71396" w:rsidRPr="00D31882" w:rsidRDefault="00F71396" w:rsidP="00F71396">
      <w:pPr>
        <w:spacing w:after="0" w:line="240" w:lineRule="auto"/>
        <w:ind w:left="426" w:hanging="426"/>
        <w:rPr>
          <w:rFonts w:eastAsia="Times New Roman"/>
          <w:sz w:val="24"/>
          <w:szCs w:val="24"/>
          <w:lang w:eastAsia="cs-CZ"/>
        </w:rPr>
      </w:pPr>
      <w:r w:rsidRPr="00D31882">
        <w:rPr>
          <w:rFonts w:eastAsia="Times New Roman"/>
          <w:sz w:val="24"/>
          <w:szCs w:val="24"/>
          <w:lang w:eastAsia="cs-CZ"/>
        </w:rPr>
        <w:tab/>
      </w:r>
      <w:r w:rsidRPr="00D31882">
        <w:rPr>
          <w:rFonts w:eastAsia="Times New Roman"/>
          <w:sz w:val="24"/>
          <w:szCs w:val="24"/>
          <w:lang w:eastAsia="cs-CZ"/>
        </w:rPr>
        <w:tab/>
      </w:r>
      <w:r w:rsidRPr="00D31882">
        <w:rPr>
          <w:rFonts w:eastAsia="Times New Roman"/>
          <w:sz w:val="24"/>
          <w:szCs w:val="24"/>
          <w:lang w:eastAsia="cs-CZ"/>
        </w:rPr>
        <w:tab/>
        <w:t>Zastoupení ve věcech sml</w:t>
      </w:r>
      <w:r w:rsidR="00651D68">
        <w:rPr>
          <w:rFonts w:eastAsia="Times New Roman"/>
          <w:sz w:val="24"/>
          <w:szCs w:val="24"/>
          <w:lang w:eastAsia="cs-CZ"/>
        </w:rPr>
        <w:t>uvních:   Milan Vácha, starosta</w:t>
      </w:r>
      <w:r w:rsidRPr="00D31882">
        <w:rPr>
          <w:rFonts w:eastAsia="Times New Roman"/>
          <w:sz w:val="24"/>
          <w:szCs w:val="24"/>
          <w:lang w:eastAsia="cs-CZ"/>
        </w:rPr>
        <w:t>, tel.: 241 940 454</w:t>
      </w:r>
    </w:p>
    <w:p w:rsidR="00F71396" w:rsidRPr="00D31882" w:rsidRDefault="00F71396" w:rsidP="00F71396">
      <w:pPr>
        <w:spacing w:after="0" w:line="240" w:lineRule="auto"/>
        <w:ind w:left="426" w:hanging="426"/>
        <w:rPr>
          <w:rFonts w:eastAsia="Times New Roman"/>
          <w:sz w:val="24"/>
          <w:szCs w:val="24"/>
          <w:lang w:eastAsia="cs-CZ"/>
        </w:rPr>
      </w:pPr>
      <w:r w:rsidRPr="00D31882">
        <w:rPr>
          <w:rFonts w:eastAsia="Times New Roman"/>
          <w:sz w:val="24"/>
          <w:szCs w:val="24"/>
          <w:lang w:eastAsia="cs-CZ"/>
        </w:rPr>
        <w:tab/>
      </w:r>
      <w:r w:rsidRPr="00D31882">
        <w:rPr>
          <w:rFonts w:eastAsia="Times New Roman"/>
          <w:sz w:val="24"/>
          <w:szCs w:val="24"/>
          <w:lang w:eastAsia="cs-CZ"/>
        </w:rPr>
        <w:tab/>
      </w:r>
      <w:r w:rsidRPr="00D31882">
        <w:rPr>
          <w:rFonts w:eastAsia="Times New Roman"/>
          <w:sz w:val="24"/>
          <w:szCs w:val="24"/>
          <w:lang w:eastAsia="cs-CZ"/>
        </w:rPr>
        <w:tab/>
        <w:t>Zastoupení ve věcech technických: Mgr. Lenka Houšková, tel.: 606 060</w:t>
      </w:r>
      <w:r>
        <w:rPr>
          <w:rFonts w:eastAsia="Times New Roman"/>
          <w:sz w:val="24"/>
          <w:szCs w:val="24"/>
          <w:lang w:eastAsia="cs-CZ"/>
        </w:rPr>
        <w:t> </w:t>
      </w:r>
      <w:r w:rsidRPr="00D31882">
        <w:rPr>
          <w:rFonts w:eastAsia="Times New Roman"/>
          <w:sz w:val="24"/>
          <w:szCs w:val="24"/>
          <w:lang w:eastAsia="cs-CZ"/>
        </w:rPr>
        <w:t>737</w:t>
      </w:r>
    </w:p>
    <w:p w:rsidR="00F71396" w:rsidRPr="00D31882" w:rsidRDefault="00F71396" w:rsidP="00F71396">
      <w:pPr>
        <w:spacing w:after="0" w:line="240" w:lineRule="auto"/>
        <w:ind w:left="1134" w:firstLine="282"/>
        <w:rPr>
          <w:rFonts w:eastAsia="Times New Roman"/>
          <w:sz w:val="24"/>
          <w:szCs w:val="24"/>
          <w:lang w:eastAsia="cs-CZ"/>
        </w:rPr>
      </w:pPr>
      <w:r w:rsidRPr="00D31882">
        <w:rPr>
          <w:rFonts w:eastAsia="Times New Roman"/>
          <w:sz w:val="24"/>
          <w:szCs w:val="24"/>
          <w:lang w:eastAsia="cs-CZ"/>
        </w:rPr>
        <w:t>(dále jen „</w:t>
      </w:r>
      <w:r w:rsidRPr="00D31882">
        <w:rPr>
          <w:rFonts w:eastAsia="Times New Roman"/>
          <w:b/>
          <w:sz w:val="24"/>
          <w:szCs w:val="24"/>
          <w:lang w:eastAsia="cs-CZ"/>
        </w:rPr>
        <w:t>objednatel</w:t>
      </w:r>
      <w:r w:rsidRPr="00D31882">
        <w:rPr>
          <w:rFonts w:eastAsia="Times New Roman"/>
          <w:sz w:val="24"/>
          <w:szCs w:val="24"/>
          <w:lang w:eastAsia="cs-CZ"/>
        </w:rPr>
        <w:t>“)</w:t>
      </w:r>
    </w:p>
    <w:p w:rsidR="00F71396" w:rsidRPr="00D31882" w:rsidRDefault="00F71396" w:rsidP="00F71396">
      <w:pPr>
        <w:spacing w:after="0" w:line="240" w:lineRule="auto"/>
        <w:ind w:left="426" w:hanging="426"/>
        <w:rPr>
          <w:rFonts w:eastAsia="Times New Roman"/>
          <w:sz w:val="24"/>
          <w:szCs w:val="24"/>
          <w:lang w:eastAsia="cs-CZ"/>
        </w:rPr>
      </w:pPr>
    </w:p>
    <w:p w:rsidR="00F71396" w:rsidRPr="00D31882" w:rsidRDefault="00F71396" w:rsidP="00F71396">
      <w:pPr>
        <w:spacing w:after="0" w:line="240" w:lineRule="auto"/>
        <w:ind w:left="426" w:hanging="426"/>
        <w:rPr>
          <w:rFonts w:eastAsia="Times New Roman"/>
          <w:sz w:val="24"/>
          <w:szCs w:val="24"/>
          <w:lang w:eastAsia="cs-CZ"/>
        </w:rPr>
      </w:pPr>
    </w:p>
    <w:p w:rsidR="00F71396" w:rsidRPr="00D31882" w:rsidRDefault="00F71396" w:rsidP="00F71396">
      <w:pPr>
        <w:spacing w:after="0" w:line="240" w:lineRule="auto"/>
        <w:ind w:left="426" w:hanging="426"/>
        <w:rPr>
          <w:rFonts w:eastAsia="Times New Roman"/>
          <w:sz w:val="24"/>
          <w:szCs w:val="24"/>
          <w:lang w:eastAsia="cs-CZ"/>
        </w:rPr>
      </w:pPr>
      <w:r w:rsidRPr="00D31882">
        <w:rPr>
          <w:rFonts w:eastAsia="Times New Roman"/>
          <w:sz w:val="24"/>
          <w:szCs w:val="24"/>
          <w:lang w:eastAsia="cs-CZ"/>
        </w:rPr>
        <w:t>a</w:t>
      </w:r>
    </w:p>
    <w:p w:rsidR="00F71396" w:rsidRPr="00D31882" w:rsidRDefault="00F71396" w:rsidP="00F71396">
      <w:pPr>
        <w:spacing w:after="0" w:line="240" w:lineRule="auto"/>
        <w:ind w:left="426" w:hanging="426"/>
        <w:rPr>
          <w:rFonts w:eastAsia="Times New Roman"/>
          <w:sz w:val="24"/>
          <w:szCs w:val="24"/>
          <w:lang w:eastAsia="cs-CZ"/>
        </w:rPr>
      </w:pPr>
    </w:p>
    <w:p w:rsidR="00F71396" w:rsidRPr="00D31882" w:rsidRDefault="00F71396" w:rsidP="00F71396">
      <w:pPr>
        <w:suppressAutoHyphens/>
        <w:spacing w:after="0" w:line="240" w:lineRule="auto"/>
        <w:ind w:left="426" w:hanging="426"/>
        <w:jc w:val="both"/>
        <w:rPr>
          <w:rFonts w:eastAsia="Arial"/>
          <w:kern w:val="2"/>
          <w:sz w:val="24"/>
          <w:szCs w:val="24"/>
          <w:lang w:eastAsia="hi-IN" w:bidi="hi-IN"/>
        </w:rPr>
      </w:pPr>
      <w:r w:rsidRPr="00D31882">
        <w:rPr>
          <w:rFonts w:eastAsia="Arial"/>
          <w:kern w:val="2"/>
          <w:sz w:val="24"/>
          <w:szCs w:val="24"/>
          <w:u w:val="single"/>
          <w:lang w:eastAsia="hi-IN" w:bidi="hi-IN"/>
        </w:rPr>
        <w:t>Zhotovitel:</w:t>
      </w:r>
      <w:r w:rsidRPr="00D31882">
        <w:rPr>
          <w:rFonts w:eastAsia="Arial"/>
          <w:kern w:val="2"/>
          <w:sz w:val="24"/>
          <w:szCs w:val="24"/>
          <w:lang w:eastAsia="hi-IN" w:bidi="hi-IN"/>
        </w:rPr>
        <w:tab/>
      </w:r>
    </w:p>
    <w:p w:rsidR="00F71396" w:rsidRPr="00D31882" w:rsidRDefault="00F71396" w:rsidP="00F71396">
      <w:pPr>
        <w:suppressAutoHyphens/>
        <w:spacing w:after="0" w:line="240" w:lineRule="auto"/>
        <w:ind w:left="426" w:hanging="426"/>
        <w:jc w:val="both"/>
        <w:rPr>
          <w:rFonts w:eastAsia="Arial"/>
          <w:kern w:val="2"/>
          <w:sz w:val="24"/>
          <w:szCs w:val="24"/>
          <w:lang w:eastAsia="hi-IN" w:bidi="hi-IN"/>
        </w:rPr>
      </w:pPr>
      <w:r w:rsidRPr="00D31882">
        <w:rPr>
          <w:rFonts w:eastAsia="Arial"/>
          <w:kern w:val="2"/>
          <w:sz w:val="24"/>
          <w:szCs w:val="24"/>
          <w:lang w:eastAsia="hi-IN" w:bidi="hi-IN"/>
        </w:rPr>
        <w:t xml:space="preserve"> </w:t>
      </w:r>
    </w:p>
    <w:p w:rsidR="00F71396" w:rsidRPr="00D31882" w:rsidRDefault="00F71396" w:rsidP="00F71396">
      <w:pPr>
        <w:suppressAutoHyphens/>
        <w:spacing w:after="0" w:line="240" w:lineRule="auto"/>
        <w:ind w:left="426" w:hanging="426"/>
        <w:jc w:val="both"/>
        <w:rPr>
          <w:rFonts w:eastAsia="Arial"/>
          <w:kern w:val="2"/>
          <w:sz w:val="24"/>
          <w:szCs w:val="24"/>
          <w:lang w:eastAsia="hi-IN" w:bidi="hi-IN"/>
        </w:rPr>
      </w:pPr>
      <w:r w:rsidRPr="00D31882">
        <w:rPr>
          <w:rFonts w:eastAsia="Arial"/>
          <w:kern w:val="2"/>
          <w:sz w:val="24"/>
          <w:szCs w:val="24"/>
          <w:lang w:eastAsia="hi-IN" w:bidi="hi-IN"/>
        </w:rPr>
        <w:t xml:space="preserve">Zastoupení: </w:t>
      </w:r>
      <w:r w:rsidRPr="00D31882">
        <w:rPr>
          <w:rFonts w:eastAsia="Arial"/>
          <w:kern w:val="2"/>
          <w:sz w:val="24"/>
          <w:szCs w:val="24"/>
          <w:lang w:eastAsia="hi-IN" w:bidi="hi-IN"/>
        </w:rPr>
        <w:tab/>
      </w:r>
      <w:r w:rsidRPr="00D31882">
        <w:rPr>
          <w:rFonts w:eastAsia="Arial"/>
          <w:kern w:val="2"/>
          <w:sz w:val="24"/>
          <w:szCs w:val="24"/>
          <w:lang w:eastAsia="hi-IN" w:bidi="hi-IN"/>
        </w:rPr>
        <w:tab/>
      </w:r>
      <w:r w:rsidRPr="00D31882">
        <w:rPr>
          <w:rFonts w:eastAsia="Arial"/>
          <w:kern w:val="2"/>
          <w:sz w:val="24"/>
          <w:szCs w:val="24"/>
          <w:lang w:eastAsia="hi-IN" w:bidi="hi-IN"/>
        </w:rPr>
        <w:tab/>
      </w:r>
    </w:p>
    <w:p w:rsidR="00F71396" w:rsidRPr="00D31882" w:rsidRDefault="00F71396" w:rsidP="00F71396">
      <w:pPr>
        <w:suppressAutoHyphens/>
        <w:spacing w:after="0" w:line="240" w:lineRule="auto"/>
        <w:ind w:left="426" w:hanging="426"/>
        <w:jc w:val="both"/>
        <w:rPr>
          <w:rFonts w:eastAsia="Arial"/>
          <w:b/>
          <w:kern w:val="2"/>
          <w:sz w:val="24"/>
          <w:szCs w:val="24"/>
          <w:lang w:eastAsia="hi-IN" w:bidi="hi-IN"/>
        </w:rPr>
      </w:pPr>
      <w:r w:rsidRPr="00D31882">
        <w:rPr>
          <w:rFonts w:eastAsia="Arial"/>
          <w:kern w:val="2"/>
          <w:sz w:val="24"/>
          <w:szCs w:val="24"/>
          <w:lang w:eastAsia="hi-IN" w:bidi="hi-IN"/>
        </w:rPr>
        <w:t xml:space="preserve">Tel.: </w:t>
      </w:r>
    </w:p>
    <w:p w:rsidR="00F71396" w:rsidRPr="00D31882" w:rsidRDefault="00F71396" w:rsidP="00F71396">
      <w:pPr>
        <w:spacing w:after="0" w:line="240" w:lineRule="auto"/>
        <w:ind w:left="426" w:hanging="426"/>
        <w:rPr>
          <w:rFonts w:eastAsia="Times New Roman"/>
          <w:sz w:val="24"/>
          <w:szCs w:val="24"/>
          <w:lang w:eastAsia="cs-CZ"/>
        </w:rPr>
      </w:pPr>
      <w:r w:rsidRPr="00D31882">
        <w:rPr>
          <w:rFonts w:eastAsia="Times New Roman"/>
          <w:sz w:val="24"/>
          <w:szCs w:val="24"/>
          <w:lang w:eastAsia="cs-CZ"/>
        </w:rPr>
        <w:t>(dále jen „</w:t>
      </w:r>
      <w:r w:rsidRPr="00D31882">
        <w:rPr>
          <w:rFonts w:eastAsia="Times New Roman"/>
          <w:b/>
          <w:sz w:val="24"/>
          <w:szCs w:val="24"/>
          <w:lang w:eastAsia="cs-CZ"/>
        </w:rPr>
        <w:t>zhotovitel</w:t>
      </w:r>
      <w:r w:rsidRPr="00D31882">
        <w:rPr>
          <w:rFonts w:eastAsia="Times New Roman"/>
          <w:sz w:val="24"/>
          <w:szCs w:val="24"/>
          <w:lang w:eastAsia="cs-CZ"/>
        </w:rPr>
        <w:t>“)</w:t>
      </w:r>
    </w:p>
    <w:p w:rsidR="00F71396" w:rsidRPr="00D31882" w:rsidRDefault="00F71396" w:rsidP="00F71396">
      <w:pPr>
        <w:spacing w:after="0" w:line="240" w:lineRule="auto"/>
        <w:ind w:left="426" w:hanging="426"/>
        <w:rPr>
          <w:rFonts w:eastAsia="Times New Roman"/>
          <w:b/>
          <w:sz w:val="24"/>
          <w:szCs w:val="24"/>
          <w:lang w:eastAsia="cs-CZ"/>
        </w:rPr>
      </w:pPr>
    </w:p>
    <w:p w:rsidR="00F71396" w:rsidRPr="00D31882" w:rsidRDefault="00F71396" w:rsidP="00F71396">
      <w:pPr>
        <w:tabs>
          <w:tab w:val="left" w:pos="1701"/>
        </w:tabs>
        <w:jc w:val="both"/>
        <w:rPr>
          <w:sz w:val="24"/>
          <w:szCs w:val="24"/>
        </w:rPr>
      </w:pPr>
      <w:r w:rsidRPr="00D31882">
        <w:rPr>
          <w:sz w:val="24"/>
          <w:szCs w:val="24"/>
        </w:rPr>
        <w:t>uzavřely níže uvedeného dne, měsíce a roku tuto smlouvu o dílo na základě výsledku výběrového řízení na veřejnou zakázku „</w:t>
      </w:r>
      <w:r>
        <w:rPr>
          <w:sz w:val="24"/>
          <w:szCs w:val="24"/>
        </w:rPr>
        <w:t>Revitalizace zeleně v okolí vodní nádrže v obci Psáry</w:t>
      </w:r>
      <w:r w:rsidRPr="00D31882">
        <w:rPr>
          <w:sz w:val="24"/>
          <w:szCs w:val="24"/>
        </w:rPr>
        <w:t xml:space="preserve">“ na </w:t>
      </w:r>
      <w:r>
        <w:rPr>
          <w:sz w:val="24"/>
          <w:szCs w:val="24"/>
        </w:rPr>
        <w:t>služby</w:t>
      </w:r>
      <w:r w:rsidRPr="00D31882">
        <w:rPr>
          <w:sz w:val="24"/>
          <w:szCs w:val="24"/>
        </w:rPr>
        <w:t xml:space="preserve"> zadávanou na základě výzvy k podání nabídky ze dne </w:t>
      </w:r>
      <w:r w:rsidRPr="00F71396">
        <w:rPr>
          <w:sz w:val="24"/>
          <w:szCs w:val="24"/>
        </w:rPr>
        <w:t>2</w:t>
      </w:r>
      <w:r w:rsidR="007C62CD">
        <w:rPr>
          <w:sz w:val="24"/>
          <w:szCs w:val="24"/>
        </w:rPr>
        <w:t>3</w:t>
      </w:r>
      <w:r w:rsidRPr="00F71396">
        <w:rPr>
          <w:sz w:val="24"/>
          <w:szCs w:val="24"/>
        </w:rPr>
        <w:t xml:space="preserve">.5.2016 </w:t>
      </w:r>
      <w:r w:rsidRPr="00D31882">
        <w:rPr>
          <w:sz w:val="24"/>
          <w:szCs w:val="24"/>
        </w:rPr>
        <w:t xml:space="preserve">v zadávacím řízení mimo režim zákona č. 137/2006 Sb. o veřejných zakázkách a v souladu s Metodikou obce Psáry k zadávání veřejných zakázek a Závaznými pokyny pro žadatele a příjemce podpory – </w:t>
      </w:r>
      <w:r>
        <w:rPr>
          <w:sz w:val="24"/>
          <w:szCs w:val="24"/>
        </w:rPr>
        <w:t>Národní</w:t>
      </w:r>
      <w:r w:rsidRPr="00D31882">
        <w:rPr>
          <w:sz w:val="24"/>
          <w:szCs w:val="24"/>
        </w:rPr>
        <w:t xml:space="preserve"> program Životní prostředí</w:t>
      </w:r>
      <w:r>
        <w:rPr>
          <w:sz w:val="24"/>
          <w:szCs w:val="24"/>
        </w:rPr>
        <w:t>.</w:t>
      </w:r>
    </w:p>
    <w:p w:rsidR="00F71396" w:rsidRPr="00D31882" w:rsidRDefault="00F71396" w:rsidP="00F71396">
      <w:pPr>
        <w:tabs>
          <w:tab w:val="left" w:pos="1701"/>
        </w:tabs>
        <w:ind w:left="426" w:hanging="426"/>
        <w:jc w:val="center"/>
        <w:rPr>
          <w:b/>
          <w:sz w:val="24"/>
          <w:szCs w:val="24"/>
          <w:u w:val="single"/>
        </w:rPr>
      </w:pPr>
      <w:r w:rsidRPr="00D31882">
        <w:rPr>
          <w:b/>
          <w:sz w:val="24"/>
          <w:szCs w:val="24"/>
          <w:u w:val="single"/>
        </w:rPr>
        <w:br/>
        <w:t>Článek II.</w:t>
      </w:r>
      <w:r w:rsidRPr="00D31882">
        <w:rPr>
          <w:b/>
          <w:sz w:val="24"/>
          <w:szCs w:val="24"/>
          <w:u w:val="single"/>
        </w:rPr>
        <w:br/>
        <w:t>Předmět smlouvy</w:t>
      </w:r>
    </w:p>
    <w:p w:rsidR="00F71396" w:rsidRPr="00D31882" w:rsidRDefault="00F71396" w:rsidP="00F71396">
      <w:pPr>
        <w:pStyle w:val="Zkladntextodsazen"/>
        <w:numPr>
          <w:ilvl w:val="0"/>
          <w:numId w:val="9"/>
        </w:numPr>
        <w:ind w:left="426" w:hanging="426"/>
        <w:rPr>
          <w:sz w:val="24"/>
          <w:szCs w:val="24"/>
        </w:rPr>
      </w:pPr>
      <w:r w:rsidRPr="00D31882">
        <w:rPr>
          <w:sz w:val="24"/>
          <w:szCs w:val="24"/>
        </w:rPr>
        <w:t xml:space="preserve">Předmětem smlouvy je závazek zhotovitele provést </w:t>
      </w:r>
      <w:r>
        <w:rPr>
          <w:sz w:val="24"/>
          <w:szCs w:val="24"/>
        </w:rPr>
        <w:t>dílo</w:t>
      </w:r>
      <w:r w:rsidRPr="00D31882">
        <w:rPr>
          <w:sz w:val="24"/>
          <w:szCs w:val="24"/>
        </w:rPr>
        <w:t xml:space="preserve">: </w:t>
      </w:r>
    </w:p>
    <w:p w:rsidR="00F71396" w:rsidRPr="00D31882" w:rsidRDefault="00F71396" w:rsidP="00F71396">
      <w:pPr>
        <w:pStyle w:val="Zkladntextodsazen"/>
        <w:ind w:left="720"/>
        <w:rPr>
          <w:b/>
          <w:bCs/>
          <w:sz w:val="24"/>
          <w:szCs w:val="24"/>
        </w:rPr>
      </w:pPr>
      <w:r w:rsidRPr="00D31882">
        <w:rPr>
          <w:b/>
          <w:bCs/>
          <w:sz w:val="24"/>
          <w:szCs w:val="24"/>
        </w:rPr>
        <w:t>„</w:t>
      </w:r>
      <w:r>
        <w:rPr>
          <w:b/>
          <w:bCs/>
          <w:sz w:val="24"/>
          <w:szCs w:val="24"/>
        </w:rPr>
        <w:t>Revitalizace zeleně v okolí vodní nádrže v obci Psáry</w:t>
      </w:r>
      <w:r w:rsidRPr="00D31882">
        <w:rPr>
          <w:b/>
          <w:bCs/>
          <w:sz w:val="24"/>
          <w:szCs w:val="24"/>
        </w:rPr>
        <w:t>“</w:t>
      </w:r>
    </w:p>
    <w:p w:rsidR="00F71396" w:rsidRPr="00D31882" w:rsidRDefault="00F71396" w:rsidP="00F71396">
      <w:pPr>
        <w:pStyle w:val="Odstavecseseznamem"/>
        <w:tabs>
          <w:tab w:val="center" w:pos="1559"/>
        </w:tabs>
        <w:jc w:val="both"/>
        <w:rPr>
          <w:sz w:val="24"/>
          <w:szCs w:val="24"/>
        </w:rPr>
      </w:pPr>
      <w:r w:rsidRPr="00D31882">
        <w:rPr>
          <w:sz w:val="24"/>
          <w:szCs w:val="24"/>
        </w:rPr>
        <w:t>(dále také jen „</w:t>
      </w:r>
      <w:r w:rsidRPr="00D31882">
        <w:rPr>
          <w:b/>
          <w:sz w:val="24"/>
          <w:szCs w:val="24"/>
        </w:rPr>
        <w:t>dílo</w:t>
      </w:r>
      <w:r w:rsidRPr="00D31882">
        <w:rPr>
          <w:sz w:val="24"/>
          <w:szCs w:val="24"/>
        </w:rPr>
        <w:t>“).</w:t>
      </w:r>
    </w:p>
    <w:p w:rsidR="00F71396" w:rsidRPr="00D31882" w:rsidRDefault="00F71396" w:rsidP="00F71396">
      <w:pPr>
        <w:pStyle w:val="Odstavecseseznamem"/>
        <w:tabs>
          <w:tab w:val="center" w:pos="1559"/>
        </w:tabs>
        <w:ind w:left="426"/>
        <w:jc w:val="both"/>
        <w:rPr>
          <w:sz w:val="24"/>
          <w:szCs w:val="24"/>
        </w:rPr>
      </w:pPr>
    </w:p>
    <w:p w:rsidR="00F71396" w:rsidRPr="00D31882" w:rsidRDefault="00F71396" w:rsidP="00F71396">
      <w:pPr>
        <w:pStyle w:val="Odstavecseseznamem"/>
        <w:numPr>
          <w:ilvl w:val="0"/>
          <w:numId w:val="9"/>
        </w:numPr>
        <w:tabs>
          <w:tab w:val="center" w:pos="1559"/>
        </w:tabs>
        <w:ind w:left="426" w:hanging="426"/>
        <w:jc w:val="both"/>
        <w:rPr>
          <w:sz w:val="24"/>
          <w:szCs w:val="24"/>
        </w:rPr>
      </w:pPr>
      <w:r w:rsidRPr="00D31882">
        <w:rPr>
          <w:sz w:val="24"/>
          <w:szCs w:val="24"/>
        </w:rPr>
        <w:lastRenderedPageBreak/>
        <w:t>Rozsah provedení díla je určen zadávací dokumentací pro zakázku malého rozsahu „</w:t>
      </w:r>
      <w:r w:rsidRPr="00B635FC">
        <w:rPr>
          <w:bCs/>
          <w:sz w:val="24"/>
          <w:szCs w:val="24"/>
        </w:rPr>
        <w:t>Revitalizace zeleně v okolí vodní nádrže v obci Psáry</w:t>
      </w:r>
      <w:r w:rsidRPr="00D31882">
        <w:rPr>
          <w:sz w:val="24"/>
          <w:szCs w:val="24"/>
        </w:rPr>
        <w:t xml:space="preserve">“ ze dne </w:t>
      </w:r>
      <w:proofErr w:type="gramStart"/>
      <w:r>
        <w:rPr>
          <w:sz w:val="24"/>
          <w:szCs w:val="24"/>
        </w:rPr>
        <w:t>20.5.2016</w:t>
      </w:r>
      <w:proofErr w:type="gramEnd"/>
      <w:r w:rsidRPr="00D31882">
        <w:rPr>
          <w:sz w:val="24"/>
          <w:szCs w:val="24"/>
        </w:rPr>
        <w:t xml:space="preserve"> (dále jen „</w:t>
      </w:r>
      <w:r w:rsidRPr="00D31882">
        <w:rPr>
          <w:b/>
          <w:sz w:val="24"/>
          <w:szCs w:val="24"/>
        </w:rPr>
        <w:t>zadávací</w:t>
      </w:r>
      <w:r w:rsidRPr="00D31882">
        <w:rPr>
          <w:sz w:val="24"/>
          <w:szCs w:val="24"/>
        </w:rPr>
        <w:t xml:space="preserve"> </w:t>
      </w:r>
      <w:r w:rsidRPr="00D31882">
        <w:rPr>
          <w:b/>
          <w:sz w:val="24"/>
          <w:szCs w:val="24"/>
        </w:rPr>
        <w:t>dokumentace</w:t>
      </w:r>
      <w:r w:rsidRPr="00D31882">
        <w:rPr>
          <w:sz w:val="24"/>
          <w:szCs w:val="24"/>
        </w:rPr>
        <w:t xml:space="preserve">“) a projektovou dokumentací, která je součástí zadávací dokumentace a kterou zpracovala společnost </w:t>
      </w:r>
      <w:proofErr w:type="spellStart"/>
      <w:r>
        <w:rPr>
          <w:sz w:val="24"/>
          <w:szCs w:val="24"/>
        </w:rPr>
        <w:t>Living</w:t>
      </w:r>
      <w:proofErr w:type="spellEnd"/>
      <w:r>
        <w:rPr>
          <w:sz w:val="24"/>
          <w:szCs w:val="24"/>
        </w:rPr>
        <w:t xml:space="preserve"> in green s.r.o., Palackého 70, Dobřichovice 252 29</w:t>
      </w:r>
      <w:r w:rsidRPr="00D31882">
        <w:rPr>
          <w:sz w:val="24"/>
          <w:szCs w:val="24"/>
        </w:rPr>
        <w:t>. Objednavatel se zavazuje, že dílo za podmínek stanovených touto smlouvou převezme a zaplatí jeho cenu.</w:t>
      </w:r>
    </w:p>
    <w:p w:rsidR="00F71396" w:rsidRPr="00D31882" w:rsidRDefault="00F71396" w:rsidP="00F71396">
      <w:pPr>
        <w:pStyle w:val="Odstavecseseznamem"/>
        <w:tabs>
          <w:tab w:val="center" w:pos="1559"/>
        </w:tabs>
        <w:ind w:left="426" w:hanging="426"/>
        <w:jc w:val="both"/>
        <w:rPr>
          <w:sz w:val="24"/>
          <w:szCs w:val="24"/>
        </w:rPr>
      </w:pPr>
    </w:p>
    <w:p w:rsidR="00F71396" w:rsidRPr="00D31882" w:rsidRDefault="00F71396" w:rsidP="00F71396">
      <w:pPr>
        <w:pStyle w:val="Odstavecseseznamem"/>
        <w:numPr>
          <w:ilvl w:val="0"/>
          <w:numId w:val="9"/>
        </w:numPr>
        <w:spacing w:after="0" w:line="240" w:lineRule="auto"/>
        <w:ind w:left="426" w:hanging="426"/>
        <w:jc w:val="both"/>
        <w:rPr>
          <w:rFonts w:eastAsia="Times New Roman"/>
          <w:sz w:val="24"/>
          <w:szCs w:val="24"/>
          <w:lang w:eastAsia="cs-CZ"/>
        </w:rPr>
      </w:pPr>
      <w:r w:rsidRPr="00D31882">
        <w:rPr>
          <w:rFonts w:eastAsia="Times New Roman"/>
          <w:sz w:val="24"/>
          <w:szCs w:val="24"/>
          <w:lang w:eastAsia="cs-CZ"/>
        </w:rPr>
        <w:t xml:space="preserve">Zhotovitel prohlašuje, že se seznámil se zadávací dokumentací a projektovou dokumentací díla a místem provedení díla. </w:t>
      </w:r>
    </w:p>
    <w:p w:rsidR="00F71396" w:rsidRPr="00D31882" w:rsidRDefault="00F71396" w:rsidP="00F71396">
      <w:pPr>
        <w:pStyle w:val="Odstavecseseznamem"/>
        <w:spacing w:after="0" w:line="240" w:lineRule="auto"/>
        <w:ind w:left="426" w:hanging="426"/>
        <w:jc w:val="both"/>
        <w:rPr>
          <w:rFonts w:eastAsia="Times New Roman"/>
          <w:sz w:val="24"/>
          <w:szCs w:val="24"/>
          <w:lang w:eastAsia="cs-CZ"/>
        </w:rPr>
      </w:pPr>
    </w:p>
    <w:p w:rsidR="00F71396" w:rsidRPr="00D31882" w:rsidRDefault="00F71396" w:rsidP="00F71396">
      <w:pPr>
        <w:pStyle w:val="Zkladntextodsazen"/>
        <w:numPr>
          <w:ilvl w:val="0"/>
          <w:numId w:val="9"/>
        </w:numPr>
        <w:ind w:left="426" w:hanging="426"/>
        <w:jc w:val="both"/>
        <w:rPr>
          <w:sz w:val="24"/>
          <w:szCs w:val="24"/>
        </w:rPr>
      </w:pPr>
      <w:r w:rsidRPr="00D31882">
        <w:rPr>
          <w:sz w:val="24"/>
          <w:szCs w:val="24"/>
        </w:rPr>
        <w:t xml:space="preserve">Dílo je realizováno v rámci </w:t>
      </w:r>
      <w:r>
        <w:rPr>
          <w:sz w:val="24"/>
          <w:szCs w:val="24"/>
        </w:rPr>
        <w:t>Národního</w:t>
      </w:r>
      <w:r w:rsidRPr="00D31882">
        <w:rPr>
          <w:sz w:val="24"/>
          <w:szCs w:val="24"/>
        </w:rPr>
        <w:t xml:space="preserve"> programu Životní prostředí. </w:t>
      </w:r>
    </w:p>
    <w:p w:rsidR="00F71396" w:rsidRPr="00D31882" w:rsidRDefault="00F71396" w:rsidP="00F71396">
      <w:pPr>
        <w:pStyle w:val="Zkladntextodsazen"/>
        <w:ind w:left="426" w:hanging="426"/>
        <w:jc w:val="both"/>
        <w:rPr>
          <w:sz w:val="24"/>
          <w:szCs w:val="24"/>
        </w:rPr>
      </w:pPr>
    </w:p>
    <w:p w:rsidR="00F71396" w:rsidRPr="00D31882" w:rsidRDefault="00F71396" w:rsidP="00F71396">
      <w:pPr>
        <w:tabs>
          <w:tab w:val="left" w:pos="0"/>
        </w:tabs>
        <w:suppressAutoHyphens/>
        <w:spacing w:after="0" w:line="240" w:lineRule="auto"/>
        <w:ind w:left="426" w:hanging="426"/>
        <w:jc w:val="center"/>
        <w:rPr>
          <w:b/>
          <w:sz w:val="24"/>
          <w:szCs w:val="24"/>
          <w:u w:val="single"/>
        </w:rPr>
      </w:pPr>
      <w:r w:rsidRPr="00D31882">
        <w:rPr>
          <w:b/>
          <w:sz w:val="24"/>
          <w:szCs w:val="24"/>
          <w:u w:val="single"/>
        </w:rPr>
        <w:t>Článek III.</w:t>
      </w:r>
    </w:p>
    <w:p w:rsidR="00F71396" w:rsidRPr="00D31882" w:rsidRDefault="00F71396" w:rsidP="00F71396">
      <w:pPr>
        <w:tabs>
          <w:tab w:val="left" w:pos="0"/>
        </w:tabs>
        <w:suppressAutoHyphens/>
        <w:spacing w:after="0" w:line="240" w:lineRule="auto"/>
        <w:ind w:left="426" w:hanging="426"/>
        <w:jc w:val="center"/>
        <w:rPr>
          <w:b/>
          <w:sz w:val="24"/>
          <w:szCs w:val="24"/>
          <w:u w:val="single"/>
        </w:rPr>
      </w:pPr>
      <w:r w:rsidRPr="00D31882">
        <w:rPr>
          <w:b/>
          <w:sz w:val="24"/>
          <w:szCs w:val="24"/>
          <w:u w:val="single"/>
        </w:rPr>
        <w:t>Místo plnění</w:t>
      </w:r>
    </w:p>
    <w:p w:rsidR="00F71396" w:rsidRPr="00D31882" w:rsidRDefault="00F71396" w:rsidP="00F71396">
      <w:pPr>
        <w:tabs>
          <w:tab w:val="left" w:pos="0"/>
        </w:tabs>
        <w:suppressAutoHyphens/>
        <w:spacing w:after="0" w:line="240" w:lineRule="auto"/>
        <w:ind w:left="426" w:hanging="426"/>
        <w:rPr>
          <w:b/>
          <w:sz w:val="24"/>
          <w:szCs w:val="24"/>
          <w:u w:val="single"/>
        </w:rPr>
      </w:pPr>
    </w:p>
    <w:p w:rsidR="00F71396" w:rsidRPr="00D31882" w:rsidRDefault="00F71396" w:rsidP="00F71396">
      <w:pPr>
        <w:pStyle w:val="Zkladntextodsazen"/>
        <w:tabs>
          <w:tab w:val="left" w:pos="426"/>
        </w:tabs>
        <w:ind w:left="426" w:hanging="426"/>
        <w:rPr>
          <w:sz w:val="24"/>
          <w:szCs w:val="24"/>
        </w:rPr>
      </w:pPr>
      <w:r w:rsidRPr="00D31882">
        <w:rPr>
          <w:sz w:val="24"/>
          <w:szCs w:val="24"/>
        </w:rPr>
        <w:t xml:space="preserve">Dílo bude provedeno v obci Psáry, katastrální území </w:t>
      </w:r>
      <w:r>
        <w:rPr>
          <w:sz w:val="24"/>
          <w:szCs w:val="24"/>
        </w:rPr>
        <w:t>Psáry</w:t>
      </w:r>
      <w:r w:rsidRPr="00D31882">
        <w:rPr>
          <w:sz w:val="24"/>
          <w:szCs w:val="24"/>
        </w:rPr>
        <w:t xml:space="preserve">. </w:t>
      </w:r>
    </w:p>
    <w:p w:rsidR="00F71396" w:rsidRPr="00D31882" w:rsidRDefault="00F71396" w:rsidP="00F71396">
      <w:pPr>
        <w:tabs>
          <w:tab w:val="left" w:pos="5265"/>
        </w:tabs>
        <w:spacing w:after="0" w:line="240" w:lineRule="auto"/>
        <w:ind w:left="426" w:hanging="426"/>
        <w:rPr>
          <w:b/>
          <w:i/>
          <w:sz w:val="24"/>
          <w:szCs w:val="24"/>
          <w:u w:val="single"/>
        </w:rPr>
      </w:pPr>
    </w:p>
    <w:p w:rsidR="00F71396" w:rsidRPr="00D31882" w:rsidRDefault="00F71396" w:rsidP="00F71396">
      <w:pPr>
        <w:tabs>
          <w:tab w:val="left" w:pos="5265"/>
        </w:tabs>
        <w:spacing w:after="0" w:line="240" w:lineRule="auto"/>
        <w:ind w:left="426" w:hanging="426"/>
        <w:jc w:val="center"/>
        <w:rPr>
          <w:rFonts w:eastAsia="Times New Roman"/>
          <w:b/>
          <w:sz w:val="24"/>
          <w:szCs w:val="24"/>
          <w:u w:val="single"/>
          <w:lang w:eastAsia="cs-CZ"/>
        </w:rPr>
      </w:pPr>
      <w:r w:rsidRPr="00D31882">
        <w:rPr>
          <w:rFonts w:eastAsia="Times New Roman"/>
          <w:b/>
          <w:sz w:val="24"/>
          <w:szCs w:val="24"/>
          <w:u w:val="single"/>
          <w:lang w:eastAsia="cs-CZ"/>
        </w:rPr>
        <w:t>Článek IV.</w:t>
      </w:r>
    </w:p>
    <w:p w:rsidR="00F71396" w:rsidRPr="00D31882" w:rsidRDefault="00F71396" w:rsidP="00F71396">
      <w:pPr>
        <w:tabs>
          <w:tab w:val="left" w:pos="5265"/>
        </w:tabs>
        <w:spacing w:after="0" w:line="240" w:lineRule="auto"/>
        <w:ind w:left="426" w:hanging="426"/>
        <w:jc w:val="center"/>
        <w:rPr>
          <w:rFonts w:eastAsia="Times New Roman"/>
          <w:b/>
          <w:sz w:val="24"/>
          <w:szCs w:val="24"/>
          <w:lang w:eastAsia="cs-CZ"/>
        </w:rPr>
      </w:pPr>
      <w:r w:rsidRPr="00D31882">
        <w:rPr>
          <w:b/>
          <w:sz w:val="24"/>
          <w:szCs w:val="24"/>
          <w:u w:val="single"/>
        </w:rPr>
        <w:t>Cena díla a platební podmínky</w:t>
      </w:r>
    </w:p>
    <w:p w:rsidR="00F71396" w:rsidRPr="00D31882" w:rsidRDefault="00F71396" w:rsidP="00F71396">
      <w:pPr>
        <w:pStyle w:val="Zkladntextodsazen"/>
        <w:tabs>
          <w:tab w:val="left" w:pos="284"/>
        </w:tabs>
        <w:suppressAutoHyphens/>
        <w:spacing w:after="0" w:line="240" w:lineRule="auto"/>
        <w:ind w:left="426"/>
        <w:jc w:val="both"/>
        <w:rPr>
          <w:sz w:val="24"/>
          <w:szCs w:val="24"/>
        </w:rPr>
      </w:pPr>
    </w:p>
    <w:p w:rsidR="00F71396" w:rsidRPr="00D31882" w:rsidRDefault="00F71396" w:rsidP="00F71396">
      <w:pPr>
        <w:pStyle w:val="Zkladntextodsazen"/>
        <w:numPr>
          <w:ilvl w:val="0"/>
          <w:numId w:val="3"/>
        </w:numPr>
        <w:tabs>
          <w:tab w:val="left" w:pos="284"/>
        </w:tabs>
        <w:suppressAutoHyphens/>
        <w:spacing w:after="0" w:line="240" w:lineRule="auto"/>
        <w:ind w:left="426" w:hanging="426"/>
        <w:jc w:val="both"/>
        <w:rPr>
          <w:sz w:val="24"/>
          <w:szCs w:val="24"/>
        </w:rPr>
      </w:pPr>
      <w:r w:rsidRPr="00D31882">
        <w:rPr>
          <w:sz w:val="24"/>
          <w:szCs w:val="24"/>
        </w:rPr>
        <w:t>Cena díla je stanovena na základě cenové nabídky zhotovitele podané na základě zadávací dokumentace. Vychází z oceněných výkazů výměr zpracovaných na podkladě projektové a zadávací dokumentace.</w:t>
      </w:r>
    </w:p>
    <w:p w:rsidR="00F71396" w:rsidRPr="00D31882" w:rsidRDefault="00F71396" w:rsidP="00F71396">
      <w:pPr>
        <w:pStyle w:val="Zkladntextodsazen"/>
        <w:tabs>
          <w:tab w:val="left" w:pos="284"/>
        </w:tabs>
        <w:suppressAutoHyphens/>
        <w:spacing w:after="0" w:line="240" w:lineRule="auto"/>
        <w:ind w:left="426" w:hanging="426"/>
        <w:jc w:val="both"/>
        <w:rPr>
          <w:sz w:val="24"/>
          <w:szCs w:val="24"/>
        </w:rPr>
      </w:pPr>
    </w:p>
    <w:p w:rsidR="00F71396" w:rsidRPr="00D31882" w:rsidRDefault="00F71396" w:rsidP="00F71396">
      <w:pPr>
        <w:pStyle w:val="Zkladntextodsazen"/>
        <w:numPr>
          <w:ilvl w:val="0"/>
          <w:numId w:val="3"/>
        </w:numPr>
        <w:tabs>
          <w:tab w:val="left" w:pos="284"/>
        </w:tabs>
        <w:suppressAutoHyphens/>
        <w:spacing w:after="0" w:line="240" w:lineRule="auto"/>
        <w:ind w:left="426" w:hanging="426"/>
        <w:jc w:val="both"/>
        <w:rPr>
          <w:sz w:val="24"/>
          <w:szCs w:val="24"/>
        </w:rPr>
      </w:pPr>
      <w:r w:rsidRPr="00D31882">
        <w:rPr>
          <w:sz w:val="24"/>
          <w:szCs w:val="24"/>
        </w:rPr>
        <w:t>Rekapitulace úhrnné ceny za dílo:</w:t>
      </w:r>
    </w:p>
    <w:p w:rsidR="00F71396" w:rsidRPr="00D31882" w:rsidRDefault="00F71396" w:rsidP="00F71396">
      <w:pPr>
        <w:widowControl w:val="0"/>
        <w:suppressAutoHyphens/>
        <w:spacing w:after="0" w:line="240" w:lineRule="auto"/>
        <w:ind w:left="426"/>
        <w:rPr>
          <w:b/>
          <w:sz w:val="24"/>
          <w:szCs w:val="24"/>
        </w:rPr>
      </w:pPr>
    </w:p>
    <w:p w:rsidR="00F71396" w:rsidRPr="00D31882" w:rsidRDefault="00F71396" w:rsidP="00F71396">
      <w:pPr>
        <w:widowControl w:val="0"/>
        <w:numPr>
          <w:ilvl w:val="0"/>
          <w:numId w:val="7"/>
        </w:numPr>
        <w:suppressAutoHyphens/>
        <w:spacing w:after="0" w:line="240" w:lineRule="auto"/>
        <w:ind w:left="993" w:hanging="426"/>
        <w:rPr>
          <w:b/>
          <w:sz w:val="24"/>
          <w:szCs w:val="24"/>
        </w:rPr>
      </w:pPr>
      <w:r w:rsidRPr="00D31882">
        <w:rPr>
          <w:b/>
          <w:sz w:val="24"/>
          <w:szCs w:val="24"/>
        </w:rPr>
        <w:t xml:space="preserve">Cena celkem bez DPH Kč </w:t>
      </w:r>
    </w:p>
    <w:p w:rsidR="00F71396" w:rsidRPr="00D31882" w:rsidRDefault="00F71396" w:rsidP="00F71396">
      <w:pPr>
        <w:widowControl w:val="0"/>
        <w:numPr>
          <w:ilvl w:val="0"/>
          <w:numId w:val="7"/>
        </w:numPr>
        <w:suppressAutoHyphens/>
        <w:spacing w:after="0" w:line="240" w:lineRule="auto"/>
        <w:ind w:left="993" w:hanging="426"/>
        <w:rPr>
          <w:b/>
          <w:sz w:val="24"/>
          <w:szCs w:val="24"/>
        </w:rPr>
      </w:pPr>
      <w:r w:rsidRPr="00D31882">
        <w:rPr>
          <w:b/>
          <w:sz w:val="24"/>
          <w:szCs w:val="24"/>
        </w:rPr>
        <w:t>21% DPH</w:t>
      </w:r>
      <w:r w:rsidRPr="00D31882">
        <w:rPr>
          <w:b/>
          <w:sz w:val="24"/>
          <w:szCs w:val="24"/>
        </w:rPr>
        <w:tab/>
        <w:t>Kč</w:t>
      </w:r>
    </w:p>
    <w:p w:rsidR="00F71396" w:rsidRPr="00D31882" w:rsidRDefault="00F71396" w:rsidP="00F71396">
      <w:pPr>
        <w:widowControl w:val="0"/>
        <w:numPr>
          <w:ilvl w:val="0"/>
          <w:numId w:val="7"/>
        </w:numPr>
        <w:suppressAutoHyphens/>
        <w:spacing w:after="0" w:line="240" w:lineRule="auto"/>
        <w:ind w:left="993" w:hanging="426"/>
        <w:rPr>
          <w:b/>
          <w:sz w:val="24"/>
          <w:szCs w:val="24"/>
        </w:rPr>
      </w:pPr>
      <w:r w:rsidRPr="00D31882">
        <w:rPr>
          <w:b/>
          <w:sz w:val="24"/>
          <w:szCs w:val="24"/>
        </w:rPr>
        <w:t>Cena celkem vč. DPH Kč</w:t>
      </w:r>
    </w:p>
    <w:p w:rsidR="00F71396" w:rsidRPr="00D31882" w:rsidRDefault="00F71396" w:rsidP="00F71396">
      <w:pPr>
        <w:pStyle w:val="Zkladntextodsazen"/>
        <w:tabs>
          <w:tab w:val="left" w:pos="2280"/>
        </w:tabs>
        <w:ind w:left="993" w:hanging="426"/>
        <w:rPr>
          <w:sz w:val="24"/>
          <w:szCs w:val="24"/>
        </w:rPr>
      </w:pPr>
    </w:p>
    <w:p w:rsidR="00F71396" w:rsidRPr="00D31882" w:rsidRDefault="00F71396" w:rsidP="00F71396">
      <w:pPr>
        <w:pStyle w:val="Zkladntextodsazen"/>
        <w:numPr>
          <w:ilvl w:val="0"/>
          <w:numId w:val="3"/>
        </w:numPr>
        <w:tabs>
          <w:tab w:val="clear" w:pos="644"/>
        </w:tabs>
        <w:suppressAutoHyphens/>
        <w:spacing w:after="0" w:line="240" w:lineRule="auto"/>
        <w:ind w:left="426" w:hanging="426"/>
        <w:jc w:val="both"/>
        <w:rPr>
          <w:sz w:val="24"/>
          <w:szCs w:val="24"/>
        </w:rPr>
      </w:pPr>
      <w:r w:rsidRPr="00D31882">
        <w:rPr>
          <w:sz w:val="24"/>
          <w:szCs w:val="24"/>
        </w:rPr>
        <w:t>Cena je stanovena</w:t>
      </w:r>
      <w:r w:rsidRPr="00D31882">
        <w:rPr>
          <w:bCs/>
          <w:sz w:val="24"/>
          <w:szCs w:val="24"/>
        </w:rPr>
        <w:t xml:space="preserve"> jako nejvýše přípustná se započtením veškerých nákladů, rizik, přiměřené míry zisku a finančních vlivů </w:t>
      </w:r>
      <w:r w:rsidRPr="00D31882">
        <w:rPr>
          <w:sz w:val="24"/>
          <w:szCs w:val="24"/>
        </w:rPr>
        <w:t xml:space="preserve">po celou dobu realizaci díla v souladu s podmínkami uvedenými v zadávací dokumentaci. Cena obsahuje veškeré nutné náklady k realizaci díla včetně nákladů souvisejících. </w:t>
      </w:r>
    </w:p>
    <w:p w:rsidR="00F71396" w:rsidRPr="00D31882" w:rsidRDefault="00F71396" w:rsidP="00F71396">
      <w:pPr>
        <w:pStyle w:val="Zkladntextodsazen"/>
        <w:suppressAutoHyphens/>
        <w:spacing w:after="0" w:line="240" w:lineRule="auto"/>
        <w:ind w:left="426"/>
        <w:jc w:val="both"/>
        <w:rPr>
          <w:sz w:val="24"/>
          <w:szCs w:val="24"/>
        </w:rPr>
      </w:pPr>
    </w:p>
    <w:p w:rsidR="00F71396" w:rsidRPr="00D31882" w:rsidRDefault="00F71396" w:rsidP="00F71396">
      <w:pPr>
        <w:pStyle w:val="Zkladntextodsazen"/>
        <w:numPr>
          <w:ilvl w:val="0"/>
          <w:numId w:val="3"/>
        </w:numPr>
        <w:tabs>
          <w:tab w:val="clear" w:pos="644"/>
        </w:tabs>
        <w:suppressAutoHyphens/>
        <w:spacing w:after="0" w:line="240" w:lineRule="auto"/>
        <w:ind w:left="426" w:hanging="426"/>
        <w:jc w:val="both"/>
        <w:rPr>
          <w:sz w:val="24"/>
          <w:szCs w:val="24"/>
        </w:rPr>
      </w:pPr>
      <w:r w:rsidRPr="00D31882">
        <w:rPr>
          <w:sz w:val="24"/>
          <w:szCs w:val="24"/>
        </w:rPr>
        <w:lastRenderedPageBreak/>
        <w:t xml:space="preserve">Cena je garantována ze strany zhotovitele jako cena nejvýše přípustná na předmět smlouvy a obsahuje veškeré náklady nutné k realizaci díla. Cena byla smluvními stranami sjednána na základě rozhodnutí o výsledku soutěže o nejvýhodnější nabídku na realizaci stavby. </w:t>
      </w:r>
    </w:p>
    <w:p w:rsidR="00F71396" w:rsidRPr="00D31882" w:rsidRDefault="00F71396" w:rsidP="00F71396">
      <w:pPr>
        <w:pStyle w:val="Zkladntextodsazen"/>
        <w:suppressAutoHyphens/>
        <w:spacing w:after="0" w:line="240" w:lineRule="auto"/>
        <w:ind w:left="426"/>
        <w:jc w:val="both"/>
        <w:rPr>
          <w:sz w:val="24"/>
          <w:szCs w:val="24"/>
        </w:rPr>
      </w:pPr>
    </w:p>
    <w:p w:rsidR="00F71396" w:rsidRPr="00D31882" w:rsidRDefault="00F71396" w:rsidP="00F71396">
      <w:pPr>
        <w:pStyle w:val="Zkladntextodsazen"/>
        <w:numPr>
          <w:ilvl w:val="0"/>
          <w:numId w:val="3"/>
        </w:numPr>
        <w:tabs>
          <w:tab w:val="clear" w:pos="644"/>
        </w:tabs>
        <w:suppressAutoHyphens/>
        <w:spacing w:after="0" w:line="240" w:lineRule="auto"/>
        <w:ind w:left="426" w:hanging="426"/>
        <w:jc w:val="both"/>
        <w:rPr>
          <w:sz w:val="24"/>
          <w:szCs w:val="24"/>
        </w:rPr>
      </w:pPr>
      <w:r w:rsidRPr="00D31882">
        <w:rPr>
          <w:sz w:val="24"/>
          <w:szCs w:val="24"/>
        </w:rPr>
        <w:t>Změna (překročení) ceny je možné jen v případě, že v průběhu realizace díla dojde ke změnám sazeb DPH. V tomto případě bude cena upravena podle výše sazeb DPH platných v době vzniku zdanitelného plnění.</w:t>
      </w:r>
    </w:p>
    <w:p w:rsidR="00F71396" w:rsidRPr="00D31882" w:rsidRDefault="00F71396" w:rsidP="00F71396">
      <w:pPr>
        <w:pStyle w:val="Zkladntextodsazen"/>
        <w:suppressAutoHyphens/>
        <w:spacing w:after="0" w:line="240" w:lineRule="auto"/>
        <w:ind w:left="426"/>
        <w:jc w:val="both"/>
        <w:rPr>
          <w:bCs/>
          <w:sz w:val="24"/>
          <w:szCs w:val="24"/>
        </w:rPr>
      </w:pPr>
    </w:p>
    <w:p w:rsidR="00F71396" w:rsidRPr="00D31882" w:rsidRDefault="00F71396" w:rsidP="00F71396">
      <w:pPr>
        <w:pStyle w:val="Zkladntextodsazen"/>
        <w:numPr>
          <w:ilvl w:val="0"/>
          <w:numId w:val="3"/>
        </w:numPr>
        <w:tabs>
          <w:tab w:val="clear" w:pos="644"/>
        </w:tabs>
        <w:suppressAutoHyphens/>
        <w:spacing w:after="0" w:line="240" w:lineRule="auto"/>
        <w:ind w:left="426" w:hanging="426"/>
        <w:jc w:val="both"/>
        <w:rPr>
          <w:bCs/>
          <w:sz w:val="24"/>
          <w:szCs w:val="24"/>
        </w:rPr>
      </w:pPr>
      <w:r w:rsidRPr="00D31882">
        <w:rPr>
          <w:bCs/>
          <w:sz w:val="24"/>
          <w:szCs w:val="24"/>
        </w:rPr>
        <w:t>Objednatel nebude zhotoviteli poskytovat zálohy.</w:t>
      </w:r>
      <w:r>
        <w:rPr>
          <w:bCs/>
          <w:sz w:val="24"/>
          <w:szCs w:val="24"/>
        </w:rPr>
        <w:t xml:space="preserve"> </w:t>
      </w:r>
    </w:p>
    <w:p w:rsidR="00F71396" w:rsidRPr="00D31882" w:rsidRDefault="00F71396" w:rsidP="00F71396">
      <w:pPr>
        <w:pStyle w:val="Zkladntextodsazen"/>
        <w:suppressAutoHyphens/>
        <w:spacing w:after="0" w:line="240" w:lineRule="auto"/>
        <w:ind w:left="426"/>
        <w:jc w:val="both"/>
        <w:rPr>
          <w:bCs/>
          <w:sz w:val="24"/>
          <w:szCs w:val="24"/>
        </w:rPr>
      </w:pPr>
    </w:p>
    <w:p w:rsidR="00F71396" w:rsidRPr="00D31882" w:rsidRDefault="00F71396" w:rsidP="00F71396">
      <w:pPr>
        <w:pStyle w:val="Zkladntextodsazen"/>
        <w:numPr>
          <w:ilvl w:val="0"/>
          <w:numId w:val="3"/>
        </w:numPr>
        <w:tabs>
          <w:tab w:val="clear" w:pos="644"/>
        </w:tabs>
        <w:suppressAutoHyphens/>
        <w:spacing w:after="0" w:line="240" w:lineRule="auto"/>
        <w:ind w:left="426" w:hanging="426"/>
        <w:jc w:val="both"/>
        <w:rPr>
          <w:bCs/>
          <w:sz w:val="24"/>
          <w:szCs w:val="24"/>
        </w:rPr>
      </w:pPr>
      <w:r>
        <w:rPr>
          <w:bCs/>
          <w:sz w:val="24"/>
          <w:szCs w:val="24"/>
        </w:rPr>
        <w:t>Cena za plnění veřejné zakázky bude hrazena průběžně po dokončení části díla (etap) na základě dílčích daňových dokladů (dále jen faktur) vystavených zhotovitelem maximálně 1x za měsíc (do 10. dne následujícího měsíce), a to na základě soupisů provedených prací (zjišťovacích protokolů) odsouhlasených objednatelem. Nedílnou součástí každé faktury musí být odsouhlasený soupis provedených prací. Veškeré faktury musí být označeny plným názvem předmětu plnění veřejné zakázky uvedeným v uzavřené smlouvě o dílo, místem plnění a názvem objednatele a zároveň musí obsahovat náležitosti daňového dokladu stanovené příslušnými právními předpisy, zejména pak zákona o dani z přidané hodnoty a zákona o účetnictví v platném znění.</w:t>
      </w:r>
    </w:p>
    <w:p w:rsidR="00F71396" w:rsidRPr="00D31882" w:rsidRDefault="00F71396" w:rsidP="00F71396">
      <w:pPr>
        <w:pStyle w:val="Zkladntextodsazen"/>
        <w:suppressAutoHyphens/>
        <w:spacing w:after="0" w:line="240" w:lineRule="auto"/>
        <w:ind w:left="0"/>
        <w:jc w:val="both"/>
        <w:rPr>
          <w:bCs/>
          <w:sz w:val="24"/>
          <w:szCs w:val="24"/>
        </w:rPr>
      </w:pPr>
    </w:p>
    <w:p w:rsidR="00F71396" w:rsidRPr="00D31882" w:rsidRDefault="00F71396" w:rsidP="00F71396">
      <w:pPr>
        <w:pStyle w:val="Zkladntextodsazen"/>
        <w:numPr>
          <w:ilvl w:val="0"/>
          <w:numId w:val="3"/>
        </w:numPr>
        <w:tabs>
          <w:tab w:val="clear" w:pos="644"/>
        </w:tabs>
        <w:suppressAutoHyphens/>
        <w:spacing w:after="0" w:line="240" w:lineRule="auto"/>
        <w:ind w:left="426" w:hanging="426"/>
        <w:jc w:val="both"/>
        <w:rPr>
          <w:sz w:val="24"/>
          <w:szCs w:val="24"/>
        </w:rPr>
      </w:pPr>
      <w:r w:rsidRPr="00D31882">
        <w:rPr>
          <w:bCs/>
          <w:sz w:val="24"/>
          <w:szCs w:val="24"/>
        </w:rPr>
        <w:t xml:space="preserve">Splatnost faktur se sjednává na dobu 30 dnů ode dne jejich doručení objednateli. Platba bude realizována bankovním převodem v české měně. </w:t>
      </w:r>
    </w:p>
    <w:p w:rsidR="00F71396" w:rsidRPr="00D31882" w:rsidRDefault="00F71396" w:rsidP="00F71396">
      <w:pPr>
        <w:pStyle w:val="Zkladntextodsazen"/>
        <w:suppressAutoHyphens/>
        <w:spacing w:after="0" w:line="240" w:lineRule="auto"/>
        <w:ind w:left="426"/>
        <w:jc w:val="both"/>
        <w:rPr>
          <w:sz w:val="24"/>
          <w:szCs w:val="24"/>
        </w:rPr>
      </w:pPr>
    </w:p>
    <w:p w:rsidR="00F71396" w:rsidRPr="00D31882" w:rsidRDefault="00F71396" w:rsidP="00F71396">
      <w:pPr>
        <w:pStyle w:val="Zkladntextodsazen"/>
        <w:numPr>
          <w:ilvl w:val="0"/>
          <w:numId w:val="3"/>
        </w:numPr>
        <w:tabs>
          <w:tab w:val="clear" w:pos="644"/>
        </w:tabs>
        <w:suppressAutoHyphens/>
        <w:spacing w:after="0" w:line="240" w:lineRule="auto"/>
        <w:ind w:left="426" w:hanging="426"/>
        <w:jc w:val="both"/>
        <w:rPr>
          <w:sz w:val="24"/>
          <w:szCs w:val="24"/>
        </w:rPr>
      </w:pPr>
      <w:r w:rsidRPr="00D31882">
        <w:rPr>
          <w:sz w:val="24"/>
          <w:szCs w:val="24"/>
        </w:rPr>
        <w:t>Faktura musí obsahovat všechny náležitosti řádného účetního a daňového dokladu dle příslušných právních předpisů, zejm. zákona č. 235/2004 Sb., o dani z přidané hodnoty, ve znění pozdějších předpisů. Pokud faktura neobsahuje všechny zákonem a touto smlouvou stanovené náležitosti, je objednatel oprávněn ji do data splatnosti vrátit s tím, že zhotovitel je poté povinen vystavit novou fakturu s novým termínem splatnosti. V takovém případě není objednatel v prodlení s její úhradou.</w:t>
      </w:r>
    </w:p>
    <w:p w:rsidR="00F71396" w:rsidRPr="00D31882" w:rsidRDefault="00F71396" w:rsidP="00F71396">
      <w:pPr>
        <w:tabs>
          <w:tab w:val="left" w:pos="284"/>
        </w:tabs>
        <w:ind w:left="426" w:hanging="426"/>
        <w:jc w:val="both"/>
        <w:rPr>
          <w:sz w:val="24"/>
          <w:szCs w:val="24"/>
        </w:rPr>
      </w:pPr>
    </w:p>
    <w:p w:rsidR="00F71396" w:rsidRPr="00D31882" w:rsidRDefault="00F71396" w:rsidP="00F71396">
      <w:pPr>
        <w:tabs>
          <w:tab w:val="left" w:pos="0"/>
        </w:tabs>
        <w:suppressAutoHyphens/>
        <w:spacing w:after="0" w:line="240" w:lineRule="auto"/>
        <w:jc w:val="center"/>
        <w:rPr>
          <w:b/>
          <w:sz w:val="24"/>
          <w:szCs w:val="24"/>
          <w:u w:val="single"/>
        </w:rPr>
      </w:pPr>
      <w:r w:rsidRPr="00D31882">
        <w:rPr>
          <w:b/>
          <w:sz w:val="24"/>
          <w:szCs w:val="24"/>
          <w:u w:val="single"/>
        </w:rPr>
        <w:t>Článek V.</w:t>
      </w:r>
      <w:r w:rsidRPr="00D31882">
        <w:rPr>
          <w:b/>
          <w:sz w:val="24"/>
          <w:szCs w:val="24"/>
          <w:u w:val="single"/>
        </w:rPr>
        <w:br/>
        <w:t>Doba plnění</w:t>
      </w:r>
    </w:p>
    <w:p w:rsidR="00F71396" w:rsidRPr="00D31882" w:rsidRDefault="00F71396" w:rsidP="00F71396">
      <w:pPr>
        <w:pStyle w:val="Zkladntextodsazen"/>
        <w:tabs>
          <w:tab w:val="left" w:pos="284"/>
          <w:tab w:val="left" w:pos="4678"/>
        </w:tabs>
        <w:ind w:left="0"/>
        <w:rPr>
          <w:b/>
          <w:sz w:val="24"/>
          <w:szCs w:val="24"/>
        </w:rPr>
      </w:pPr>
    </w:p>
    <w:p w:rsidR="00F71396" w:rsidRPr="00D31882" w:rsidRDefault="00F71396" w:rsidP="00F71396">
      <w:pPr>
        <w:pStyle w:val="Zkladntextodsazen"/>
        <w:numPr>
          <w:ilvl w:val="0"/>
          <w:numId w:val="11"/>
        </w:numPr>
        <w:tabs>
          <w:tab w:val="left" w:pos="4678"/>
        </w:tabs>
        <w:ind w:left="426" w:hanging="426"/>
        <w:rPr>
          <w:b/>
          <w:bCs/>
          <w:sz w:val="24"/>
          <w:szCs w:val="24"/>
        </w:rPr>
      </w:pPr>
      <w:r w:rsidRPr="00D31882">
        <w:rPr>
          <w:bCs/>
          <w:sz w:val="24"/>
          <w:szCs w:val="24"/>
        </w:rPr>
        <w:t>Předpokládaný termín zahájení prací:</w:t>
      </w:r>
      <w:r w:rsidRPr="00D31882">
        <w:rPr>
          <w:bCs/>
          <w:sz w:val="24"/>
          <w:szCs w:val="24"/>
        </w:rPr>
        <w:tab/>
        <w:t>1.</w:t>
      </w:r>
      <w:r w:rsidR="002140FC">
        <w:rPr>
          <w:bCs/>
          <w:sz w:val="24"/>
          <w:szCs w:val="24"/>
        </w:rPr>
        <w:t xml:space="preserve"> </w:t>
      </w:r>
      <w:r>
        <w:rPr>
          <w:bCs/>
          <w:sz w:val="24"/>
          <w:szCs w:val="24"/>
        </w:rPr>
        <w:t>9</w:t>
      </w:r>
      <w:r w:rsidRPr="00D31882">
        <w:rPr>
          <w:bCs/>
          <w:sz w:val="24"/>
          <w:szCs w:val="24"/>
        </w:rPr>
        <w:t>.</w:t>
      </w:r>
      <w:r w:rsidR="002140FC">
        <w:rPr>
          <w:bCs/>
          <w:sz w:val="24"/>
          <w:szCs w:val="24"/>
        </w:rPr>
        <w:t xml:space="preserve"> </w:t>
      </w:r>
      <w:bookmarkStart w:id="0" w:name="_GoBack"/>
      <w:bookmarkEnd w:id="0"/>
      <w:r w:rsidRPr="00D31882">
        <w:rPr>
          <w:bCs/>
          <w:sz w:val="24"/>
          <w:szCs w:val="24"/>
        </w:rPr>
        <w:t>201</w:t>
      </w:r>
      <w:r>
        <w:rPr>
          <w:bCs/>
          <w:sz w:val="24"/>
          <w:szCs w:val="24"/>
        </w:rPr>
        <w:t>6</w:t>
      </w:r>
      <w:r w:rsidRPr="00D31882">
        <w:rPr>
          <w:bCs/>
          <w:sz w:val="24"/>
          <w:szCs w:val="24"/>
        </w:rPr>
        <w:t>.</w:t>
      </w:r>
    </w:p>
    <w:p w:rsidR="00F71396" w:rsidRPr="00D31882" w:rsidRDefault="00F71396" w:rsidP="00F71396">
      <w:pPr>
        <w:pStyle w:val="Zkladntextodsazen"/>
        <w:numPr>
          <w:ilvl w:val="0"/>
          <w:numId w:val="11"/>
        </w:numPr>
        <w:tabs>
          <w:tab w:val="left" w:pos="4678"/>
        </w:tabs>
        <w:ind w:left="426" w:hanging="426"/>
        <w:rPr>
          <w:sz w:val="24"/>
          <w:szCs w:val="24"/>
        </w:rPr>
      </w:pPr>
      <w:r w:rsidRPr="00D31882">
        <w:rPr>
          <w:bCs/>
          <w:sz w:val="24"/>
          <w:szCs w:val="24"/>
        </w:rPr>
        <w:t>Termín ukončení – předání díla:</w:t>
      </w:r>
      <w:r w:rsidRPr="00D31882">
        <w:rPr>
          <w:bCs/>
          <w:sz w:val="24"/>
          <w:szCs w:val="24"/>
        </w:rPr>
        <w:tab/>
        <w:t xml:space="preserve">do </w:t>
      </w:r>
      <w:r w:rsidRPr="00D31882">
        <w:rPr>
          <w:sz w:val="24"/>
          <w:szCs w:val="24"/>
        </w:rPr>
        <w:t>30. 11. 201</w:t>
      </w:r>
      <w:r>
        <w:rPr>
          <w:sz w:val="24"/>
          <w:szCs w:val="24"/>
        </w:rPr>
        <w:t>6</w:t>
      </w:r>
      <w:r w:rsidRPr="00D31882">
        <w:rPr>
          <w:sz w:val="24"/>
          <w:szCs w:val="24"/>
        </w:rPr>
        <w:t>.</w:t>
      </w:r>
    </w:p>
    <w:p w:rsidR="00F71396" w:rsidRPr="00D31882" w:rsidRDefault="00F71396" w:rsidP="00F71396">
      <w:pPr>
        <w:pStyle w:val="Zkladntextodsazen"/>
        <w:numPr>
          <w:ilvl w:val="0"/>
          <w:numId w:val="11"/>
        </w:numPr>
        <w:tabs>
          <w:tab w:val="left" w:pos="4678"/>
        </w:tabs>
        <w:ind w:left="426" w:hanging="426"/>
        <w:jc w:val="both"/>
        <w:rPr>
          <w:sz w:val="24"/>
          <w:szCs w:val="24"/>
        </w:rPr>
      </w:pPr>
      <w:r w:rsidRPr="00D31882">
        <w:rPr>
          <w:sz w:val="24"/>
          <w:szCs w:val="24"/>
        </w:rPr>
        <w:t>Dílo bude dokončeno předáním objednateli. O předání díla sepíší smluvní strany předávací protokol, v němž objednatel výslovně uvede, zda dílo přejímá nebo nepřejímá a v němž bude uveden rozsah a stav díla v okamžiku předání a případné vady. V případě, že objednatel dílo nepřevezme, uvede důvody.</w:t>
      </w:r>
    </w:p>
    <w:p w:rsidR="00F71396" w:rsidRPr="00D31882" w:rsidRDefault="00F71396" w:rsidP="00F71396">
      <w:pPr>
        <w:tabs>
          <w:tab w:val="left" w:pos="0"/>
        </w:tabs>
        <w:suppressAutoHyphens/>
        <w:spacing w:after="0" w:line="240" w:lineRule="auto"/>
        <w:jc w:val="center"/>
        <w:rPr>
          <w:b/>
          <w:sz w:val="24"/>
          <w:szCs w:val="24"/>
          <w:u w:val="single"/>
        </w:rPr>
      </w:pPr>
    </w:p>
    <w:p w:rsidR="00F71396" w:rsidRPr="00D31882" w:rsidRDefault="00F71396" w:rsidP="00F71396">
      <w:pPr>
        <w:tabs>
          <w:tab w:val="left" w:pos="0"/>
        </w:tabs>
        <w:suppressAutoHyphens/>
        <w:spacing w:after="0" w:line="240" w:lineRule="auto"/>
        <w:jc w:val="center"/>
        <w:rPr>
          <w:b/>
          <w:sz w:val="24"/>
          <w:szCs w:val="24"/>
          <w:u w:val="single"/>
        </w:rPr>
      </w:pPr>
      <w:r w:rsidRPr="00D31882">
        <w:rPr>
          <w:b/>
          <w:sz w:val="24"/>
          <w:szCs w:val="24"/>
          <w:u w:val="single"/>
        </w:rPr>
        <w:t>Článek VI.</w:t>
      </w:r>
      <w:r w:rsidRPr="00D31882">
        <w:rPr>
          <w:b/>
          <w:sz w:val="24"/>
          <w:szCs w:val="24"/>
          <w:u w:val="single"/>
        </w:rPr>
        <w:br/>
        <w:t>Objednatel</w:t>
      </w:r>
    </w:p>
    <w:p w:rsidR="00F71396" w:rsidRPr="00D31882" w:rsidRDefault="00F71396" w:rsidP="00F71396">
      <w:pPr>
        <w:pStyle w:val="Zkladntextodsazen"/>
        <w:ind w:left="426" w:hanging="426"/>
        <w:jc w:val="center"/>
        <w:rPr>
          <w:b/>
          <w:sz w:val="24"/>
          <w:szCs w:val="24"/>
        </w:rPr>
      </w:pPr>
    </w:p>
    <w:p w:rsidR="00F71396" w:rsidRPr="00D31882" w:rsidRDefault="00F71396" w:rsidP="00F71396">
      <w:pPr>
        <w:pStyle w:val="Zkladntextodsazen"/>
        <w:tabs>
          <w:tab w:val="left" w:pos="284"/>
        </w:tabs>
        <w:ind w:left="426" w:hanging="426"/>
        <w:rPr>
          <w:sz w:val="24"/>
          <w:szCs w:val="24"/>
        </w:rPr>
      </w:pPr>
      <w:r w:rsidRPr="00D31882">
        <w:rPr>
          <w:sz w:val="24"/>
          <w:szCs w:val="24"/>
        </w:rPr>
        <w:t>Objednatel zajistí následující:</w:t>
      </w:r>
    </w:p>
    <w:p w:rsidR="00F71396" w:rsidRPr="00D31882" w:rsidRDefault="00F71396" w:rsidP="00F71396">
      <w:pPr>
        <w:pStyle w:val="Zkladntextodsazen"/>
        <w:numPr>
          <w:ilvl w:val="0"/>
          <w:numId w:val="6"/>
        </w:numPr>
        <w:tabs>
          <w:tab w:val="clear" w:pos="1004"/>
          <w:tab w:val="left" w:pos="284"/>
          <w:tab w:val="num" w:pos="567"/>
          <w:tab w:val="left" w:pos="1701"/>
        </w:tabs>
        <w:suppressAutoHyphens/>
        <w:spacing w:before="240" w:after="0" w:line="240" w:lineRule="auto"/>
        <w:ind w:left="426" w:hanging="426"/>
        <w:rPr>
          <w:sz w:val="24"/>
          <w:szCs w:val="24"/>
        </w:rPr>
      </w:pPr>
      <w:r w:rsidRPr="00D31882">
        <w:rPr>
          <w:sz w:val="24"/>
          <w:szCs w:val="24"/>
        </w:rPr>
        <w:t>Přístupové komunikace na místo provádění díla.</w:t>
      </w:r>
    </w:p>
    <w:p w:rsidR="00F71396" w:rsidRPr="00D31882" w:rsidRDefault="00F71396" w:rsidP="00F71396">
      <w:pPr>
        <w:pStyle w:val="Zkladntextodsazen"/>
        <w:numPr>
          <w:ilvl w:val="0"/>
          <w:numId w:val="6"/>
        </w:numPr>
        <w:tabs>
          <w:tab w:val="clear" w:pos="1004"/>
          <w:tab w:val="left" w:pos="284"/>
          <w:tab w:val="num" w:pos="567"/>
          <w:tab w:val="left" w:pos="1701"/>
        </w:tabs>
        <w:suppressAutoHyphens/>
        <w:spacing w:after="0" w:line="240" w:lineRule="auto"/>
        <w:ind w:left="426" w:hanging="426"/>
        <w:jc w:val="both"/>
        <w:rPr>
          <w:sz w:val="24"/>
          <w:szCs w:val="24"/>
        </w:rPr>
      </w:pPr>
      <w:r w:rsidRPr="00D31882">
        <w:rPr>
          <w:sz w:val="24"/>
          <w:szCs w:val="24"/>
        </w:rPr>
        <w:t>Umožní přístup zaměstnancům zhotovitele k místu</w:t>
      </w:r>
      <w:r>
        <w:rPr>
          <w:sz w:val="24"/>
          <w:szCs w:val="24"/>
        </w:rPr>
        <w:t xml:space="preserve"> provádění díla podle potřeby i </w:t>
      </w:r>
      <w:r w:rsidRPr="00D31882">
        <w:rPr>
          <w:sz w:val="24"/>
          <w:szCs w:val="24"/>
        </w:rPr>
        <w:t>v</w:t>
      </w:r>
      <w:r w:rsidR="00651D68">
        <w:rPr>
          <w:sz w:val="24"/>
          <w:szCs w:val="24"/>
        </w:rPr>
        <w:t> nepracovních</w:t>
      </w:r>
      <w:r w:rsidRPr="00D31882">
        <w:rPr>
          <w:sz w:val="24"/>
          <w:szCs w:val="24"/>
        </w:rPr>
        <w:t xml:space="preserve"> dnech v době 8.00 – 20.00 hod.</w:t>
      </w:r>
    </w:p>
    <w:p w:rsidR="00F71396" w:rsidRPr="00D31882" w:rsidRDefault="00F71396" w:rsidP="00F71396">
      <w:pPr>
        <w:pStyle w:val="Zkladntextodsazen"/>
        <w:numPr>
          <w:ilvl w:val="0"/>
          <w:numId w:val="6"/>
        </w:numPr>
        <w:tabs>
          <w:tab w:val="clear" w:pos="1004"/>
          <w:tab w:val="left" w:pos="284"/>
          <w:tab w:val="num" w:pos="567"/>
          <w:tab w:val="left" w:pos="1701"/>
        </w:tabs>
        <w:suppressAutoHyphens/>
        <w:spacing w:after="0" w:line="240" w:lineRule="auto"/>
        <w:ind w:left="426" w:hanging="426"/>
        <w:jc w:val="both"/>
        <w:rPr>
          <w:sz w:val="24"/>
          <w:szCs w:val="24"/>
        </w:rPr>
      </w:pPr>
      <w:r w:rsidRPr="00D31882">
        <w:rPr>
          <w:sz w:val="24"/>
          <w:szCs w:val="24"/>
        </w:rPr>
        <w:t>Odpovědný zástupce objednatele ve věcech technických bude provádět pravidelný technický dozor a je oprávněn činit zápisy do deníku.</w:t>
      </w:r>
    </w:p>
    <w:p w:rsidR="00F71396" w:rsidRPr="00D31882" w:rsidRDefault="00F71396" w:rsidP="00F71396">
      <w:pPr>
        <w:tabs>
          <w:tab w:val="left" w:pos="0"/>
        </w:tabs>
        <w:suppressAutoHyphens/>
        <w:spacing w:after="0" w:line="240" w:lineRule="auto"/>
        <w:ind w:left="426" w:hanging="426"/>
        <w:rPr>
          <w:sz w:val="24"/>
          <w:szCs w:val="24"/>
        </w:rPr>
      </w:pPr>
    </w:p>
    <w:p w:rsidR="00F71396" w:rsidRPr="00D31882" w:rsidRDefault="00F71396" w:rsidP="00F71396">
      <w:pPr>
        <w:tabs>
          <w:tab w:val="left" w:pos="0"/>
        </w:tabs>
        <w:suppressAutoHyphens/>
        <w:spacing w:after="0" w:line="240" w:lineRule="auto"/>
        <w:ind w:left="426" w:hanging="426"/>
        <w:rPr>
          <w:sz w:val="24"/>
          <w:szCs w:val="24"/>
        </w:rPr>
      </w:pPr>
    </w:p>
    <w:p w:rsidR="00F71396" w:rsidRPr="00D31882" w:rsidRDefault="00F71396" w:rsidP="00F71396">
      <w:pPr>
        <w:tabs>
          <w:tab w:val="left" w:pos="0"/>
        </w:tabs>
        <w:suppressAutoHyphens/>
        <w:spacing w:after="0" w:line="240" w:lineRule="auto"/>
        <w:jc w:val="center"/>
        <w:rPr>
          <w:b/>
          <w:sz w:val="24"/>
          <w:szCs w:val="24"/>
          <w:u w:val="single"/>
        </w:rPr>
      </w:pPr>
      <w:r w:rsidRPr="00D31882">
        <w:rPr>
          <w:b/>
          <w:sz w:val="24"/>
          <w:szCs w:val="24"/>
          <w:u w:val="single"/>
        </w:rPr>
        <w:t>Článek VII.</w:t>
      </w:r>
      <w:r w:rsidRPr="00D31882">
        <w:rPr>
          <w:b/>
          <w:sz w:val="24"/>
          <w:szCs w:val="24"/>
          <w:u w:val="single"/>
        </w:rPr>
        <w:br/>
        <w:t>Zhotovitel</w:t>
      </w:r>
    </w:p>
    <w:p w:rsidR="00F71396" w:rsidRPr="00D31882" w:rsidRDefault="00F71396" w:rsidP="00F71396">
      <w:pPr>
        <w:tabs>
          <w:tab w:val="left" w:pos="0"/>
        </w:tabs>
        <w:suppressAutoHyphens/>
        <w:spacing w:after="0" w:line="240" w:lineRule="auto"/>
        <w:jc w:val="center"/>
        <w:rPr>
          <w:b/>
          <w:sz w:val="24"/>
          <w:szCs w:val="24"/>
          <w:u w:val="single"/>
        </w:rPr>
      </w:pPr>
      <w:r w:rsidRPr="00D31882">
        <w:rPr>
          <w:sz w:val="24"/>
          <w:szCs w:val="24"/>
        </w:rPr>
        <w:t xml:space="preserve">  </w:t>
      </w:r>
    </w:p>
    <w:p w:rsidR="00F71396" w:rsidRPr="00D31882" w:rsidRDefault="00F71396" w:rsidP="00F71396">
      <w:pPr>
        <w:pStyle w:val="Zkladntext22"/>
        <w:numPr>
          <w:ilvl w:val="0"/>
          <w:numId w:val="10"/>
        </w:numPr>
        <w:tabs>
          <w:tab w:val="clear" w:pos="1701"/>
        </w:tabs>
        <w:ind w:left="426" w:hanging="426"/>
        <w:rPr>
          <w:rFonts w:ascii="Times New Roman" w:hAnsi="Times New Roman" w:cs="Times New Roman"/>
          <w:sz w:val="24"/>
          <w:szCs w:val="24"/>
        </w:rPr>
      </w:pPr>
      <w:r w:rsidRPr="00D31882">
        <w:rPr>
          <w:rFonts w:ascii="Times New Roman" w:hAnsi="Times New Roman" w:cs="Times New Roman"/>
          <w:sz w:val="24"/>
          <w:szCs w:val="24"/>
        </w:rPr>
        <w:t>Zhotovitel se zavazuje vést deník, ve kterém bude evidovat veškeré provedené práce tak, aby pověření zástupci objednatele mohli řádně prověřit kvalitu a rozsah prováděných prací. O kontrolách budou sepsány zápisy do deníku. V případě zjištění nedostatků určí pověřený zástupce objednatele po dohodě se zhotovitelem lhůtu k jejich nápravě. O předání a převzetí díla bude vyhotoven konečný předávací protokol.</w:t>
      </w:r>
    </w:p>
    <w:p w:rsidR="00F71396" w:rsidRPr="00D31882" w:rsidRDefault="00F71396" w:rsidP="00F71396">
      <w:pPr>
        <w:pStyle w:val="Zkladntext22"/>
        <w:tabs>
          <w:tab w:val="clear" w:pos="1701"/>
        </w:tabs>
        <w:ind w:left="426" w:hanging="426"/>
        <w:rPr>
          <w:rFonts w:ascii="Times New Roman" w:hAnsi="Times New Roman" w:cs="Times New Roman"/>
          <w:sz w:val="24"/>
          <w:szCs w:val="24"/>
        </w:rPr>
      </w:pPr>
    </w:p>
    <w:p w:rsidR="00F71396" w:rsidRPr="00D31882" w:rsidRDefault="00F71396" w:rsidP="00F71396">
      <w:pPr>
        <w:pStyle w:val="Odstavecseseznamem"/>
        <w:numPr>
          <w:ilvl w:val="0"/>
          <w:numId w:val="10"/>
        </w:numPr>
        <w:spacing w:after="0" w:line="240" w:lineRule="auto"/>
        <w:ind w:left="426" w:hanging="426"/>
        <w:jc w:val="both"/>
        <w:rPr>
          <w:rFonts w:eastAsia="Times New Roman"/>
          <w:sz w:val="24"/>
          <w:szCs w:val="24"/>
          <w:lang w:eastAsia="cs-CZ"/>
        </w:rPr>
      </w:pPr>
      <w:r w:rsidRPr="00D31882">
        <w:rPr>
          <w:rFonts w:eastAsia="Times New Roman"/>
          <w:sz w:val="24"/>
          <w:szCs w:val="24"/>
          <w:lang w:eastAsia="cs-CZ"/>
        </w:rPr>
        <w:t xml:space="preserve">Zhotovitel je povinen provést dílo na svůj náklad a na své nebezpečí ve sjednané době. Zhotovitel nese nebezpečí škod na zhotovovaném díle až do dne řádného předání zhotoveného díla objednateli. </w:t>
      </w:r>
    </w:p>
    <w:p w:rsidR="00F71396" w:rsidRPr="00D31882" w:rsidRDefault="00F71396" w:rsidP="00F71396">
      <w:pPr>
        <w:pStyle w:val="Odstavecseseznamem"/>
        <w:spacing w:after="0" w:line="240" w:lineRule="auto"/>
        <w:ind w:left="426" w:hanging="426"/>
        <w:jc w:val="both"/>
        <w:rPr>
          <w:rFonts w:eastAsia="Times New Roman"/>
          <w:sz w:val="24"/>
          <w:szCs w:val="24"/>
          <w:lang w:eastAsia="cs-CZ"/>
        </w:rPr>
      </w:pPr>
    </w:p>
    <w:p w:rsidR="00F71396" w:rsidRPr="00D31882" w:rsidRDefault="00F71396" w:rsidP="00F71396">
      <w:pPr>
        <w:pStyle w:val="Odstavecseseznamem"/>
        <w:numPr>
          <w:ilvl w:val="0"/>
          <w:numId w:val="10"/>
        </w:numPr>
        <w:spacing w:after="0" w:line="240" w:lineRule="auto"/>
        <w:ind w:left="426" w:hanging="426"/>
        <w:jc w:val="both"/>
        <w:rPr>
          <w:rFonts w:eastAsia="Times New Roman"/>
          <w:sz w:val="24"/>
          <w:szCs w:val="24"/>
          <w:lang w:eastAsia="cs-CZ"/>
        </w:rPr>
      </w:pPr>
      <w:r w:rsidRPr="00D31882">
        <w:rPr>
          <w:rFonts w:eastAsia="Times New Roman"/>
          <w:sz w:val="24"/>
          <w:szCs w:val="24"/>
          <w:lang w:eastAsia="cs-CZ"/>
        </w:rPr>
        <w:t xml:space="preserve">Zjistí-li zhotovitel při provádění díla skryté překážky bránící řádnému provedení díla, je povinen to bez odkladu oznámit objednateli a navrhnout mu další postup. </w:t>
      </w:r>
    </w:p>
    <w:p w:rsidR="00F71396" w:rsidRPr="00D31882" w:rsidRDefault="00F71396" w:rsidP="00F71396">
      <w:pPr>
        <w:pStyle w:val="Odstavecseseznamem"/>
        <w:spacing w:after="0" w:line="240" w:lineRule="auto"/>
        <w:ind w:left="426" w:hanging="426"/>
        <w:jc w:val="both"/>
        <w:rPr>
          <w:rFonts w:eastAsia="Times New Roman"/>
          <w:sz w:val="24"/>
          <w:szCs w:val="24"/>
          <w:lang w:eastAsia="cs-CZ"/>
        </w:rPr>
      </w:pPr>
    </w:p>
    <w:p w:rsidR="00F71396" w:rsidRPr="00D31882" w:rsidRDefault="00F71396" w:rsidP="00F71396">
      <w:pPr>
        <w:pStyle w:val="Odstavecseseznamem"/>
        <w:numPr>
          <w:ilvl w:val="0"/>
          <w:numId w:val="10"/>
        </w:numPr>
        <w:spacing w:after="0" w:line="240" w:lineRule="auto"/>
        <w:ind w:left="426" w:hanging="426"/>
        <w:jc w:val="both"/>
        <w:rPr>
          <w:rFonts w:eastAsia="Times New Roman"/>
          <w:sz w:val="24"/>
          <w:szCs w:val="24"/>
          <w:lang w:eastAsia="cs-CZ"/>
        </w:rPr>
      </w:pPr>
      <w:r w:rsidRPr="00D31882">
        <w:rPr>
          <w:rFonts w:eastAsia="Times New Roman"/>
          <w:sz w:val="24"/>
          <w:szCs w:val="24"/>
          <w:lang w:eastAsia="cs-CZ"/>
        </w:rPr>
        <w:t xml:space="preserve">Věci, které jsou potřebné k provedení díla, je povinen opatřit zhotovitel, pokud v této smlouvě není výslovně uvedeno, že je opatří objednatel. </w:t>
      </w:r>
    </w:p>
    <w:p w:rsidR="00F71396" w:rsidRPr="00D31882" w:rsidRDefault="00F71396" w:rsidP="00F71396">
      <w:pPr>
        <w:pStyle w:val="Odstavecseseznamem"/>
        <w:spacing w:after="0" w:line="240" w:lineRule="auto"/>
        <w:ind w:left="426" w:hanging="426"/>
        <w:jc w:val="both"/>
        <w:rPr>
          <w:rFonts w:eastAsia="Times New Roman"/>
          <w:sz w:val="24"/>
          <w:szCs w:val="24"/>
          <w:lang w:eastAsia="cs-CZ"/>
        </w:rPr>
      </w:pPr>
    </w:p>
    <w:p w:rsidR="00F71396" w:rsidRPr="00D31882" w:rsidRDefault="00F71396" w:rsidP="00F71396">
      <w:pPr>
        <w:pStyle w:val="Odstavecseseznamem"/>
        <w:numPr>
          <w:ilvl w:val="0"/>
          <w:numId w:val="10"/>
        </w:numPr>
        <w:spacing w:after="0" w:line="240" w:lineRule="auto"/>
        <w:ind w:left="426" w:hanging="426"/>
        <w:jc w:val="both"/>
        <w:rPr>
          <w:rFonts w:eastAsia="Times New Roman"/>
          <w:sz w:val="24"/>
          <w:szCs w:val="24"/>
          <w:lang w:eastAsia="cs-CZ"/>
        </w:rPr>
      </w:pPr>
      <w:r w:rsidRPr="00D31882">
        <w:rPr>
          <w:rFonts w:eastAsia="Times New Roman"/>
          <w:sz w:val="24"/>
          <w:szCs w:val="24"/>
          <w:lang w:eastAsia="cs-CZ"/>
        </w:rPr>
        <w:t>Zhotovitel je povinen zajistit, aby údaje ve stavebním deníku byly vždy aktuální. Zhotovitel dále povede evidenci o nakládání s odpady, jež při plnění díla vzniknou, včetně dokladů o jejich likvidaci.</w:t>
      </w:r>
    </w:p>
    <w:p w:rsidR="00F71396" w:rsidRPr="00D31882" w:rsidRDefault="00F71396" w:rsidP="00F71396">
      <w:pPr>
        <w:pStyle w:val="Odstavecseseznamem"/>
        <w:spacing w:after="0" w:line="240" w:lineRule="auto"/>
        <w:ind w:left="426" w:hanging="426"/>
        <w:jc w:val="both"/>
        <w:rPr>
          <w:rFonts w:eastAsia="Times New Roman"/>
          <w:sz w:val="24"/>
          <w:szCs w:val="24"/>
          <w:lang w:eastAsia="cs-CZ"/>
        </w:rPr>
      </w:pPr>
    </w:p>
    <w:p w:rsidR="00F71396" w:rsidRPr="00D31882" w:rsidRDefault="00F71396" w:rsidP="00F71396">
      <w:pPr>
        <w:pStyle w:val="Odstavecseseznamem"/>
        <w:numPr>
          <w:ilvl w:val="0"/>
          <w:numId w:val="10"/>
        </w:numPr>
        <w:spacing w:after="0" w:line="240" w:lineRule="auto"/>
        <w:ind w:left="426" w:hanging="426"/>
        <w:jc w:val="both"/>
        <w:rPr>
          <w:rFonts w:eastAsia="Times New Roman"/>
          <w:sz w:val="24"/>
          <w:szCs w:val="24"/>
          <w:lang w:eastAsia="cs-CZ"/>
        </w:rPr>
      </w:pPr>
      <w:r w:rsidRPr="00D31882">
        <w:rPr>
          <w:rFonts w:eastAsia="Times New Roman"/>
          <w:sz w:val="24"/>
          <w:szCs w:val="24"/>
          <w:lang w:eastAsia="cs-CZ"/>
        </w:rPr>
        <w:t xml:space="preserve">Veškeré náklady vzniklé v souvislosti s odstraňováním škod vzniklých při provádění díla nese zhotovitel a tyto náklady nemají vliv na sjednanou cenu díla. </w:t>
      </w:r>
    </w:p>
    <w:p w:rsidR="00F71396" w:rsidRPr="00D31882" w:rsidRDefault="00F71396" w:rsidP="00F71396">
      <w:pPr>
        <w:pStyle w:val="Odstavecseseznamem"/>
        <w:rPr>
          <w:sz w:val="24"/>
          <w:szCs w:val="24"/>
        </w:rPr>
      </w:pPr>
    </w:p>
    <w:p w:rsidR="00F71396" w:rsidRPr="00D31882" w:rsidRDefault="00F71396" w:rsidP="00F71396">
      <w:pPr>
        <w:pStyle w:val="Odstavecseseznamem"/>
        <w:numPr>
          <w:ilvl w:val="0"/>
          <w:numId w:val="10"/>
        </w:numPr>
        <w:spacing w:after="0" w:line="240" w:lineRule="auto"/>
        <w:ind w:left="426" w:hanging="426"/>
        <w:jc w:val="both"/>
        <w:rPr>
          <w:rFonts w:eastAsia="Times New Roman"/>
          <w:sz w:val="24"/>
          <w:szCs w:val="24"/>
          <w:lang w:eastAsia="cs-CZ"/>
        </w:rPr>
      </w:pPr>
      <w:r w:rsidRPr="00D31882">
        <w:rPr>
          <w:sz w:val="24"/>
          <w:szCs w:val="24"/>
        </w:rPr>
        <w:lastRenderedPageBreak/>
        <w:t xml:space="preserve">Zhotovitel se zavazuje na staveništi a v jeho okolí zachovávat čistotu </w:t>
      </w:r>
      <w:r w:rsidRPr="00D31882">
        <w:rPr>
          <w:sz w:val="24"/>
          <w:szCs w:val="24"/>
        </w:rPr>
        <w:br/>
        <w:t>a pořádek. Zhotovitel bude provádět průběžný denní úklid staveniště. Po předání díla zhotovitel staveniště vyklidí a do 10 dnů předá protokolárně objednateli.</w:t>
      </w:r>
    </w:p>
    <w:p w:rsidR="00F71396" w:rsidRPr="00D31882" w:rsidRDefault="00F71396" w:rsidP="00F71396">
      <w:pPr>
        <w:pStyle w:val="Odstavecseseznamem"/>
        <w:rPr>
          <w:sz w:val="24"/>
          <w:szCs w:val="24"/>
        </w:rPr>
      </w:pPr>
    </w:p>
    <w:p w:rsidR="00F71396" w:rsidRPr="00D31882" w:rsidRDefault="00F71396" w:rsidP="00F71396">
      <w:pPr>
        <w:pStyle w:val="Odstavecseseznamem"/>
        <w:numPr>
          <w:ilvl w:val="0"/>
          <w:numId w:val="10"/>
        </w:numPr>
        <w:spacing w:after="0" w:line="240" w:lineRule="auto"/>
        <w:ind w:left="426" w:hanging="426"/>
        <w:jc w:val="both"/>
        <w:rPr>
          <w:sz w:val="24"/>
          <w:szCs w:val="24"/>
        </w:rPr>
      </w:pPr>
      <w:r w:rsidRPr="00D31882">
        <w:rPr>
          <w:sz w:val="24"/>
          <w:szCs w:val="24"/>
        </w:rPr>
        <w:t>Zhotovitel je povinen na svůj náklad zabezpečit stavbu tak, aby nebyl omezen plynulý a bezpečný provoz v okolí stavby.</w:t>
      </w:r>
    </w:p>
    <w:p w:rsidR="00F71396" w:rsidRPr="00D31882" w:rsidRDefault="00F71396" w:rsidP="00F71396">
      <w:pPr>
        <w:pStyle w:val="Odstavecseseznamem"/>
        <w:rPr>
          <w:sz w:val="24"/>
          <w:szCs w:val="24"/>
        </w:rPr>
      </w:pPr>
    </w:p>
    <w:p w:rsidR="00F71396" w:rsidRPr="00D31882" w:rsidRDefault="00F71396" w:rsidP="00F71396">
      <w:pPr>
        <w:pStyle w:val="Odstavecseseznamem"/>
        <w:numPr>
          <w:ilvl w:val="0"/>
          <w:numId w:val="10"/>
        </w:numPr>
        <w:spacing w:after="0" w:line="240" w:lineRule="auto"/>
        <w:ind w:left="426" w:hanging="426"/>
        <w:jc w:val="both"/>
        <w:rPr>
          <w:sz w:val="24"/>
          <w:szCs w:val="24"/>
        </w:rPr>
      </w:pPr>
      <w:r w:rsidRPr="00D31882">
        <w:rPr>
          <w:sz w:val="24"/>
          <w:szCs w:val="24"/>
        </w:rPr>
        <w:t xml:space="preserve">Zhotovitel se zavazuje dodržovat předpisy bezpečnosti a ochrany zdraví při práci </w:t>
      </w:r>
      <w:r w:rsidRPr="00D31882">
        <w:rPr>
          <w:sz w:val="24"/>
          <w:szCs w:val="24"/>
        </w:rPr>
        <w:br/>
        <w:t>a předpisy požární ochrany.</w:t>
      </w:r>
    </w:p>
    <w:p w:rsidR="00F71396" w:rsidRPr="00D31882" w:rsidRDefault="00F71396" w:rsidP="00F71396">
      <w:pPr>
        <w:pStyle w:val="Odstavecseseznamem"/>
        <w:rPr>
          <w:sz w:val="24"/>
          <w:szCs w:val="24"/>
        </w:rPr>
      </w:pPr>
    </w:p>
    <w:p w:rsidR="00F71396" w:rsidRPr="00D31882" w:rsidRDefault="00F71396" w:rsidP="00F71396">
      <w:pPr>
        <w:pStyle w:val="Odstavecseseznamem"/>
        <w:numPr>
          <w:ilvl w:val="0"/>
          <w:numId w:val="10"/>
        </w:numPr>
        <w:spacing w:after="0" w:line="240" w:lineRule="auto"/>
        <w:ind w:left="426" w:hanging="426"/>
        <w:jc w:val="both"/>
        <w:rPr>
          <w:sz w:val="24"/>
          <w:szCs w:val="24"/>
        </w:rPr>
      </w:pPr>
      <w:r w:rsidRPr="00D31882">
        <w:rPr>
          <w:sz w:val="24"/>
          <w:szCs w:val="24"/>
        </w:rPr>
        <w:t>Zhotovitel je povinen uhradit objednateli náklady za spotřebované množství odebrané vody a elektřiny.</w:t>
      </w:r>
    </w:p>
    <w:p w:rsidR="00F71396" w:rsidRPr="00D31882" w:rsidRDefault="00F71396" w:rsidP="00F71396">
      <w:pPr>
        <w:pStyle w:val="Odstavecseseznamem"/>
        <w:rPr>
          <w:sz w:val="24"/>
          <w:szCs w:val="24"/>
        </w:rPr>
      </w:pPr>
    </w:p>
    <w:p w:rsidR="00F71396" w:rsidRPr="00D31882" w:rsidRDefault="00F71396" w:rsidP="00F71396">
      <w:pPr>
        <w:pStyle w:val="Odstavecseseznamem"/>
        <w:numPr>
          <w:ilvl w:val="0"/>
          <w:numId w:val="10"/>
        </w:numPr>
        <w:spacing w:after="0" w:line="240" w:lineRule="auto"/>
        <w:ind w:left="426" w:hanging="426"/>
        <w:jc w:val="both"/>
        <w:rPr>
          <w:sz w:val="24"/>
          <w:szCs w:val="24"/>
        </w:rPr>
      </w:pPr>
      <w:r w:rsidRPr="00D31882">
        <w:rPr>
          <w:sz w:val="24"/>
          <w:szCs w:val="24"/>
        </w:rPr>
        <w:t xml:space="preserve">Zhotovitel zajistí na své náklady plnou, plynulou a včasnou obecnou informovanost  </w:t>
      </w:r>
      <w:r w:rsidRPr="00D31882">
        <w:rPr>
          <w:sz w:val="24"/>
          <w:szCs w:val="24"/>
        </w:rPr>
        <w:br/>
        <w:t>o případném hrozícím nebezpečí při provádění prací.</w:t>
      </w:r>
    </w:p>
    <w:p w:rsidR="00F71396" w:rsidRPr="00D31882" w:rsidRDefault="00F71396" w:rsidP="00F71396">
      <w:pPr>
        <w:pStyle w:val="Odstavecseseznamem"/>
        <w:rPr>
          <w:sz w:val="24"/>
          <w:szCs w:val="24"/>
        </w:rPr>
      </w:pPr>
    </w:p>
    <w:p w:rsidR="00F71396" w:rsidRPr="00D31882" w:rsidRDefault="00F71396" w:rsidP="00F71396">
      <w:pPr>
        <w:pStyle w:val="Odstavecseseznamem"/>
        <w:numPr>
          <w:ilvl w:val="0"/>
          <w:numId w:val="10"/>
        </w:numPr>
        <w:spacing w:after="0" w:line="240" w:lineRule="auto"/>
        <w:ind w:left="426" w:hanging="426"/>
        <w:jc w:val="both"/>
        <w:rPr>
          <w:sz w:val="24"/>
          <w:szCs w:val="24"/>
        </w:rPr>
      </w:pPr>
      <w:r w:rsidRPr="00D31882">
        <w:rPr>
          <w:sz w:val="24"/>
          <w:szCs w:val="24"/>
        </w:rPr>
        <w:t>Zhotovitel je povinen po dobu deseti let od řádného předání díla poskytovat požadované informace a dokumentaci vztahující se k dílu příjemci dotace a pověřeným osobám ŘO, Ministerstva financí, Nejvyššího kontrolního úřadu, příslušného finančního úřadu a dalších oprávněných orgánů státní správy.</w:t>
      </w:r>
    </w:p>
    <w:p w:rsidR="00F71396" w:rsidRPr="00D31882" w:rsidRDefault="00F71396" w:rsidP="00F71396">
      <w:pPr>
        <w:pStyle w:val="Odstavecseseznamem"/>
        <w:rPr>
          <w:sz w:val="24"/>
          <w:szCs w:val="24"/>
        </w:rPr>
      </w:pPr>
    </w:p>
    <w:p w:rsidR="00F71396" w:rsidRDefault="00F71396" w:rsidP="00F71396">
      <w:pPr>
        <w:pStyle w:val="Odstavecseseznamem"/>
        <w:numPr>
          <w:ilvl w:val="0"/>
          <w:numId w:val="10"/>
        </w:numPr>
        <w:spacing w:after="0" w:line="240" w:lineRule="auto"/>
        <w:ind w:left="426" w:hanging="426"/>
        <w:jc w:val="both"/>
        <w:rPr>
          <w:sz w:val="24"/>
          <w:szCs w:val="24"/>
        </w:rPr>
      </w:pPr>
      <w:r w:rsidRPr="00D31882">
        <w:rPr>
          <w:sz w:val="24"/>
          <w:szCs w:val="24"/>
        </w:rPr>
        <w:t xml:space="preserve">Zhotovitel je povinen při realizaci dodržet tyto </w:t>
      </w:r>
      <w:r w:rsidRPr="00D31882">
        <w:rPr>
          <w:b/>
          <w:sz w:val="24"/>
          <w:szCs w:val="24"/>
        </w:rPr>
        <w:t>požadavky zadavatele</w:t>
      </w:r>
      <w:r w:rsidRPr="00D31882">
        <w:rPr>
          <w:sz w:val="24"/>
          <w:szCs w:val="24"/>
        </w:rPr>
        <w:t>:</w:t>
      </w:r>
    </w:p>
    <w:p w:rsidR="00F71396" w:rsidRPr="000C1959" w:rsidRDefault="00F71396" w:rsidP="00F71396">
      <w:pPr>
        <w:spacing w:after="0" w:line="240" w:lineRule="auto"/>
        <w:jc w:val="both"/>
        <w:rPr>
          <w:sz w:val="24"/>
          <w:szCs w:val="24"/>
        </w:rPr>
      </w:pPr>
    </w:p>
    <w:p w:rsidR="00F71396" w:rsidRDefault="00F71396" w:rsidP="00F71396">
      <w:pPr>
        <w:pStyle w:val="Cislovani3"/>
        <w:numPr>
          <w:ilvl w:val="0"/>
          <w:numId w:val="21"/>
        </w:numPr>
        <w:tabs>
          <w:tab w:val="clear" w:pos="851"/>
        </w:tabs>
        <w:rPr>
          <w:rFonts w:ascii="Times New Roman" w:hAnsi="Times New Roman"/>
          <w:sz w:val="22"/>
          <w:szCs w:val="22"/>
        </w:rPr>
      </w:pPr>
      <w:r>
        <w:rPr>
          <w:rFonts w:ascii="Times New Roman" w:hAnsi="Times New Roman"/>
          <w:sz w:val="22"/>
          <w:szCs w:val="22"/>
        </w:rPr>
        <w:t>ČSN 83 9021 Technologie vegetačních úprav v krajině – Rostliny a jejich výsadba</w:t>
      </w:r>
    </w:p>
    <w:p w:rsidR="00F71396" w:rsidRDefault="00F71396" w:rsidP="00F71396">
      <w:pPr>
        <w:pStyle w:val="Cislovani3"/>
        <w:numPr>
          <w:ilvl w:val="0"/>
          <w:numId w:val="21"/>
        </w:numPr>
        <w:tabs>
          <w:tab w:val="clear" w:pos="851"/>
        </w:tabs>
        <w:rPr>
          <w:rFonts w:ascii="Times New Roman" w:hAnsi="Times New Roman"/>
          <w:sz w:val="22"/>
          <w:szCs w:val="22"/>
        </w:rPr>
      </w:pPr>
      <w:r>
        <w:rPr>
          <w:rFonts w:ascii="Times New Roman" w:hAnsi="Times New Roman"/>
          <w:sz w:val="22"/>
          <w:szCs w:val="22"/>
        </w:rPr>
        <w:t>ČSN 83 9031 Technologie vegetačních úprav v krajině – Trávníky a jejich zakládání</w:t>
      </w:r>
    </w:p>
    <w:p w:rsidR="00F71396" w:rsidRDefault="00F71396" w:rsidP="00F71396">
      <w:pPr>
        <w:pStyle w:val="Cislovani3"/>
        <w:numPr>
          <w:ilvl w:val="0"/>
          <w:numId w:val="21"/>
        </w:numPr>
        <w:tabs>
          <w:tab w:val="clear" w:pos="851"/>
        </w:tabs>
        <w:rPr>
          <w:rFonts w:ascii="Times New Roman" w:hAnsi="Times New Roman"/>
          <w:sz w:val="22"/>
          <w:szCs w:val="22"/>
        </w:rPr>
      </w:pPr>
      <w:r>
        <w:rPr>
          <w:rFonts w:ascii="Times New Roman" w:hAnsi="Times New Roman"/>
          <w:sz w:val="22"/>
          <w:szCs w:val="22"/>
        </w:rPr>
        <w:t>ČSN 83 9051 Technologie vegetačních úprav v krajině – Rozvojová a udržovací péče o vegetační plochy</w:t>
      </w:r>
    </w:p>
    <w:p w:rsidR="00F71396" w:rsidRDefault="00F71396" w:rsidP="00F71396">
      <w:pPr>
        <w:pStyle w:val="Cislovani3"/>
        <w:numPr>
          <w:ilvl w:val="0"/>
          <w:numId w:val="21"/>
        </w:numPr>
        <w:tabs>
          <w:tab w:val="clear" w:pos="851"/>
        </w:tabs>
        <w:rPr>
          <w:rFonts w:ascii="Times New Roman" w:hAnsi="Times New Roman"/>
          <w:sz w:val="22"/>
          <w:szCs w:val="22"/>
        </w:rPr>
      </w:pPr>
      <w:r>
        <w:rPr>
          <w:rFonts w:ascii="Times New Roman" w:hAnsi="Times New Roman"/>
          <w:sz w:val="22"/>
          <w:szCs w:val="22"/>
        </w:rPr>
        <w:t>ČSN 83 9011 – Technologie vegetačních úprav v krajině – Práce s půdou</w:t>
      </w:r>
    </w:p>
    <w:p w:rsidR="00F71396" w:rsidRDefault="00F71396" w:rsidP="00F71396">
      <w:pPr>
        <w:pStyle w:val="Cislovani3"/>
        <w:numPr>
          <w:ilvl w:val="0"/>
          <w:numId w:val="21"/>
        </w:numPr>
        <w:tabs>
          <w:tab w:val="clear" w:pos="851"/>
        </w:tabs>
        <w:rPr>
          <w:rFonts w:ascii="Times New Roman" w:hAnsi="Times New Roman"/>
          <w:sz w:val="22"/>
          <w:szCs w:val="22"/>
        </w:rPr>
      </w:pPr>
      <w:r>
        <w:rPr>
          <w:rFonts w:ascii="Times New Roman" w:hAnsi="Times New Roman"/>
          <w:sz w:val="22"/>
          <w:szCs w:val="22"/>
        </w:rPr>
        <w:t>ČSN 46 4902-1 – Výpěstky okrasných dřevin. 2001.33 s</w:t>
      </w:r>
    </w:p>
    <w:p w:rsidR="00F71396" w:rsidRPr="00D31882" w:rsidRDefault="00F71396" w:rsidP="00F71396">
      <w:pPr>
        <w:ind w:left="426" w:hanging="426"/>
        <w:jc w:val="both"/>
        <w:rPr>
          <w:sz w:val="24"/>
          <w:szCs w:val="24"/>
        </w:rPr>
      </w:pPr>
    </w:p>
    <w:p w:rsidR="00F71396" w:rsidRDefault="00F71396" w:rsidP="00F71396">
      <w:pPr>
        <w:pStyle w:val="Odstavecseseznamem"/>
        <w:ind w:left="426"/>
        <w:jc w:val="both"/>
        <w:rPr>
          <w:sz w:val="24"/>
          <w:szCs w:val="24"/>
        </w:rPr>
      </w:pPr>
      <w:r w:rsidRPr="00D31882">
        <w:rPr>
          <w:sz w:val="24"/>
          <w:szCs w:val="24"/>
        </w:rPr>
        <w:t xml:space="preserve">Při realizaci prací </w:t>
      </w:r>
      <w:r>
        <w:rPr>
          <w:sz w:val="24"/>
          <w:szCs w:val="24"/>
        </w:rPr>
        <w:t>musí zhotovitel d</w:t>
      </w:r>
      <w:r w:rsidRPr="00D31882">
        <w:rPr>
          <w:sz w:val="24"/>
          <w:szCs w:val="24"/>
        </w:rPr>
        <w:t xml:space="preserve">održet povinnosti </w:t>
      </w:r>
      <w:r w:rsidRPr="00D31882">
        <w:rPr>
          <w:iCs/>
          <w:sz w:val="24"/>
          <w:szCs w:val="24"/>
        </w:rPr>
        <w:t>vyplývající ze zákona č. 144/1992 o ochraně přírody a krajiny v platném znění.</w:t>
      </w:r>
      <w:r w:rsidRPr="00D31882">
        <w:rPr>
          <w:sz w:val="24"/>
          <w:szCs w:val="24"/>
        </w:rPr>
        <w:t xml:space="preserve"> </w:t>
      </w:r>
    </w:p>
    <w:p w:rsidR="00F71396" w:rsidRDefault="00F71396" w:rsidP="00F71396">
      <w:pPr>
        <w:pStyle w:val="Odstavecseseznamem"/>
        <w:ind w:left="426"/>
        <w:jc w:val="both"/>
        <w:rPr>
          <w:sz w:val="24"/>
          <w:szCs w:val="24"/>
        </w:rPr>
      </w:pPr>
      <w:r>
        <w:rPr>
          <w:sz w:val="24"/>
          <w:szCs w:val="24"/>
        </w:rPr>
        <w:t xml:space="preserve">Terénní úpravy související s revitalizací sídelní zeleně budou prováděny s maximálním ohledem na stávající dřeviny. V případě potřeby bude zajištěna ochrana stávajících dřevin proti poškození </w:t>
      </w:r>
      <w:r>
        <w:rPr>
          <w:sz w:val="24"/>
          <w:szCs w:val="24"/>
        </w:rPr>
        <w:lastRenderedPageBreak/>
        <w:t>při stavebních činnostech a zemních pracích dle ČSN 83 9061 Technologie vegetačních úprav v krajině – Ochrana stromů, porostů a vegetačních ploch při stavebních pracích.</w:t>
      </w:r>
    </w:p>
    <w:p w:rsidR="00F71396" w:rsidRPr="00D31882" w:rsidRDefault="00F71396" w:rsidP="00F71396">
      <w:pPr>
        <w:pStyle w:val="Odstavecseseznamem"/>
        <w:ind w:left="426"/>
        <w:jc w:val="both"/>
        <w:rPr>
          <w:sz w:val="24"/>
          <w:szCs w:val="24"/>
        </w:rPr>
      </w:pPr>
      <w:r>
        <w:rPr>
          <w:sz w:val="24"/>
          <w:szCs w:val="24"/>
        </w:rPr>
        <w:t>Nové výsadby budou realizovány mimo inženýrské sítě v souladu s ČSN 83 9021 technologie vegetačních úprav v krajině – Rostliny a jejich výsadba. Rostlinný materiál bude v kvalitě uvedené v ČSN 46 4902 Výpěstky okrasných dřevin.</w:t>
      </w:r>
    </w:p>
    <w:p w:rsidR="00F71396" w:rsidRPr="00D31882" w:rsidRDefault="00F71396" w:rsidP="00F71396">
      <w:pPr>
        <w:pStyle w:val="Odstavecseseznamem"/>
        <w:ind w:left="426"/>
        <w:jc w:val="both"/>
        <w:rPr>
          <w:sz w:val="24"/>
          <w:szCs w:val="24"/>
        </w:rPr>
      </w:pPr>
    </w:p>
    <w:p w:rsidR="00F71396" w:rsidRPr="00D31882" w:rsidRDefault="00F71396" w:rsidP="00F71396">
      <w:pPr>
        <w:pStyle w:val="Odstavecseseznamem"/>
        <w:numPr>
          <w:ilvl w:val="0"/>
          <w:numId w:val="10"/>
        </w:numPr>
        <w:ind w:left="426" w:hanging="426"/>
        <w:jc w:val="both"/>
        <w:rPr>
          <w:sz w:val="24"/>
          <w:szCs w:val="24"/>
        </w:rPr>
      </w:pPr>
      <w:r w:rsidRPr="00D31882">
        <w:rPr>
          <w:sz w:val="24"/>
          <w:szCs w:val="24"/>
        </w:rPr>
        <w:t>Dílo bude realizováno v souladu s platnými obecně závaznými právními předpisy ČR a platnými ČSN a dle závazných a doporučených předpisů a metodik.</w:t>
      </w:r>
    </w:p>
    <w:p w:rsidR="00F71396" w:rsidRPr="00D31882" w:rsidRDefault="00F71396" w:rsidP="00F71396">
      <w:pPr>
        <w:pStyle w:val="Odstavecseseznamem"/>
        <w:rPr>
          <w:sz w:val="24"/>
          <w:szCs w:val="24"/>
        </w:rPr>
      </w:pPr>
    </w:p>
    <w:p w:rsidR="00F71396" w:rsidRPr="00D31882" w:rsidRDefault="00F71396" w:rsidP="00F71396">
      <w:pPr>
        <w:pStyle w:val="Odstavecseseznamem"/>
        <w:numPr>
          <w:ilvl w:val="0"/>
          <w:numId w:val="10"/>
        </w:numPr>
        <w:ind w:left="426" w:hanging="426"/>
        <w:jc w:val="both"/>
        <w:rPr>
          <w:sz w:val="24"/>
          <w:szCs w:val="24"/>
        </w:rPr>
      </w:pPr>
      <w:r w:rsidRPr="00D31882">
        <w:rPr>
          <w:sz w:val="24"/>
          <w:szCs w:val="24"/>
        </w:rPr>
        <w:t>Dílo musí plně vyhovovat technickým podmínkám o</w:t>
      </w:r>
      <w:r>
        <w:rPr>
          <w:sz w:val="24"/>
          <w:szCs w:val="24"/>
        </w:rPr>
        <w:t>bsaženým v zadávací dokumentaci a musí být v souladu s plány, s množstevními údaji, mírami a pokyny.</w:t>
      </w:r>
    </w:p>
    <w:p w:rsidR="00F71396" w:rsidRPr="00D31882" w:rsidRDefault="00F71396" w:rsidP="00F71396">
      <w:pPr>
        <w:pStyle w:val="Odstavecseseznamem"/>
        <w:rPr>
          <w:sz w:val="24"/>
          <w:szCs w:val="24"/>
        </w:rPr>
      </w:pPr>
    </w:p>
    <w:p w:rsidR="00F71396" w:rsidRPr="00D31882" w:rsidRDefault="00F71396" w:rsidP="00F71396">
      <w:pPr>
        <w:pStyle w:val="Odstavecseseznamem"/>
        <w:numPr>
          <w:ilvl w:val="0"/>
          <w:numId w:val="10"/>
        </w:numPr>
        <w:ind w:left="426" w:hanging="426"/>
        <w:jc w:val="both"/>
        <w:rPr>
          <w:sz w:val="24"/>
          <w:szCs w:val="24"/>
        </w:rPr>
      </w:pPr>
      <w:r w:rsidRPr="00D31882">
        <w:rPr>
          <w:sz w:val="24"/>
          <w:szCs w:val="24"/>
        </w:rPr>
        <w:t xml:space="preserve">Zhotovitel se podpisem této smlouvy zavazuje, že bez předchozího souhlasu objednatele nepostoupí práva z této smlouvy třetí osobě. Zhotovitel je </w:t>
      </w:r>
      <w:proofErr w:type="gramStart"/>
      <w:r w:rsidRPr="00D31882">
        <w:rPr>
          <w:sz w:val="24"/>
          <w:szCs w:val="24"/>
        </w:rPr>
        <w:t xml:space="preserve">podle  </w:t>
      </w:r>
      <w:proofErr w:type="spellStart"/>
      <w:r w:rsidRPr="00D31882">
        <w:rPr>
          <w:sz w:val="24"/>
          <w:szCs w:val="24"/>
        </w:rPr>
        <w:t>ust</w:t>
      </w:r>
      <w:proofErr w:type="spellEnd"/>
      <w:proofErr w:type="gramEnd"/>
      <w:r w:rsidRPr="00D31882">
        <w:rPr>
          <w:sz w:val="24"/>
          <w:szCs w:val="24"/>
        </w:rPr>
        <w:t xml:space="preserve">. § 2 písm. e) zák.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 Smluvní strany se podpisem této smlouvy zavazují, že budou uchovávat veškerou dokumentaci související s realizací toto smlouvy po dobu, která je určena platnými právními předpisy. </w:t>
      </w:r>
    </w:p>
    <w:p w:rsidR="00F71396" w:rsidRPr="00D31882" w:rsidRDefault="00F71396" w:rsidP="00F71396">
      <w:pPr>
        <w:pStyle w:val="Odstavecseseznamem"/>
        <w:rPr>
          <w:sz w:val="24"/>
          <w:szCs w:val="24"/>
        </w:rPr>
      </w:pPr>
    </w:p>
    <w:p w:rsidR="00F71396" w:rsidRPr="00D31882" w:rsidRDefault="00F71396" w:rsidP="00F71396">
      <w:pPr>
        <w:pStyle w:val="Odstavecseseznamem"/>
        <w:numPr>
          <w:ilvl w:val="0"/>
          <w:numId w:val="10"/>
        </w:numPr>
        <w:ind w:left="426" w:hanging="426"/>
        <w:jc w:val="both"/>
        <w:rPr>
          <w:sz w:val="24"/>
          <w:szCs w:val="24"/>
        </w:rPr>
      </w:pPr>
      <w:r w:rsidRPr="00D31882">
        <w:rPr>
          <w:sz w:val="24"/>
          <w:szCs w:val="24"/>
        </w:rPr>
        <w:t xml:space="preserve">Zhotovitel se zavazuje během plnění smlouvy i po ukončení smlouvy zachovávat mlčenlivost o všech skutečnostech, o kterých se dozví od objednatele v souvislosti s plněním díla. Za porušení povinnosti mlčenlivosti specifikované v této smlouvě je zhotovitel povinen uhradit objednateli smluvní pokutu ve výši 10.000,-  Kč za každý jednotlivý případ porušení povinnosti. Zaplacením smluvní pokuty není dotčeno právo objednatele na náhradu způsobené škody a její výše. </w:t>
      </w:r>
    </w:p>
    <w:p w:rsidR="00F71396" w:rsidRPr="00D31882" w:rsidRDefault="00F71396" w:rsidP="00F71396">
      <w:pPr>
        <w:pStyle w:val="Odstavecseseznamem"/>
        <w:rPr>
          <w:sz w:val="24"/>
          <w:szCs w:val="24"/>
        </w:rPr>
      </w:pPr>
    </w:p>
    <w:p w:rsidR="00F71396" w:rsidRPr="00D31882" w:rsidRDefault="00F71396" w:rsidP="00F71396">
      <w:pPr>
        <w:pStyle w:val="Odstavecseseznamem"/>
        <w:rPr>
          <w:sz w:val="24"/>
          <w:szCs w:val="24"/>
        </w:rPr>
      </w:pPr>
    </w:p>
    <w:p w:rsidR="00F71396" w:rsidRPr="00D31882" w:rsidRDefault="00F71396" w:rsidP="00F71396">
      <w:pPr>
        <w:tabs>
          <w:tab w:val="left" w:pos="0"/>
        </w:tabs>
        <w:suppressAutoHyphens/>
        <w:spacing w:after="0" w:line="240" w:lineRule="auto"/>
        <w:jc w:val="center"/>
        <w:rPr>
          <w:b/>
          <w:sz w:val="24"/>
          <w:szCs w:val="24"/>
          <w:u w:val="single"/>
        </w:rPr>
      </w:pPr>
      <w:r w:rsidRPr="00D31882">
        <w:rPr>
          <w:b/>
          <w:sz w:val="24"/>
          <w:szCs w:val="24"/>
          <w:u w:val="single"/>
        </w:rPr>
        <w:t>Článek VIII.</w:t>
      </w:r>
      <w:r w:rsidRPr="00D31882">
        <w:rPr>
          <w:b/>
          <w:sz w:val="24"/>
          <w:szCs w:val="24"/>
          <w:u w:val="single"/>
        </w:rPr>
        <w:br/>
        <w:t>Záruka za dílo</w:t>
      </w:r>
    </w:p>
    <w:p w:rsidR="00F71396" w:rsidRPr="00D31882" w:rsidRDefault="00F71396" w:rsidP="00F71396">
      <w:pPr>
        <w:pStyle w:val="Zkladntextodsazen"/>
        <w:suppressAutoHyphens/>
        <w:spacing w:after="0" w:line="240" w:lineRule="auto"/>
        <w:ind w:left="426"/>
        <w:jc w:val="both"/>
        <w:rPr>
          <w:sz w:val="24"/>
          <w:szCs w:val="24"/>
        </w:rPr>
      </w:pPr>
    </w:p>
    <w:p w:rsidR="00F71396" w:rsidRPr="00D31882" w:rsidRDefault="00F71396" w:rsidP="00F71396">
      <w:pPr>
        <w:pStyle w:val="Zkladntextodsazen"/>
        <w:numPr>
          <w:ilvl w:val="0"/>
          <w:numId w:val="2"/>
        </w:numPr>
        <w:tabs>
          <w:tab w:val="clear" w:pos="824"/>
        </w:tabs>
        <w:suppressAutoHyphens/>
        <w:spacing w:after="0" w:line="240" w:lineRule="auto"/>
        <w:ind w:left="426" w:hanging="426"/>
        <w:jc w:val="both"/>
        <w:rPr>
          <w:sz w:val="24"/>
          <w:szCs w:val="24"/>
        </w:rPr>
      </w:pPr>
      <w:r>
        <w:rPr>
          <w:sz w:val="24"/>
          <w:szCs w:val="24"/>
        </w:rPr>
        <w:t xml:space="preserve">Zhotovitel poskytuje na předané a převzaté dílo (na výsadbu) záruku v délce trvání </w:t>
      </w:r>
      <w:r w:rsidRPr="00AB09F1">
        <w:rPr>
          <w:b/>
          <w:sz w:val="24"/>
          <w:szCs w:val="24"/>
        </w:rPr>
        <w:t>60 měsíců.</w:t>
      </w:r>
      <w:r>
        <w:rPr>
          <w:sz w:val="24"/>
          <w:szCs w:val="24"/>
        </w:rPr>
        <w:t xml:space="preserve"> Záruční doba začíná běžet dnem následujícím po dni závěrečného předání a převzetí díla objednateli bez vad a nedodělků.</w:t>
      </w:r>
    </w:p>
    <w:p w:rsidR="00F71396" w:rsidRPr="00D31882" w:rsidRDefault="00F71396" w:rsidP="00F71396">
      <w:pPr>
        <w:pStyle w:val="Zkladntextodsazen"/>
        <w:suppressAutoHyphens/>
        <w:spacing w:after="0" w:line="240" w:lineRule="auto"/>
        <w:ind w:left="426" w:hanging="426"/>
        <w:jc w:val="both"/>
        <w:rPr>
          <w:sz w:val="24"/>
          <w:szCs w:val="24"/>
        </w:rPr>
      </w:pPr>
    </w:p>
    <w:p w:rsidR="00F71396" w:rsidRPr="00D31882" w:rsidRDefault="00F71396" w:rsidP="00F71396">
      <w:pPr>
        <w:pStyle w:val="Zkladntextodsazen"/>
        <w:numPr>
          <w:ilvl w:val="0"/>
          <w:numId w:val="2"/>
        </w:numPr>
        <w:tabs>
          <w:tab w:val="clear" w:pos="824"/>
        </w:tabs>
        <w:suppressAutoHyphens/>
        <w:spacing w:after="0" w:line="240" w:lineRule="auto"/>
        <w:ind w:left="426" w:hanging="426"/>
        <w:jc w:val="both"/>
        <w:rPr>
          <w:sz w:val="24"/>
          <w:szCs w:val="24"/>
        </w:rPr>
      </w:pPr>
      <w:r w:rsidRPr="00D31882">
        <w:rPr>
          <w:sz w:val="24"/>
          <w:szCs w:val="24"/>
        </w:rPr>
        <w:lastRenderedPageBreak/>
        <w:t xml:space="preserve">Záruka se vztahuje na vady, které se projeví u díla během záruční doby s výjimkou vad, u nichž zhotovitel prokáže, že jejich vznik nezavinil (např. v případě zaviněného poškození, poškození z důvodu neodborného zásahu, vandalismu, poškození zvěří a zvířaty, vyšší mocí). </w:t>
      </w:r>
    </w:p>
    <w:p w:rsidR="00F71396" w:rsidRPr="00D31882" w:rsidRDefault="00F71396" w:rsidP="00F71396">
      <w:pPr>
        <w:pStyle w:val="Zkladntextodsazen"/>
        <w:suppressAutoHyphens/>
        <w:spacing w:after="0" w:line="240" w:lineRule="auto"/>
        <w:ind w:left="426"/>
        <w:jc w:val="both"/>
        <w:rPr>
          <w:sz w:val="24"/>
          <w:szCs w:val="24"/>
        </w:rPr>
      </w:pPr>
    </w:p>
    <w:p w:rsidR="00F71396" w:rsidRPr="00D31882" w:rsidRDefault="00F71396" w:rsidP="00F71396">
      <w:pPr>
        <w:pStyle w:val="Zkladntextodsazen"/>
        <w:numPr>
          <w:ilvl w:val="0"/>
          <w:numId w:val="2"/>
        </w:numPr>
        <w:tabs>
          <w:tab w:val="clear" w:pos="824"/>
        </w:tabs>
        <w:suppressAutoHyphens/>
        <w:spacing w:after="0" w:line="240" w:lineRule="auto"/>
        <w:ind w:left="426" w:hanging="426"/>
        <w:jc w:val="both"/>
        <w:rPr>
          <w:sz w:val="24"/>
          <w:szCs w:val="24"/>
        </w:rPr>
      </w:pPr>
      <w:r w:rsidRPr="00D31882">
        <w:rPr>
          <w:sz w:val="24"/>
          <w:szCs w:val="24"/>
        </w:rPr>
        <w:t>Práva z odpovědnosti za vady jsou smluvními stranami dohodnuty takto:</w:t>
      </w:r>
    </w:p>
    <w:p w:rsidR="00F71396" w:rsidRPr="00D31882" w:rsidRDefault="00F71396" w:rsidP="00F71396">
      <w:pPr>
        <w:pStyle w:val="Zkladntext31"/>
        <w:numPr>
          <w:ilvl w:val="0"/>
          <w:numId w:val="12"/>
        </w:numPr>
        <w:tabs>
          <w:tab w:val="clear" w:pos="1701"/>
        </w:tabs>
        <w:ind w:left="851" w:hanging="284"/>
        <w:jc w:val="both"/>
        <w:rPr>
          <w:rFonts w:ascii="Times New Roman" w:hAnsi="Times New Roman" w:cs="Times New Roman"/>
          <w:sz w:val="24"/>
          <w:szCs w:val="24"/>
        </w:rPr>
      </w:pPr>
      <w:r w:rsidRPr="00D31882">
        <w:rPr>
          <w:rFonts w:ascii="Times New Roman" w:hAnsi="Times New Roman" w:cs="Times New Roman"/>
          <w:sz w:val="24"/>
          <w:szCs w:val="24"/>
        </w:rPr>
        <w:t>vady, které jsou zřejmé již při předání díla, je objednatel povinen reklamovat v zápise o převzetí, jinak práva z odpovědnosti za tyto vady zanikají;</w:t>
      </w:r>
    </w:p>
    <w:p w:rsidR="00F71396" w:rsidRPr="00D31882" w:rsidRDefault="00F71396" w:rsidP="00F71396">
      <w:pPr>
        <w:pStyle w:val="Zkladntext31"/>
        <w:numPr>
          <w:ilvl w:val="0"/>
          <w:numId w:val="12"/>
        </w:numPr>
        <w:tabs>
          <w:tab w:val="clear" w:pos="1701"/>
        </w:tabs>
        <w:ind w:left="851" w:hanging="284"/>
        <w:jc w:val="both"/>
        <w:rPr>
          <w:rFonts w:ascii="Times New Roman" w:hAnsi="Times New Roman" w:cs="Times New Roman"/>
          <w:sz w:val="24"/>
          <w:szCs w:val="24"/>
        </w:rPr>
      </w:pPr>
      <w:r w:rsidRPr="00D31882">
        <w:rPr>
          <w:rFonts w:ascii="Times New Roman" w:hAnsi="Times New Roman" w:cs="Times New Roman"/>
          <w:sz w:val="24"/>
          <w:szCs w:val="24"/>
        </w:rPr>
        <w:t>ostatní vady musí být oznámeny zhotoviteli bez zbytečného odkladu po jejich zjištění, nejpozději však do konce záruční doby;</w:t>
      </w:r>
    </w:p>
    <w:p w:rsidR="00F71396" w:rsidRPr="00D31882" w:rsidRDefault="00F71396" w:rsidP="00F71396">
      <w:pPr>
        <w:pStyle w:val="Zkladntext31"/>
        <w:numPr>
          <w:ilvl w:val="0"/>
          <w:numId w:val="12"/>
        </w:numPr>
        <w:tabs>
          <w:tab w:val="clear" w:pos="1701"/>
        </w:tabs>
        <w:ind w:left="851" w:hanging="284"/>
        <w:jc w:val="both"/>
        <w:rPr>
          <w:rFonts w:ascii="Times New Roman" w:hAnsi="Times New Roman" w:cs="Times New Roman"/>
          <w:sz w:val="24"/>
          <w:szCs w:val="24"/>
        </w:rPr>
      </w:pPr>
      <w:r w:rsidRPr="00D31882">
        <w:rPr>
          <w:rFonts w:ascii="Times New Roman" w:hAnsi="Times New Roman" w:cs="Times New Roman"/>
          <w:sz w:val="24"/>
          <w:szCs w:val="24"/>
        </w:rPr>
        <w:t>v případě oprávněné reklamace je zhotovitel povinen zjištěné vady díla bezplatně odstranit nebo uskutečnit náhradní plnění bez nároku na úhradu; smluvní strany se rovněž mohou dohodnout, že objednatel na náklad zhotovitele vady sám odstraní nebo dá odstranit.</w:t>
      </w:r>
    </w:p>
    <w:p w:rsidR="00F71396" w:rsidRPr="00D31882" w:rsidRDefault="00F71396" w:rsidP="00F71396">
      <w:pPr>
        <w:pStyle w:val="Zkladntextodsazen"/>
        <w:ind w:left="426" w:hanging="426"/>
        <w:rPr>
          <w:sz w:val="24"/>
          <w:szCs w:val="24"/>
        </w:rPr>
      </w:pPr>
    </w:p>
    <w:p w:rsidR="00F71396" w:rsidRPr="00D31882" w:rsidRDefault="00F71396" w:rsidP="00F71396">
      <w:pPr>
        <w:tabs>
          <w:tab w:val="left" w:pos="0"/>
        </w:tabs>
        <w:suppressAutoHyphens/>
        <w:spacing w:after="0" w:line="240" w:lineRule="auto"/>
        <w:jc w:val="center"/>
        <w:rPr>
          <w:b/>
          <w:sz w:val="24"/>
          <w:szCs w:val="24"/>
          <w:u w:val="single"/>
        </w:rPr>
      </w:pPr>
      <w:r w:rsidRPr="00D31882">
        <w:rPr>
          <w:b/>
          <w:sz w:val="24"/>
          <w:szCs w:val="24"/>
          <w:u w:val="single"/>
        </w:rPr>
        <w:t>Článek IX.</w:t>
      </w:r>
      <w:r w:rsidRPr="00D31882">
        <w:rPr>
          <w:b/>
          <w:sz w:val="24"/>
          <w:szCs w:val="24"/>
          <w:u w:val="single"/>
        </w:rPr>
        <w:br/>
        <w:t>Odpovědnost za škodu</w:t>
      </w:r>
    </w:p>
    <w:p w:rsidR="00F71396" w:rsidRPr="00D31882" w:rsidRDefault="00F71396" w:rsidP="00F71396">
      <w:pPr>
        <w:pStyle w:val="Zkladntextodsazen"/>
        <w:tabs>
          <w:tab w:val="left" w:pos="284"/>
        </w:tabs>
        <w:ind w:left="0"/>
        <w:jc w:val="both"/>
        <w:rPr>
          <w:sz w:val="24"/>
          <w:szCs w:val="24"/>
        </w:rPr>
      </w:pPr>
      <w:r w:rsidRPr="00D31882">
        <w:rPr>
          <w:sz w:val="24"/>
          <w:szCs w:val="24"/>
        </w:rPr>
        <w:br/>
        <w:t>Odpovědnost za škodu na zhotoveném díle nese zhotovitel do dne předání a převzetí díla. Vlastnické právo k dílu přechází na objednatele převzetím díla a jeho zaplacením zhotoviteli. Dojde-li v důsledku činnosti zhotovitele k jakékoliv škodě, odpovídá za ni zhotovitel v plném rozsahu.</w:t>
      </w:r>
    </w:p>
    <w:p w:rsidR="00F71396" w:rsidRPr="00D31882" w:rsidRDefault="00F71396" w:rsidP="00F71396">
      <w:pPr>
        <w:tabs>
          <w:tab w:val="left" w:pos="0"/>
        </w:tabs>
        <w:suppressAutoHyphens/>
        <w:spacing w:after="0" w:line="240" w:lineRule="auto"/>
        <w:jc w:val="center"/>
        <w:rPr>
          <w:b/>
          <w:sz w:val="24"/>
          <w:szCs w:val="24"/>
          <w:u w:val="single"/>
        </w:rPr>
      </w:pPr>
      <w:r w:rsidRPr="00D31882">
        <w:rPr>
          <w:b/>
          <w:sz w:val="24"/>
          <w:szCs w:val="24"/>
          <w:u w:val="single"/>
        </w:rPr>
        <w:br/>
      </w:r>
      <w:r w:rsidRPr="00D31882">
        <w:rPr>
          <w:b/>
          <w:sz w:val="24"/>
          <w:szCs w:val="24"/>
          <w:u w:val="single"/>
        </w:rPr>
        <w:br/>
        <w:t>Článek X.</w:t>
      </w:r>
      <w:r w:rsidRPr="00D31882">
        <w:rPr>
          <w:b/>
          <w:sz w:val="24"/>
          <w:szCs w:val="24"/>
          <w:u w:val="single"/>
        </w:rPr>
        <w:br/>
        <w:t>Smluvní pokuty</w:t>
      </w:r>
    </w:p>
    <w:p w:rsidR="00F71396" w:rsidRPr="00D31882" w:rsidRDefault="00F71396" w:rsidP="00F71396">
      <w:pPr>
        <w:pStyle w:val="Zkladntextodsazen"/>
        <w:ind w:left="426" w:hanging="426"/>
        <w:rPr>
          <w:sz w:val="24"/>
          <w:szCs w:val="24"/>
        </w:rPr>
      </w:pPr>
    </w:p>
    <w:p w:rsidR="00F71396" w:rsidRDefault="00F71396" w:rsidP="00F71396">
      <w:pPr>
        <w:numPr>
          <w:ilvl w:val="0"/>
          <w:numId w:val="1"/>
        </w:numPr>
        <w:tabs>
          <w:tab w:val="clear" w:pos="555"/>
        </w:tabs>
        <w:spacing w:after="0"/>
        <w:ind w:left="426" w:hanging="426"/>
        <w:jc w:val="both"/>
        <w:rPr>
          <w:sz w:val="24"/>
          <w:szCs w:val="24"/>
        </w:rPr>
      </w:pPr>
      <w:r w:rsidRPr="00D31882">
        <w:rPr>
          <w:sz w:val="24"/>
          <w:szCs w:val="24"/>
        </w:rPr>
        <w:t xml:space="preserve">V případě, že zhotovitel nedodrží termín pro dokončení díla, je objednatel oprávněn požadovat na zhotoviteli smluvní pokutu ve </w:t>
      </w:r>
      <w:proofErr w:type="gramStart"/>
      <w:r w:rsidRPr="00D31882">
        <w:rPr>
          <w:sz w:val="24"/>
          <w:szCs w:val="24"/>
        </w:rPr>
        <w:t>výši  0,1</w:t>
      </w:r>
      <w:proofErr w:type="gramEnd"/>
      <w:r w:rsidRPr="00D31882">
        <w:rPr>
          <w:sz w:val="24"/>
          <w:szCs w:val="24"/>
        </w:rPr>
        <w:t xml:space="preserve"> % z ceny díla</w:t>
      </w:r>
      <w:r>
        <w:rPr>
          <w:sz w:val="24"/>
          <w:szCs w:val="24"/>
        </w:rPr>
        <w:t>, včetně DPH</w:t>
      </w:r>
      <w:r w:rsidRPr="00D31882">
        <w:rPr>
          <w:sz w:val="24"/>
          <w:szCs w:val="24"/>
        </w:rPr>
        <w:t xml:space="preserve"> za každý započatý den prodlení.</w:t>
      </w:r>
    </w:p>
    <w:p w:rsidR="00F71396" w:rsidRPr="00D31882" w:rsidRDefault="00F71396" w:rsidP="00F71396">
      <w:pPr>
        <w:numPr>
          <w:ilvl w:val="0"/>
          <w:numId w:val="1"/>
        </w:numPr>
        <w:tabs>
          <w:tab w:val="clear" w:pos="555"/>
        </w:tabs>
        <w:spacing w:after="0"/>
        <w:ind w:left="426" w:hanging="426"/>
        <w:jc w:val="both"/>
        <w:rPr>
          <w:sz w:val="24"/>
          <w:szCs w:val="24"/>
        </w:rPr>
      </w:pPr>
      <w:r>
        <w:rPr>
          <w:sz w:val="24"/>
          <w:szCs w:val="24"/>
        </w:rPr>
        <w:t>V případě nedodržení kvality při plnění (kvality prací a sadby) je objednatel oprávněn požadovat na zhotoviteli smluvní sankci ve výši 1000,- Kč za každý jednotlivý případ.</w:t>
      </w:r>
    </w:p>
    <w:p w:rsidR="00F71396" w:rsidRPr="00D31882" w:rsidRDefault="00F71396" w:rsidP="00F71396">
      <w:pPr>
        <w:spacing w:after="0"/>
        <w:ind w:left="426"/>
        <w:jc w:val="both"/>
        <w:rPr>
          <w:sz w:val="24"/>
          <w:szCs w:val="24"/>
        </w:rPr>
      </w:pPr>
    </w:p>
    <w:p w:rsidR="00F71396" w:rsidRPr="00D31882" w:rsidRDefault="00F71396" w:rsidP="00F71396">
      <w:pPr>
        <w:numPr>
          <w:ilvl w:val="0"/>
          <w:numId w:val="1"/>
        </w:numPr>
        <w:tabs>
          <w:tab w:val="clear" w:pos="555"/>
        </w:tabs>
        <w:spacing w:after="0"/>
        <w:ind w:left="426" w:hanging="426"/>
        <w:jc w:val="both"/>
        <w:rPr>
          <w:sz w:val="24"/>
          <w:szCs w:val="24"/>
        </w:rPr>
      </w:pPr>
      <w:r w:rsidRPr="00D31882">
        <w:rPr>
          <w:sz w:val="24"/>
          <w:szCs w:val="24"/>
        </w:rPr>
        <w:t xml:space="preserve">Zhotovitel předloží objednateli seznam subdodavatelů podle § 147a odst. 1 písm. c) zákona č.137/2006 Sb., o veřejných zakázkách ve znění pozdějších předpisů, ve kterém uvede subdodavatele, jímž za plnění subdodávky uhradil více než 10 % z části ceny díla v příslušném kalendářním roce. Tento seznam zhotovitel předloží objednateli v termínu do 60 dnů od předání díla. Má-li subdodavatel formu akciové společnosti, je přílohou seznamu i seznam vlastníků akcií, jejichž souhrnná jmenovitá hodnota přesahuje 10 % základního kapitálu. Tento seznam vlastníků akcií bude vyhotoven ve lhůtě 90 dnů před dnem předložení seznamu subdodavatelů. Nedošlo-li k plnění z </w:t>
      </w:r>
      <w:r w:rsidRPr="00D31882">
        <w:rPr>
          <w:sz w:val="24"/>
          <w:szCs w:val="24"/>
        </w:rPr>
        <w:lastRenderedPageBreak/>
        <w:t>více než 10% z části ceny díla v příslušném kalendářním roce subdodavateli, předkládá o této skutečnosti zhotovitel čestné prohlášení. V případě prodlení zhotovitele při plnění povinnosti, výše uvedené v tomto článku a v tomto bodě, zavazuje se zhotovitel uhradit objednateli smluvní pokutu ve výši 50.000,- Kč za každý započatý den prodlení. Uhrazení smluvní pokuty se nikterak nedotýká nároku na náhradu škody způsobené porušením této povinnosti.</w:t>
      </w:r>
    </w:p>
    <w:p w:rsidR="00F71396" w:rsidRPr="00D31882" w:rsidRDefault="00F71396" w:rsidP="00F71396">
      <w:pPr>
        <w:spacing w:after="0"/>
        <w:ind w:left="426"/>
        <w:jc w:val="both"/>
        <w:rPr>
          <w:sz w:val="24"/>
          <w:szCs w:val="24"/>
        </w:rPr>
      </w:pPr>
    </w:p>
    <w:p w:rsidR="00F71396" w:rsidRPr="00D31882" w:rsidRDefault="00F71396" w:rsidP="00F71396">
      <w:pPr>
        <w:numPr>
          <w:ilvl w:val="0"/>
          <w:numId w:val="1"/>
        </w:numPr>
        <w:tabs>
          <w:tab w:val="clear" w:pos="555"/>
        </w:tabs>
        <w:spacing w:after="0"/>
        <w:ind w:left="426" w:hanging="426"/>
        <w:jc w:val="both"/>
        <w:rPr>
          <w:sz w:val="24"/>
          <w:szCs w:val="24"/>
        </w:rPr>
      </w:pPr>
      <w:r w:rsidRPr="00D31882">
        <w:rPr>
          <w:sz w:val="24"/>
          <w:szCs w:val="24"/>
        </w:rPr>
        <w:t>V případě, že zhotovitel poruší své povinnosti vyplývající z této smlouvy a toto porušení způsobí finanční plnění na straně objednatele (neposkytnutí dotace, sankce ze strany poskytovatele dotace nebo kontrolních orgánů včetně příslušenství, tj. zejména úroků z prodlení), má objednatel právo na náhradu škody způsobené mu porušením povinností zhotovitele a zhotovitel povinnost uplatněný oprávněný nárok objednateli uhradit.</w:t>
      </w:r>
    </w:p>
    <w:p w:rsidR="00F71396" w:rsidRPr="00D31882" w:rsidRDefault="00F71396" w:rsidP="00F71396">
      <w:pPr>
        <w:spacing w:after="0"/>
        <w:ind w:left="426"/>
        <w:jc w:val="both"/>
        <w:rPr>
          <w:sz w:val="24"/>
          <w:szCs w:val="24"/>
        </w:rPr>
      </w:pPr>
    </w:p>
    <w:p w:rsidR="00F71396" w:rsidRPr="00D31882" w:rsidRDefault="00F71396" w:rsidP="00F71396">
      <w:pPr>
        <w:numPr>
          <w:ilvl w:val="0"/>
          <w:numId w:val="1"/>
        </w:numPr>
        <w:tabs>
          <w:tab w:val="clear" w:pos="555"/>
        </w:tabs>
        <w:spacing w:after="0"/>
        <w:ind w:left="426" w:hanging="426"/>
        <w:jc w:val="both"/>
        <w:rPr>
          <w:sz w:val="24"/>
          <w:szCs w:val="24"/>
        </w:rPr>
      </w:pPr>
      <w:r w:rsidRPr="00D31882">
        <w:rPr>
          <w:sz w:val="24"/>
          <w:szCs w:val="24"/>
          <w:lang w:eastAsia="cs-CZ"/>
        </w:rPr>
        <w:t>Smluvní pokuty jsou splatné do 21 dnů</w:t>
      </w:r>
      <w:r w:rsidRPr="00D31882">
        <w:rPr>
          <w:sz w:val="24"/>
          <w:szCs w:val="24"/>
        </w:rPr>
        <w:t xml:space="preserve"> </w:t>
      </w:r>
      <w:r w:rsidRPr="00D31882">
        <w:rPr>
          <w:sz w:val="24"/>
          <w:szCs w:val="24"/>
          <w:lang w:eastAsia="cs-CZ"/>
        </w:rPr>
        <w:t xml:space="preserve">od </w:t>
      </w:r>
      <w:r>
        <w:rPr>
          <w:sz w:val="24"/>
          <w:szCs w:val="24"/>
          <w:lang w:eastAsia="cs-CZ"/>
        </w:rPr>
        <w:t xml:space="preserve">doručení </w:t>
      </w:r>
      <w:r w:rsidRPr="00D31882">
        <w:rPr>
          <w:sz w:val="24"/>
          <w:szCs w:val="24"/>
          <w:lang w:eastAsia="cs-CZ"/>
        </w:rPr>
        <w:t xml:space="preserve">písemného vyúčtování odeslaného druhé smluvní straně doporučeným dopisem. Ve vztahu k náhradě škody vzniklé porušením smluvní povinnosti platí, že právo na její náhradu, ani její výše nejsou zaplacením smluvní pokuty dotčeny. </w:t>
      </w:r>
    </w:p>
    <w:p w:rsidR="00F71396" w:rsidRPr="00D31882" w:rsidRDefault="00F71396" w:rsidP="00F71396">
      <w:pPr>
        <w:pStyle w:val="Zkladntextodsazen"/>
        <w:ind w:left="426" w:hanging="426"/>
        <w:rPr>
          <w:sz w:val="24"/>
          <w:szCs w:val="24"/>
        </w:rPr>
      </w:pPr>
    </w:p>
    <w:p w:rsidR="00F71396" w:rsidRPr="00D31882" w:rsidRDefault="00F71396" w:rsidP="00F71396">
      <w:pPr>
        <w:tabs>
          <w:tab w:val="left" w:pos="0"/>
        </w:tabs>
        <w:suppressAutoHyphens/>
        <w:spacing w:after="0" w:line="240" w:lineRule="auto"/>
        <w:jc w:val="center"/>
        <w:rPr>
          <w:b/>
          <w:sz w:val="24"/>
          <w:szCs w:val="24"/>
          <w:u w:val="single"/>
        </w:rPr>
      </w:pPr>
      <w:r w:rsidRPr="00D31882">
        <w:rPr>
          <w:b/>
          <w:sz w:val="24"/>
          <w:szCs w:val="24"/>
          <w:u w:val="single"/>
        </w:rPr>
        <w:t>Článek XI.</w:t>
      </w:r>
      <w:r w:rsidRPr="00D31882">
        <w:rPr>
          <w:b/>
          <w:sz w:val="24"/>
          <w:szCs w:val="24"/>
          <w:u w:val="single"/>
        </w:rPr>
        <w:br/>
        <w:t>Odstoupení od smlouvy</w:t>
      </w:r>
    </w:p>
    <w:p w:rsidR="00F71396" w:rsidRPr="00D31882" w:rsidRDefault="00F71396" w:rsidP="00F71396">
      <w:pPr>
        <w:pStyle w:val="Zkladntextodsazen"/>
        <w:ind w:left="0"/>
        <w:jc w:val="both"/>
        <w:rPr>
          <w:b/>
          <w:sz w:val="24"/>
          <w:szCs w:val="24"/>
        </w:rPr>
      </w:pPr>
    </w:p>
    <w:p w:rsidR="00F71396" w:rsidRPr="00D31882" w:rsidRDefault="00F71396" w:rsidP="00F71396">
      <w:pPr>
        <w:pStyle w:val="Zkladntextodsazen"/>
        <w:numPr>
          <w:ilvl w:val="0"/>
          <w:numId w:val="13"/>
        </w:numPr>
        <w:ind w:left="426" w:hanging="426"/>
        <w:jc w:val="both"/>
        <w:rPr>
          <w:sz w:val="24"/>
          <w:szCs w:val="24"/>
        </w:rPr>
      </w:pPr>
      <w:r w:rsidRPr="00D31882">
        <w:rPr>
          <w:sz w:val="24"/>
          <w:szCs w:val="24"/>
        </w:rPr>
        <w:t>Objednatel může odstoupit od této smlouvy, poruší-li zhotovitel podstatným způsobem své povinnosti a zhotovitel byl na tuto skutečnost prokazatelnou formou (zápis do deníku, doporučený dopis) upozorněn a nesjednal nápravu ve stanovené době. Zhotoviteli budou uhrazeny účelně vynaložené náklady prokazatelně spojené s dosud provedenými pracemi mimo nákladů spojených s odstoupením od smlouvy.</w:t>
      </w:r>
    </w:p>
    <w:p w:rsidR="00F71396" w:rsidRPr="00D31882" w:rsidRDefault="00F71396" w:rsidP="00F71396">
      <w:pPr>
        <w:pStyle w:val="Zkladntextodsazen"/>
        <w:numPr>
          <w:ilvl w:val="0"/>
          <w:numId w:val="13"/>
        </w:numPr>
        <w:ind w:left="426" w:hanging="426"/>
        <w:jc w:val="both"/>
        <w:rPr>
          <w:color w:val="000000"/>
          <w:sz w:val="24"/>
          <w:szCs w:val="24"/>
        </w:rPr>
      </w:pPr>
      <w:r w:rsidRPr="00D31882">
        <w:rPr>
          <w:sz w:val="24"/>
          <w:szCs w:val="24"/>
        </w:rPr>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rsidR="00F71396" w:rsidRPr="00D31882" w:rsidRDefault="00F71396" w:rsidP="00F71396">
      <w:pPr>
        <w:pStyle w:val="Zkladntextodsazen"/>
        <w:numPr>
          <w:ilvl w:val="0"/>
          <w:numId w:val="13"/>
        </w:numPr>
        <w:ind w:left="426" w:hanging="426"/>
        <w:jc w:val="both"/>
        <w:rPr>
          <w:color w:val="000000"/>
          <w:sz w:val="24"/>
          <w:szCs w:val="24"/>
        </w:rPr>
      </w:pPr>
      <w:r w:rsidRPr="00D31882">
        <w:rPr>
          <w:sz w:val="24"/>
          <w:szCs w:val="24"/>
        </w:rPr>
        <w:t>V</w:t>
      </w:r>
      <w:r w:rsidRPr="00D31882">
        <w:rPr>
          <w:color w:val="000000"/>
          <w:sz w:val="24"/>
          <w:szCs w:val="24"/>
        </w:rPr>
        <w:t> případě neposkytnutí alokované finanční dotace ze Státního fondu životního prostředí ČR si objednavatel vyhrazuje jednostranné právo od smlouvy uzavřené se zhotovitelem odstoupit, a to bez nároku na náhradu škody, nebo ušlého zisku, pro kteroukoliv ze smluvních stran.</w:t>
      </w:r>
    </w:p>
    <w:p w:rsidR="00F71396" w:rsidRPr="00D31882" w:rsidRDefault="00F71396" w:rsidP="00F71396">
      <w:pPr>
        <w:tabs>
          <w:tab w:val="left" w:pos="0"/>
        </w:tabs>
        <w:suppressAutoHyphens/>
        <w:spacing w:after="0" w:line="240" w:lineRule="auto"/>
        <w:ind w:left="426" w:hanging="426"/>
        <w:jc w:val="center"/>
        <w:rPr>
          <w:b/>
          <w:sz w:val="24"/>
          <w:szCs w:val="24"/>
          <w:u w:val="single"/>
        </w:rPr>
      </w:pPr>
      <w:r w:rsidRPr="00D31882">
        <w:rPr>
          <w:b/>
          <w:sz w:val="24"/>
          <w:szCs w:val="24"/>
          <w:u w:val="single"/>
        </w:rPr>
        <w:br/>
      </w:r>
    </w:p>
    <w:p w:rsidR="00F71396" w:rsidRPr="00D31882" w:rsidRDefault="00F71396" w:rsidP="00F71396">
      <w:pPr>
        <w:tabs>
          <w:tab w:val="left" w:pos="0"/>
        </w:tabs>
        <w:suppressAutoHyphens/>
        <w:spacing w:after="0" w:line="240" w:lineRule="auto"/>
        <w:jc w:val="center"/>
        <w:rPr>
          <w:b/>
          <w:sz w:val="24"/>
          <w:szCs w:val="24"/>
          <w:u w:val="single"/>
        </w:rPr>
      </w:pPr>
      <w:r w:rsidRPr="00D31882">
        <w:rPr>
          <w:b/>
          <w:sz w:val="24"/>
          <w:szCs w:val="24"/>
          <w:u w:val="single"/>
        </w:rPr>
        <w:lastRenderedPageBreak/>
        <w:t>Článek XII.</w:t>
      </w:r>
      <w:r w:rsidRPr="00D31882">
        <w:rPr>
          <w:b/>
          <w:sz w:val="24"/>
          <w:szCs w:val="24"/>
          <w:u w:val="single"/>
        </w:rPr>
        <w:br/>
        <w:t>Ostatní ujednání</w:t>
      </w:r>
    </w:p>
    <w:p w:rsidR="00F71396" w:rsidRPr="00D31882" w:rsidRDefault="00F71396" w:rsidP="00F71396">
      <w:pPr>
        <w:pStyle w:val="Zkladntextodsazen"/>
        <w:ind w:left="426" w:hanging="426"/>
        <w:rPr>
          <w:b/>
          <w:sz w:val="24"/>
          <w:szCs w:val="24"/>
          <w:u w:val="single"/>
        </w:rPr>
      </w:pPr>
    </w:p>
    <w:p w:rsidR="00F71396" w:rsidRPr="00D31882" w:rsidRDefault="00F71396" w:rsidP="00F71396">
      <w:pPr>
        <w:numPr>
          <w:ilvl w:val="0"/>
          <w:numId w:val="4"/>
        </w:numPr>
        <w:tabs>
          <w:tab w:val="clear" w:pos="360"/>
          <w:tab w:val="num" w:pos="426"/>
        </w:tabs>
        <w:autoSpaceDE w:val="0"/>
        <w:autoSpaceDN w:val="0"/>
        <w:adjustRightInd w:val="0"/>
        <w:spacing w:after="0" w:line="240" w:lineRule="auto"/>
        <w:ind w:left="426" w:hanging="426"/>
        <w:jc w:val="both"/>
        <w:rPr>
          <w:sz w:val="24"/>
          <w:szCs w:val="24"/>
        </w:rPr>
      </w:pPr>
      <w:r w:rsidRPr="00D31882">
        <w:rPr>
          <w:sz w:val="24"/>
          <w:szCs w:val="24"/>
        </w:rPr>
        <w:t>Zhotovitel prohlašuje, že ke dni podpisu této smlouvy není n</w:t>
      </w:r>
      <w:r>
        <w:rPr>
          <w:sz w:val="24"/>
          <w:szCs w:val="24"/>
        </w:rPr>
        <w:t xml:space="preserve">espolehlivým plátcem DPH dle </w:t>
      </w:r>
      <w:r w:rsidRPr="00D31882">
        <w:rPr>
          <w:sz w:val="24"/>
          <w:szCs w:val="24"/>
        </w:rPr>
        <w:t>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povinnosti je zhotovitel povinen uhradit objednateli smluvní pokutu ve výši 50.000,- Kč, a to za každý jednotlivý případ porušení povinnosti. Uhrazení smluvní pokuty se nikterak nedotýká nároku na náhradu škody způsobené porušením této povinnosti. Zhotovitel dále souhlasí s tím, aby objednatel provedl zajišťovací úhradu DPH přímo na účet příslušného finančního úřadu, jestliže zhotovitel bude ke dni uskutečnění zdanitelného plnění veden v registru nespolehlivých plátců DPH.</w:t>
      </w:r>
    </w:p>
    <w:p w:rsidR="00F71396" w:rsidRPr="00D31882" w:rsidRDefault="00F71396" w:rsidP="00F71396">
      <w:pPr>
        <w:autoSpaceDE w:val="0"/>
        <w:autoSpaceDN w:val="0"/>
        <w:adjustRightInd w:val="0"/>
        <w:spacing w:after="0" w:line="240" w:lineRule="auto"/>
        <w:ind w:left="426" w:hanging="426"/>
        <w:jc w:val="both"/>
        <w:rPr>
          <w:sz w:val="24"/>
          <w:szCs w:val="24"/>
        </w:rPr>
      </w:pPr>
    </w:p>
    <w:p w:rsidR="00F71396" w:rsidRPr="00D31882" w:rsidRDefault="00F71396" w:rsidP="00F71396">
      <w:pPr>
        <w:numPr>
          <w:ilvl w:val="0"/>
          <w:numId w:val="4"/>
        </w:numPr>
        <w:tabs>
          <w:tab w:val="num" w:pos="426"/>
        </w:tabs>
        <w:autoSpaceDE w:val="0"/>
        <w:autoSpaceDN w:val="0"/>
        <w:adjustRightInd w:val="0"/>
        <w:spacing w:after="0" w:line="240" w:lineRule="auto"/>
        <w:ind w:left="426" w:hanging="426"/>
        <w:jc w:val="both"/>
        <w:rPr>
          <w:sz w:val="24"/>
          <w:szCs w:val="24"/>
        </w:rPr>
      </w:pPr>
      <w:r w:rsidRPr="00D31882">
        <w:rPr>
          <w:sz w:val="24"/>
          <w:szCs w:val="24"/>
        </w:rPr>
        <w:t xml:space="preserve">Zhotovitel je </w:t>
      </w:r>
      <w:r w:rsidRPr="00D31882">
        <w:rPr>
          <w:rFonts w:eastAsia="Times New Roman"/>
          <w:iCs/>
          <w:sz w:val="24"/>
          <w:szCs w:val="24"/>
          <w:lang w:eastAsia="cs-CZ"/>
        </w:rPr>
        <w:t>dle zákona č. 320/2001 Sb., o finanční kontrole ve veřejné správě osobou povinnou spolupůsobit při výkonu finanční kontrole, zavazuje se poskytnout objednateli nezbytné informace a veškeré doklady souvisejících s realizací projektu a plněním monitorovacích ukazatelů, které si vyžádají kontrolní orgány, dokladovat svoji činnost a umožnit kontrolu dokladů pověřeným osobám (pracovníkům SFŽP, Ministerstva životního prostředí, Ministerstva pro místní rozvoj, Platebního orgánu, Ministerstva financí, Evropské komise, Evropského účetního dvora, Nejvyššího kontrolního úřadu, Finančního úřadu a dalších oprávněných orgánů státní správy) – k ověřování plnění podmínek této smlouvy, a to po dobu 10 let po skončení plnění zakázky</w:t>
      </w:r>
    </w:p>
    <w:p w:rsidR="00F71396" w:rsidRPr="00D31882" w:rsidRDefault="00F71396" w:rsidP="00F71396">
      <w:pPr>
        <w:autoSpaceDE w:val="0"/>
        <w:autoSpaceDN w:val="0"/>
        <w:adjustRightInd w:val="0"/>
        <w:spacing w:after="0" w:line="240" w:lineRule="auto"/>
        <w:ind w:left="426" w:hanging="426"/>
        <w:jc w:val="both"/>
        <w:rPr>
          <w:sz w:val="24"/>
          <w:szCs w:val="24"/>
        </w:rPr>
      </w:pPr>
    </w:p>
    <w:p w:rsidR="00F71396" w:rsidRPr="00D31882" w:rsidRDefault="00F71396" w:rsidP="00F71396">
      <w:pPr>
        <w:numPr>
          <w:ilvl w:val="0"/>
          <w:numId w:val="4"/>
        </w:numPr>
        <w:tabs>
          <w:tab w:val="num" w:pos="426"/>
        </w:tabs>
        <w:autoSpaceDE w:val="0"/>
        <w:autoSpaceDN w:val="0"/>
        <w:adjustRightInd w:val="0"/>
        <w:spacing w:after="0" w:line="240" w:lineRule="auto"/>
        <w:ind w:left="426" w:hanging="426"/>
        <w:jc w:val="both"/>
        <w:rPr>
          <w:sz w:val="24"/>
          <w:szCs w:val="24"/>
        </w:rPr>
      </w:pPr>
      <w:r w:rsidRPr="00D31882">
        <w:rPr>
          <w:sz w:val="24"/>
          <w:szCs w:val="24"/>
        </w:rPr>
        <w:t xml:space="preserve">Objednatel si vyhrazuje právo zveřejnit obsah této smlouvy včetně případných dodatků k této smlouvě. Zhotovitel dále souhlasí se zveřejněním své identifikace a dalších údajů </w:t>
      </w:r>
      <w:r>
        <w:rPr>
          <w:sz w:val="24"/>
          <w:szCs w:val="24"/>
        </w:rPr>
        <w:t>uvedených v</w:t>
      </w:r>
      <w:r w:rsidRPr="00D31882">
        <w:rPr>
          <w:sz w:val="24"/>
          <w:szCs w:val="24"/>
        </w:rPr>
        <w:t xml:space="preserve"> této smlouvě včetně ceny.</w:t>
      </w:r>
    </w:p>
    <w:p w:rsidR="00F71396" w:rsidRPr="00D31882" w:rsidRDefault="00F71396" w:rsidP="00F71396">
      <w:pPr>
        <w:tabs>
          <w:tab w:val="left" w:pos="1701"/>
        </w:tabs>
        <w:ind w:left="426" w:hanging="426"/>
        <w:rPr>
          <w:b/>
          <w:sz w:val="24"/>
          <w:szCs w:val="24"/>
          <w:u w:val="single"/>
        </w:rPr>
      </w:pPr>
    </w:p>
    <w:p w:rsidR="00F71396" w:rsidRPr="00D31882" w:rsidRDefault="00F71396" w:rsidP="00F71396">
      <w:pPr>
        <w:tabs>
          <w:tab w:val="left" w:pos="0"/>
        </w:tabs>
        <w:suppressAutoHyphens/>
        <w:spacing w:after="0" w:line="240" w:lineRule="auto"/>
        <w:jc w:val="center"/>
        <w:rPr>
          <w:sz w:val="24"/>
          <w:szCs w:val="24"/>
        </w:rPr>
      </w:pPr>
      <w:r w:rsidRPr="00D31882">
        <w:rPr>
          <w:b/>
          <w:sz w:val="24"/>
          <w:szCs w:val="24"/>
          <w:u w:val="single"/>
        </w:rPr>
        <w:t>Článek XIII.</w:t>
      </w:r>
      <w:r w:rsidRPr="00D31882">
        <w:rPr>
          <w:b/>
          <w:sz w:val="24"/>
          <w:szCs w:val="24"/>
          <w:u w:val="single"/>
        </w:rPr>
        <w:br/>
        <w:t>Společná a závěrečná ustanovení</w:t>
      </w:r>
    </w:p>
    <w:p w:rsidR="00F71396" w:rsidRPr="00D31882" w:rsidRDefault="00F71396" w:rsidP="00F71396">
      <w:pPr>
        <w:tabs>
          <w:tab w:val="left" w:pos="1701"/>
        </w:tabs>
        <w:ind w:left="426" w:hanging="426"/>
        <w:rPr>
          <w:sz w:val="24"/>
          <w:szCs w:val="24"/>
        </w:rPr>
      </w:pPr>
    </w:p>
    <w:p w:rsidR="00F71396" w:rsidRPr="00D31882" w:rsidRDefault="00F71396" w:rsidP="00F71396">
      <w:pPr>
        <w:numPr>
          <w:ilvl w:val="0"/>
          <w:numId w:val="5"/>
        </w:numPr>
        <w:tabs>
          <w:tab w:val="clear" w:pos="720"/>
          <w:tab w:val="num" w:pos="426"/>
        </w:tabs>
        <w:autoSpaceDE w:val="0"/>
        <w:autoSpaceDN w:val="0"/>
        <w:adjustRightInd w:val="0"/>
        <w:spacing w:after="0" w:line="240" w:lineRule="auto"/>
        <w:ind w:left="426" w:hanging="426"/>
        <w:jc w:val="both"/>
        <w:rPr>
          <w:sz w:val="24"/>
          <w:szCs w:val="24"/>
        </w:rPr>
      </w:pPr>
      <w:r w:rsidRPr="00D31882">
        <w:rPr>
          <w:sz w:val="24"/>
          <w:szCs w:val="24"/>
        </w:rPr>
        <w:t>Veškeré dodatky k této smlouvě musí být učiněny písemně a podepsány oprávněnými zástupci obou smluvních stran, jinak jsou neplatné.</w:t>
      </w:r>
    </w:p>
    <w:p w:rsidR="00F71396" w:rsidRPr="00D31882" w:rsidRDefault="00F71396" w:rsidP="00F71396">
      <w:pPr>
        <w:tabs>
          <w:tab w:val="num" w:pos="720"/>
        </w:tabs>
        <w:autoSpaceDE w:val="0"/>
        <w:autoSpaceDN w:val="0"/>
        <w:adjustRightInd w:val="0"/>
        <w:spacing w:after="0" w:line="240" w:lineRule="auto"/>
        <w:ind w:left="426"/>
        <w:jc w:val="both"/>
        <w:rPr>
          <w:sz w:val="24"/>
          <w:szCs w:val="24"/>
        </w:rPr>
      </w:pPr>
    </w:p>
    <w:p w:rsidR="00F71396" w:rsidRPr="00D31882" w:rsidRDefault="00F71396" w:rsidP="00F71396">
      <w:pPr>
        <w:numPr>
          <w:ilvl w:val="0"/>
          <w:numId w:val="5"/>
        </w:numPr>
        <w:tabs>
          <w:tab w:val="clear" w:pos="720"/>
          <w:tab w:val="num" w:pos="0"/>
          <w:tab w:val="num" w:pos="426"/>
        </w:tabs>
        <w:autoSpaceDE w:val="0"/>
        <w:autoSpaceDN w:val="0"/>
        <w:adjustRightInd w:val="0"/>
        <w:spacing w:after="0" w:line="240" w:lineRule="auto"/>
        <w:ind w:left="426" w:hanging="426"/>
        <w:jc w:val="both"/>
        <w:rPr>
          <w:sz w:val="24"/>
          <w:szCs w:val="24"/>
        </w:rPr>
      </w:pPr>
      <w:r w:rsidRPr="00D31882">
        <w:rPr>
          <w:sz w:val="24"/>
          <w:szCs w:val="24"/>
        </w:rPr>
        <w:t>Smlouva nabývá platnosti a účinnosti dnem podpisu oběma smluvními stranami.</w:t>
      </w:r>
    </w:p>
    <w:p w:rsidR="00F71396" w:rsidRPr="00D31882" w:rsidRDefault="00F71396" w:rsidP="00F71396">
      <w:pPr>
        <w:autoSpaceDE w:val="0"/>
        <w:autoSpaceDN w:val="0"/>
        <w:adjustRightInd w:val="0"/>
        <w:spacing w:after="0" w:line="240" w:lineRule="auto"/>
        <w:ind w:left="426"/>
        <w:jc w:val="both"/>
        <w:rPr>
          <w:sz w:val="24"/>
          <w:szCs w:val="24"/>
        </w:rPr>
      </w:pPr>
    </w:p>
    <w:p w:rsidR="00F71396" w:rsidRPr="00D31882" w:rsidRDefault="00F71396" w:rsidP="00F71396">
      <w:pPr>
        <w:numPr>
          <w:ilvl w:val="0"/>
          <w:numId w:val="5"/>
        </w:numPr>
        <w:tabs>
          <w:tab w:val="num" w:pos="426"/>
        </w:tabs>
        <w:autoSpaceDE w:val="0"/>
        <w:autoSpaceDN w:val="0"/>
        <w:adjustRightInd w:val="0"/>
        <w:spacing w:after="0" w:line="240" w:lineRule="auto"/>
        <w:ind w:left="426" w:hanging="426"/>
        <w:jc w:val="both"/>
        <w:rPr>
          <w:sz w:val="24"/>
          <w:szCs w:val="24"/>
        </w:rPr>
      </w:pPr>
      <w:r w:rsidRPr="00D31882">
        <w:rPr>
          <w:sz w:val="24"/>
          <w:szCs w:val="24"/>
        </w:rPr>
        <w:t>Smluvní strany sjednávají, že se právní vztahy touto smlouvou neupravené řídí příslušnými ustanoveními občanského zákoníku v platném znění.</w:t>
      </w:r>
    </w:p>
    <w:p w:rsidR="00F71396" w:rsidRPr="00D31882" w:rsidRDefault="00F71396" w:rsidP="00F71396">
      <w:pPr>
        <w:autoSpaceDE w:val="0"/>
        <w:autoSpaceDN w:val="0"/>
        <w:adjustRightInd w:val="0"/>
        <w:spacing w:after="0" w:line="240" w:lineRule="auto"/>
        <w:ind w:left="426"/>
        <w:jc w:val="both"/>
        <w:rPr>
          <w:sz w:val="24"/>
          <w:szCs w:val="24"/>
        </w:rPr>
      </w:pPr>
    </w:p>
    <w:p w:rsidR="00F71396" w:rsidRPr="00D31882" w:rsidRDefault="00F71396" w:rsidP="00F71396">
      <w:pPr>
        <w:numPr>
          <w:ilvl w:val="0"/>
          <w:numId w:val="5"/>
        </w:numPr>
        <w:tabs>
          <w:tab w:val="num" w:pos="426"/>
        </w:tabs>
        <w:autoSpaceDE w:val="0"/>
        <w:autoSpaceDN w:val="0"/>
        <w:adjustRightInd w:val="0"/>
        <w:spacing w:after="0" w:line="240" w:lineRule="auto"/>
        <w:ind w:left="426" w:hanging="426"/>
        <w:jc w:val="both"/>
        <w:rPr>
          <w:sz w:val="24"/>
          <w:szCs w:val="24"/>
        </w:rPr>
      </w:pPr>
      <w:r w:rsidRPr="00D31882">
        <w:rPr>
          <w:sz w:val="24"/>
          <w:szCs w:val="24"/>
        </w:rPr>
        <w:t>Zhotovitel bere na vědomí, že objednatel je oprávněn na dotaz třetí osoby poskytovat informace dle ustanovení zákona č. 106/99 Sb., o svobodném přístupu k informacím. Zhotovitel souhlasí, aby veškeré informace obsažené v této smlouvě bez výjimky byly poskytnuty třetím osobám na jejich vyžádání.</w:t>
      </w:r>
    </w:p>
    <w:p w:rsidR="00F71396" w:rsidRPr="00D31882" w:rsidRDefault="00F71396" w:rsidP="00F71396">
      <w:pPr>
        <w:autoSpaceDE w:val="0"/>
        <w:autoSpaceDN w:val="0"/>
        <w:adjustRightInd w:val="0"/>
        <w:spacing w:after="0" w:line="240" w:lineRule="auto"/>
        <w:ind w:left="426"/>
        <w:jc w:val="both"/>
        <w:rPr>
          <w:sz w:val="24"/>
          <w:szCs w:val="24"/>
        </w:rPr>
      </w:pPr>
    </w:p>
    <w:p w:rsidR="00F71396" w:rsidRPr="00D31882" w:rsidRDefault="00F71396" w:rsidP="00F71396">
      <w:pPr>
        <w:numPr>
          <w:ilvl w:val="0"/>
          <w:numId w:val="5"/>
        </w:numPr>
        <w:tabs>
          <w:tab w:val="num" w:pos="426"/>
        </w:tabs>
        <w:autoSpaceDE w:val="0"/>
        <w:autoSpaceDN w:val="0"/>
        <w:adjustRightInd w:val="0"/>
        <w:spacing w:after="0" w:line="240" w:lineRule="auto"/>
        <w:ind w:left="426" w:hanging="426"/>
        <w:jc w:val="both"/>
        <w:rPr>
          <w:sz w:val="24"/>
          <w:szCs w:val="24"/>
        </w:rPr>
      </w:pPr>
      <w:r w:rsidRPr="00D31882">
        <w:rPr>
          <w:sz w:val="24"/>
          <w:szCs w:val="24"/>
        </w:rPr>
        <w:t>Písemnosti mezi smluvními stranami, s jejichž obsahem je spojen vznik, změna nebo zánik práv a povinností upravených touto smlouvou se doručují doporučeně druhé smluvní straně. Účinky doručení nastanou i tehdy, jestliže provozovatel poštovních služeb (pošta) písemnost smluvní straně vrátí jako nedoručitelnou a adresát svým jednáním doručení zmařil nebo přijetí písemnosti odmítl.</w:t>
      </w:r>
    </w:p>
    <w:p w:rsidR="00F71396" w:rsidRPr="00D31882" w:rsidRDefault="00F71396" w:rsidP="00F71396">
      <w:pPr>
        <w:autoSpaceDE w:val="0"/>
        <w:autoSpaceDN w:val="0"/>
        <w:adjustRightInd w:val="0"/>
        <w:spacing w:after="0" w:line="240" w:lineRule="auto"/>
        <w:ind w:left="426"/>
        <w:jc w:val="both"/>
        <w:rPr>
          <w:sz w:val="24"/>
          <w:szCs w:val="24"/>
        </w:rPr>
      </w:pPr>
    </w:p>
    <w:p w:rsidR="00F71396" w:rsidRPr="00D31882" w:rsidRDefault="00F71396" w:rsidP="00F71396">
      <w:pPr>
        <w:numPr>
          <w:ilvl w:val="0"/>
          <w:numId w:val="5"/>
        </w:numPr>
        <w:tabs>
          <w:tab w:val="num" w:pos="426"/>
        </w:tabs>
        <w:autoSpaceDE w:val="0"/>
        <w:autoSpaceDN w:val="0"/>
        <w:adjustRightInd w:val="0"/>
        <w:spacing w:after="0" w:line="240" w:lineRule="auto"/>
        <w:ind w:left="426" w:hanging="426"/>
        <w:jc w:val="both"/>
        <w:rPr>
          <w:sz w:val="24"/>
          <w:szCs w:val="24"/>
        </w:rPr>
      </w:pPr>
      <w:r w:rsidRPr="00D31882">
        <w:rPr>
          <w:sz w:val="24"/>
          <w:szCs w:val="24"/>
        </w:rPr>
        <w:t>Tato smlouva je vyhotovena v</w:t>
      </w:r>
      <w:r>
        <w:rPr>
          <w:sz w:val="24"/>
          <w:szCs w:val="24"/>
        </w:rPr>
        <w:t>e dvou</w:t>
      </w:r>
      <w:r w:rsidRPr="00D31882">
        <w:rPr>
          <w:b/>
          <w:sz w:val="24"/>
          <w:szCs w:val="24"/>
        </w:rPr>
        <w:t xml:space="preserve"> </w:t>
      </w:r>
      <w:r w:rsidRPr="00D31882">
        <w:rPr>
          <w:sz w:val="24"/>
          <w:szCs w:val="24"/>
        </w:rPr>
        <w:t xml:space="preserve">stejnopisech, z nichž </w:t>
      </w:r>
      <w:r>
        <w:rPr>
          <w:sz w:val="24"/>
          <w:szCs w:val="24"/>
        </w:rPr>
        <w:t xml:space="preserve">každá strana obdrží po jednom stejnopisu. </w:t>
      </w:r>
    </w:p>
    <w:p w:rsidR="00F71396" w:rsidRPr="00D31882" w:rsidRDefault="00F71396" w:rsidP="00F71396">
      <w:pPr>
        <w:autoSpaceDE w:val="0"/>
        <w:autoSpaceDN w:val="0"/>
        <w:adjustRightInd w:val="0"/>
        <w:spacing w:after="0" w:line="240" w:lineRule="auto"/>
        <w:ind w:left="426"/>
        <w:jc w:val="both"/>
        <w:rPr>
          <w:sz w:val="24"/>
          <w:szCs w:val="24"/>
        </w:rPr>
      </w:pPr>
    </w:p>
    <w:p w:rsidR="00F71396" w:rsidRPr="00D31882" w:rsidRDefault="00F71396" w:rsidP="00F71396">
      <w:pPr>
        <w:numPr>
          <w:ilvl w:val="0"/>
          <w:numId w:val="5"/>
        </w:numPr>
        <w:tabs>
          <w:tab w:val="num" w:pos="426"/>
        </w:tabs>
        <w:autoSpaceDE w:val="0"/>
        <w:autoSpaceDN w:val="0"/>
        <w:adjustRightInd w:val="0"/>
        <w:spacing w:after="0" w:line="240" w:lineRule="auto"/>
        <w:ind w:left="426" w:hanging="426"/>
        <w:jc w:val="both"/>
        <w:rPr>
          <w:sz w:val="24"/>
          <w:szCs w:val="24"/>
        </w:rPr>
      </w:pPr>
      <w:r w:rsidRPr="00D31882">
        <w:rPr>
          <w:sz w:val="24"/>
          <w:szCs w:val="24"/>
        </w:rPr>
        <w:t>Smluvní stany prohlašují, že si smlouvu včetně jejích příloh přečetly, s obsahem souhlasí a na důkaz jejich svobodné, pravé a vážné vůle připojují své podpisy.</w:t>
      </w:r>
    </w:p>
    <w:p w:rsidR="00F71396" w:rsidRPr="00D31882" w:rsidRDefault="00F71396" w:rsidP="00F71396">
      <w:pPr>
        <w:autoSpaceDE w:val="0"/>
        <w:autoSpaceDN w:val="0"/>
        <w:adjustRightInd w:val="0"/>
        <w:spacing w:after="0" w:line="240" w:lineRule="auto"/>
        <w:ind w:left="426"/>
        <w:jc w:val="both"/>
        <w:rPr>
          <w:sz w:val="24"/>
          <w:szCs w:val="24"/>
        </w:rPr>
      </w:pPr>
    </w:p>
    <w:p w:rsidR="00F71396" w:rsidRPr="00D31882" w:rsidRDefault="00F71396" w:rsidP="00F71396">
      <w:pPr>
        <w:numPr>
          <w:ilvl w:val="0"/>
          <w:numId w:val="5"/>
        </w:numPr>
        <w:tabs>
          <w:tab w:val="clear" w:pos="720"/>
          <w:tab w:val="num" w:pos="426"/>
        </w:tabs>
        <w:autoSpaceDE w:val="0"/>
        <w:autoSpaceDN w:val="0"/>
        <w:adjustRightInd w:val="0"/>
        <w:spacing w:after="0" w:line="240" w:lineRule="auto"/>
        <w:ind w:left="426" w:hanging="426"/>
        <w:jc w:val="both"/>
        <w:rPr>
          <w:sz w:val="24"/>
          <w:szCs w:val="24"/>
        </w:rPr>
      </w:pPr>
      <w:r w:rsidRPr="00D31882">
        <w:rPr>
          <w:sz w:val="24"/>
          <w:szCs w:val="24"/>
        </w:rPr>
        <w:t>Součástí této smlouvy je:</w:t>
      </w:r>
    </w:p>
    <w:p w:rsidR="00F71396" w:rsidRPr="00D31882" w:rsidRDefault="00F71396" w:rsidP="00F71396">
      <w:pPr>
        <w:pStyle w:val="Zkladntextodsazen"/>
        <w:numPr>
          <w:ilvl w:val="0"/>
          <w:numId w:val="7"/>
        </w:numPr>
        <w:rPr>
          <w:sz w:val="24"/>
          <w:szCs w:val="24"/>
        </w:rPr>
      </w:pPr>
      <w:r w:rsidRPr="00D31882">
        <w:rPr>
          <w:sz w:val="24"/>
          <w:szCs w:val="24"/>
        </w:rPr>
        <w:t>Oceněný výkaz výměr – Příloha č. 1</w:t>
      </w:r>
      <w:r>
        <w:rPr>
          <w:sz w:val="24"/>
          <w:szCs w:val="24"/>
        </w:rPr>
        <w:t xml:space="preserve"> /zpracovaný zhotovitelem pro zadávací řízení/</w:t>
      </w:r>
    </w:p>
    <w:p w:rsidR="00F71396" w:rsidRPr="00D31882" w:rsidRDefault="00F71396" w:rsidP="00F71396">
      <w:pPr>
        <w:pStyle w:val="Zkladntextodsazen"/>
        <w:numPr>
          <w:ilvl w:val="0"/>
          <w:numId w:val="7"/>
        </w:numPr>
        <w:rPr>
          <w:sz w:val="24"/>
          <w:szCs w:val="24"/>
        </w:rPr>
      </w:pPr>
      <w:r w:rsidRPr="00D31882">
        <w:rPr>
          <w:sz w:val="24"/>
          <w:szCs w:val="24"/>
        </w:rPr>
        <w:t>Harmonogram prací - Příloha č. 2</w:t>
      </w:r>
      <w:r>
        <w:rPr>
          <w:sz w:val="24"/>
          <w:szCs w:val="24"/>
        </w:rPr>
        <w:t xml:space="preserve"> /zpracovaný zhotovitelem pro zadávací řízení/</w:t>
      </w:r>
    </w:p>
    <w:p w:rsidR="00F71396" w:rsidRDefault="00F71396" w:rsidP="00F71396">
      <w:pPr>
        <w:spacing w:after="0" w:line="240" w:lineRule="auto"/>
        <w:ind w:left="426" w:hanging="426"/>
        <w:rPr>
          <w:rFonts w:eastAsia="Times New Roman"/>
          <w:sz w:val="24"/>
          <w:szCs w:val="24"/>
          <w:lang w:eastAsia="cs-CZ"/>
        </w:rPr>
      </w:pPr>
    </w:p>
    <w:p w:rsidR="00F71396" w:rsidRDefault="00F71396" w:rsidP="00F71396">
      <w:pPr>
        <w:spacing w:after="0" w:line="240" w:lineRule="auto"/>
        <w:ind w:left="426" w:hanging="426"/>
        <w:rPr>
          <w:rFonts w:eastAsia="Times New Roman"/>
          <w:sz w:val="24"/>
          <w:szCs w:val="24"/>
          <w:lang w:eastAsia="cs-CZ"/>
        </w:rPr>
      </w:pPr>
    </w:p>
    <w:p w:rsidR="00F71396" w:rsidRDefault="00F71396" w:rsidP="00F71396">
      <w:pPr>
        <w:spacing w:after="0" w:line="240" w:lineRule="auto"/>
        <w:ind w:left="426" w:hanging="426"/>
        <w:rPr>
          <w:rFonts w:eastAsia="Times New Roman"/>
          <w:sz w:val="24"/>
          <w:szCs w:val="24"/>
          <w:lang w:eastAsia="cs-CZ"/>
        </w:rPr>
      </w:pPr>
    </w:p>
    <w:p w:rsidR="00F71396" w:rsidRPr="00D31882" w:rsidRDefault="00F71396" w:rsidP="00F71396">
      <w:pPr>
        <w:spacing w:after="0" w:line="240" w:lineRule="auto"/>
        <w:ind w:left="426" w:hanging="426"/>
        <w:rPr>
          <w:rFonts w:eastAsia="Times New Roman"/>
          <w:sz w:val="24"/>
          <w:szCs w:val="24"/>
          <w:lang w:eastAsia="cs-CZ"/>
        </w:rPr>
      </w:pPr>
      <w:r w:rsidRPr="00D31882">
        <w:rPr>
          <w:rFonts w:eastAsia="Times New Roman"/>
          <w:sz w:val="24"/>
          <w:szCs w:val="24"/>
          <w:lang w:eastAsia="cs-CZ"/>
        </w:rPr>
        <w:t>V  …………… dne………………201</w:t>
      </w:r>
      <w:r>
        <w:rPr>
          <w:rFonts w:eastAsia="Times New Roman"/>
          <w:sz w:val="24"/>
          <w:szCs w:val="24"/>
          <w:lang w:eastAsia="cs-CZ"/>
        </w:rPr>
        <w:t>6</w:t>
      </w:r>
      <w:r w:rsidRPr="00D31882">
        <w:rPr>
          <w:rFonts w:eastAsia="Times New Roman"/>
          <w:sz w:val="24"/>
          <w:szCs w:val="24"/>
          <w:lang w:eastAsia="cs-CZ"/>
        </w:rPr>
        <w:tab/>
      </w:r>
      <w:r w:rsidRPr="00D31882">
        <w:rPr>
          <w:rFonts w:eastAsia="Times New Roman"/>
          <w:sz w:val="24"/>
          <w:szCs w:val="24"/>
          <w:lang w:eastAsia="cs-CZ"/>
        </w:rPr>
        <w:tab/>
        <w:t xml:space="preserve">          </w:t>
      </w:r>
      <w:r w:rsidRPr="00D31882">
        <w:rPr>
          <w:rFonts w:eastAsia="Times New Roman"/>
          <w:sz w:val="24"/>
          <w:szCs w:val="24"/>
          <w:lang w:eastAsia="cs-CZ"/>
        </w:rPr>
        <w:tab/>
        <w:t>V</w:t>
      </w:r>
      <w:r w:rsidRPr="00D31882">
        <w:rPr>
          <w:sz w:val="24"/>
          <w:szCs w:val="24"/>
        </w:rPr>
        <w:t xml:space="preserve"> </w:t>
      </w:r>
      <w:r w:rsidRPr="00D31882">
        <w:rPr>
          <w:rFonts w:eastAsia="Times New Roman"/>
          <w:sz w:val="24"/>
          <w:szCs w:val="24"/>
          <w:lang w:eastAsia="cs-CZ"/>
        </w:rPr>
        <w:t>Psárech dne………………201</w:t>
      </w:r>
      <w:r>
        <w:rPr>
          <w:rFonts w:eastAsia="Times New Roman"/>
          <w:sz w:val="24"/>
          <w:szCs w:val="24"/>
          <w:lang w:eastAsia="cs-CZ"/>
        </w:rPr>
        <w:t>6</w:t>
      </w:r>
    </w:p>
    <w:p w:rsidR="00F71396" w:rsidRPr="00D31882" w:rsidRDefault="00F71396" w:rsidP="00F71396">
      <w:pPr>
        <w:spacing w:after="0" w:line="240" w:lineRule="auto"/>
        <w:ind w:left="426" w:hanging="426"/>
        <w:rPr>
          <w:rFonts w:eastAsia="Times New Roman"/>
          <w:sz w:val="24"/>
          <w:szCs w:val="24"/>
          <w:lang w:eastAsia="cs-CZ"/>
        </w:rPr>
      </w:pPr>
    </w:p>
    <w:p w:rsidR="00F71396" w:rsidRPr="00D31882" w:rsidRDefault="00F71396" w:rsidP="00F71396">
      <w:pPr>
        <w:spacing w:after="0" w:line="240" w:lineRule="auto"/>
        <w:ind w:left="426" w:hanging="426"/>
        <w:rPr>
          <w:rFonts w:eastAsia="Times New Roman"/>
          <w:sz w:val="24"/>
          <w:szCs w:val="24"/>
          <w:lang w:eastAsia="cs-CZ"/>
        </w:rPr>
      </w:pPr>
    </w:p>
    <w:p w:rsidR="00F71396" w:rsidRPr="00D31882" w:rsidRDefault="00F71396" w:rsidP="00F71396">
      <w:pPr>
        <w:spacing w:after="0" w:line="240" w:lineRule="auto"/>
        <w:ind w:left="426" w:hanging="426"/>
        <w:rPr>
          <w:rFonts w:eastAsia="Times New Roman"/>
          <w:sz w:val="24"/>
          <w:szCs w:val="24"/>
          <w:lang w:eastAsia="cs-CZ"/>
        </w:rPr>
      </w:pPr>
    </w:p>
    <w:p w:rsidR="00F71396" w:rsidRPr="00D31882" w:rsidRDefault="00F71396" w:rsidP="00F71396">
      <w:pPr>
        <w:spacing w:after="0" w:line="240" w:lineRule="auto"/>
        <w:ind w:left="426" w:hanging="426"/>
        <w:rPr>
          <w:rFonts w:eastAsia="Times New Roman"/>
          <w:sz w:val="24"/>
          <w:szCs w:val="24"/>
          <w:lang w:eastAsia="cs-CZ"/>
        </w:rPr>
      </w:pPr>
    </w:p>
    <w:p w:rsidR="00F71396" w:rsidRPr="00D31882" w:rsidRDefault="00F71396" w:rsidP="00F71396">
      <w:pPr>
        <w:spacing w:after="0" w:line="240" w:lineRule="auto"/>
        <w:ind w:left="426" w:hanging="426"/>
        <w:rPr>
          <w:rFonts w:eastAsia="Times New Roman"/>
          <w:sz w:val="24"/>
          <w:szCs w:val="24"/>
          <w:lang w:eastAsia="cs-CZ"/>
        </w:rPr>
      </w:pPr>
    </w:p>
    <w:p w:rsidR="00F71396" w:rsidRPr="00D31882" w:rsidRDefault="00F71396" w:rsidP="00F71396">
      <w:pPr>
        <w:spacing w:after="0" w:line="240" w:lineRule="auto"/>
        <w:ind w:left="426" w:hanging="426"/>
        <w:rPr>
          <w:rFonts w:eastAsia="Times New Roman"/>
          <w:sz w:val="24"/>
          <w:szCs w:val="24"/>
          <w:lang w:eastAsia="cs-CZ"/>
        </w:rPr>
      </w:pPr>
      <w:r w:rsidRPr="00D31882">
        <w:rPr>
          <w:rFonts w:eastAsia="Times New Roman"/>
          <w:sz w:val="24"/>
          <w:szCs w:val="24"/>
          <w:lang w:eastAsia="cs-CZ"/>
        </w:rPr>
        <w:t>………………………………….…………</w:t>
      </w:r>
      <w:r w:rsidRPr="00D31882">
        <w:rPr>
          <w:rFonts w:eastAsia="Times New Roman"/>
          <w:sz w:val="24"/>
          <w:szCs w:val="24"/>
          <w:lang w:eastAsia="cs-CZ"/>
        </w:rPr>
        <w:tab/>
      </w:r>
      <w:r w:rsidRPr="00D31882">
        <w:rPr>
          <w:rFonts w:eastAsia="Times New Roman"/>
          <w:sz w:val="24"/>
          <w:szCs w:val="24"/>
          <w:lang w:eastAsia="cs-CZ"/>
        </w:rPr>
        <w:tab/>
        <w:t>……………………………………………</w:t>
      </w:r>
    </w:p>
    <w:p w:rsidR="00F71396" w:rsidRPr="00D31882" w:rsidRDefault="00F71396" w:rsidP="00F71396">
      <w:pPr>
        <w:spacing w:after="0" w:line="240" w:lineRule="auto"/>
        <w:ind w:left="426" w:hanging="426"/>
        <w:rPr>
          <w:rFonts w:eastAsia="Times New Roman"/>
          <w:b/>
          <w:sz w:val="24"/>
          <w:szCs w:val="24"/>
          <w:lang w:eastAsia="cs-CZ"/>
        </w:rPr>
      </w:pPr>
      <w:r w:rsidRPr="00D31882">
        <w:rPr>
          <w:rFonts w:eastAsia="Times New Roman"/>
          <w:b/>
          <w:sz w:val="24"/>
          <w:szCs w:val="24"/>
          <w:lang w:eastAsia="cs-CZ"/>
        </w:rPr>
        <w:t>Zhotovitel:</w:t>
      </w:r>
      <w:r w:rsidRPr="00D31882">
        <w:rPr>
          <w:sz w:val="24"/>
          <w:szCs w:val="24"/>
        </w:rPr>
        <w:t xml:space="preserve"> </w:t>
      </w:r>
      <w:r w:rsidRPr="00D31882">
        <w:rPr>
          <w:sz w:val="24"/>
          <w:szCs w:val="24"/>
        </w:rPr>
        <w:tab/>
      </w:r>
      <w:r w:rsidRPr="00D31882">
        <w:rPr>
          <w:sz w:val="24"/>
          <w:szCs w:val="24"/>
        </w:rPr>
        <w:tab/>
      </w:r>
      <w:r w:rsidRPr="00D31882">
        <w:rPr>
          <w:sz w:val="24"/>
          <w:szCs w:val="24"/>
        </w:rPr>
        <w:tab/>
      </w:r>
      <w:r w:rsidRPr="00D31882">
        <w:rPr>
          <w:sz w:val="24"/>
          <w:szCs w:val="24"/>
        </w:rPr>
        <w:tab/>
      </w:r>
      <w:r w:rsidRPr="00D31882">
        <w:rPr>
          <w:sz w:val="24"/>
          <w:szCs w:val="24"/>
        </w:rPr>
        <w:tab/>
      </w:r>
      <w:r w:rsidRPr="00D31882">
        <w:rPr>
          <w:sz w:val="24"/>
          <w:szCs w:val="24"/>
        </w:rPr>
        <w:tab/>
      </w:r>
      <w:r w:rsidRPr="00D31882">
        <w:rPr>
          <w:rFonts w:eastAsia="Times New Roman"/>
          <w:b/>
          <w:sz w:val="24"/>
          <w:szCs w:val="24"/>
          <w:lang w:eastAsia="cs-CZ"/>
        </w:rPr>
        <w:t>Objednatel:</w:t>
      </w:r>
    </w:p>
    <w:p w:rsidR="00F71396" w:rsidRPr="00D31882" w:rsidRDefault="00F71396" w:rsidP="00F71396">
      <w:pPr>
        <w:spacing w:after="0" w:line="240" w:lineRule="auto"/>
        <w:ind w:left="4956"/>
        <w:rPr>
          <w:rFonts w:eastAsia="Times New Roman"/>
          <w:b/>
          <w:sz w:val="24"/>
          <w:szCs w:val="24"/>
          <w:lang w:eastAsia="cs-CZ"/>
        </w:rPr>
      </w:pPr>
      <w:r w:rsidRPr="00D31882">
        <w:rPr>
          <w:rFonts w:eastAsia="Times New Roman"/>
          <w:b/>
          <w:sz w:val="24"/>
          <w:szCs w:val="24"/>
          <w:lang w:eastAsia="cs-CZ"/>
        </w:rPr>
        <w:t>obec Psáry</w:t>
      </w:r>
      <w:r w:rsidRPr="00D31882">
        <w:rPr>
          <w:rFonts w:eastAsia="Times New Roman"/>
          <w:b/>
          <w:sz w:val="24"/>
          <w:szCs w:val="24"/>
          <w:lang w:eastAsia="cs-CZ"/>
        </w:rPr>
        <w:br/>
      </w:r>
      <w:r w:rsidRPr="00D31882">
        <w:rPr>
          <w:rFonts w:eastAsia="Times New Roman"/>
          <w:sz w:val="24"/>
          <w:szCs w:val="24"/>
          <w:lang w:eastAsia="cs-CZ"/>
        </w:rPr>
        <w:t>Milan Vácha, starosta</w:t>
      </w:r>
      <w:r w:rsidRPr="00D31882">
        <w:rPr>
          <w:rFonts w:eastAsia="Times New Roman"/>
          <w:sz w:val="24"/>
          <w:szCs w:val="24"/>
          <w:lang w:eastAsia="cs-CZ"/>
        </w:rPr>
        <w:tab/>
      </w:r>
      <w:r w:rsidRPr="00D31882">
        <w:rPr>
          <w:rFonts w:eastAsia="Times New Roman"/>
          <w:sz w:val="24"/>
          <w:szCs w:val="24"/>
          <w:lang w:eastAsia="cs-CZ"/>
        </w:rPr>
        <w:tab/>
      </w:r>
      <w:r w:rsidRPr="00D31882">
        <w:rPr>
          <w:rFonts w:eastAsia="Times New Roman"/>
          <w:sz w:val="24"/>
          <w:szCs w:val="24"/>
          <w:lang w:eastAsia="cs-CZ"/>
        </w:rPr>
        <w:tab/>
      </w:r>
      <w:r w:rsidRPr="00D31882">
        <w:rPr>
          <w:rFonts w:eastAsia="Times New Roman"/>
          <w:b/>
          <w:sz w:val="24"/>
          <w:szCs w:val="24"/>
          <w:lang w:eastAsia="cs-CZ"/>
        </w:rPr>
        <w:tab/>
      </w:r>
      <w:r w:rsidRPr="00D31882">
        <w:rPr>
          <w:rFonts w:eastAsia="Times New Roman"/>
          <w:b/>
          <w:sz w:val="24"/>
          <w:szCs w:val="24"/>
          <w:lang w:eastAsia="cs-CZ"/>
        </w:rPr>
        <w:tab/>
      </w:r>
      <w:r w:rsidRPr="00D31882">
        <w:rPr>
          <w:rFonts w:eastAsia="Times New Roman"/>
          <w:b/>
          <w:sz w:val="24"/>
          <w:szCs w:val="24"/>
          <w:lang w:eastAsia="cs-CZ"/>
        </w:rPr>
        <w:tab/>
        <w:t xml:space="preserve">                           </w:t>
      </w:r>
    </w:p>
    <w:p w:rsidR="003D47D0" w:rsidRPr="00F71396" w:rsidRDefault="003D47D0" w:rsidP="00F71396"/>
    <w:sectPr w:rsidR="003D47D0" w:rsidRPr="00F7139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958" w:rsidRDefault="00742958" w:rsidP="00F308E6">
      <w:pPr>
        <w:spacing w:after="0" w:line="240" w:lineRule="auto"/>
      </w:pPr>
      <w:r>
        <w:separator/>
      </w:r>
    </w:p>
  </w:endnote>
  <w:endnote w:type="continuationSeparator" w:id="0">
    <w:p w:rsidR="00742958" w:rsidRDefault="00742958" w:rsidP="00F3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958" w:rsidRDefault="00742958" w:rsidP="00F308E6">
      <w:pPr>
        <w:spacing w:after="0" w:line="240" w:lineRule="auto"/>
      </w:pPr>
      <w:r>
        <w:separator/>
      </w:r>
    </w:p>
  </w:footnote>
  <w:footnote w:type="continuationSeparator" w:id="0">
    <w:p w:rsidR="00742958" w:rsidRDefault="00742958" w:rsidP="00F308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065" w:rsidRPr="00456EBC" w:rsidRDefault="00853065" w:rsidP="00853065">
    <w:pPr>
      <w:pStyle w:val="Zhlav"/>
      <w:spacing w:before="120"/>
      <w:jc w:val="center"/>
      <w:rPr>
        <w:i/>
        <w:sz w:val="20"/>
      </w:rPr>
    </w:pPr>
    <w:proofErr w:type="spellStart"/>
    <w:r w:rsidRPr="00456EBC">
      <w:rPr>
        <w:i/>
        <w:sz w:val="20"/>
      </w:rPr>
      <w:t>Z</w:t>
    </w:r>
    <w:r w:rsidRPr="00456EBC">
      <w:rPr>
        <w:i/>
        <w:color w:val="FFFFFF"/>
        <w:sz w:val="20"/>
      </w:rPr>
      <w:t>a</w:t>
    </w:r>
    <w:r w:rsidRPr="00456EBC">
      <w:rPr>
        <w:i/>
        <w:sz w:val="20"/>
      </w:rPr>
      <w:t>a</w:t>
    </w:r>
    <w:r w:rsidRPr="00456EBC">
      <w:rPr>
        <w:i/>
        <w:color w:val="FFFFFF"/>
        <w:sz w:val="20"/>
      </w:rPr>
      <w:t>a</w:t>
    </w:r>
    <w:r w:rsidRPr="00456EBC">
      <w:rPr>
        <w:i/>
        <w:sz w:val="20"/>
      </w:rPr>
      <w:t>k</w:t>
    </w:r>
    <w:r w:rsidRPr="00456EBC">
      <w:rPr>
        <w:i/>
        <w:color w:val="FFFFFF"/>
        <w:sz w:val="20"/>
      </w:rPr>
      <w:t>a</w:t>
    </w:r>
    <w:r w:rsidRPr="00456EBC">
      <w:rPr>
        <w:i/>
        <w:sz w:val="20"/>
      </w:rPr>
      <w:t>á</w:t>
    </w:r>
    <w:r w:rsidRPr="00456EBC">
      <w:rPr>
        <w:i/>
        <w:color w:val="FFFFFF"/>
        <w:sz w:val="20"/>
      </w:rPr>
      <w:t>a</w:t>
    </w:r>
    <w:r w:rsidRPr="00456EBC">
      <w:rPr>
        <w:i/>
        <w:sz w:val="20"/>
      </w:rPr>
      <w:t>z</w:t>
    </w:r>
    <w:r w:rsidRPr="00456EBC">
      <w:rPr>
        <w:i/>
        <w:color w:val="FFFFFF"/>
        <w:sz w:val="20"/>
      </w:rPr>
      <w:t>a</w:t>
    </w:r>
    <w:r w:rsidRPr="00456EBC">
      <w:rPr>
        <w:i/>
        <w:sz w:val="20"/>
      </w:rPr>
      <w:t>k</w:t>
    </w:r>
    <w:r w:rsidRPr="00456EBC">
      <w:rPr>
        <w:i/>
        <w:color w:val="FFFFFF"/>
        <w:sz w:val="20"/>
      </w:rPr>
      <w:t>a</w:t>
    </w:r>
    <w:r w:rsidRPr="00456EBC">
      <w:rPr>
        <w:i/>
        <w:sz w:val="20"/>
      </w:rPr>
      <w:t>a</w:t>
    </w:r>
    <w:proofErr w:type="spellEnd"/>
    <w:r w:rsidRPr="00456EBC">
      <w:rPr>
        <w:i/>
        <w:sz w:val="20"/>
      </w:rPr>
      <w:t xml:space="preserve">  </w:t>
    </w:r>
    <w:proofErr w:type="spellStart"/>
    <w:r w:rsidRPr="00456EBC">
      <w:rPr>
        <w:i/>
        <w:color w:val="FFFFFF"/>
        <w:sz w:val="20"/>
      </w:rPr>
      <w:t>a</w:t>
    </w:r>
    <w:r w:rsidRPr="00456EBC">
      <w:rPr>
        <w:i/>
        <w:sz w:val="20"/>
      </w:rPr>
      <w:t>m</w:t>
    </w:r>
    <w:r w:rsidRPr="00456EBC">
      <w:rPr>
        <w:i/>
        <w:color w:val="FFFFFF"/>
        <w:sz w:val="20"/>
      </w:rPr>
      <w:t>a</w:t>
    </w:r>
    <w:r w:rsidRPr="00456EBC">
      <w:rPr>
        <w:i/>
        <w:sz w:val="20"/>
      </w:rPr>
      <w:t>a</w:t>
    </w:r>
    <w:r w:rsidRPr="00456EBC">
      <w:rPr>
        <w:i/>
        <w:color w:val="FFFFFF"/>
        <w:sz w:val="20"/>
      </w:rPr>
      <w:t>a</w:t>
    </w:r>
    <w:r w:rsidRPr="00456EBC">
      <w:rPr>
        <w:i/>
        <w:sz w:val="20"/>
      </w:rPr>
      <w:t>l</w:t>
    </w:r>
    <w:r w:rsidRPr="00456EBC">
      <w:rPr>
        <w:i/>
        <w:color w:val="FFFFFF"/>
        <w:sz w:val="20"/>
      </w:rPr>
      <w:t>a</w:t>
    </w:r>
    <w:r w:rsidRPr="00456EBC">
      <w:rPr>
        <w:i/>
        <w:sz w:val="20"/>
      </w:rPr>
      <w:t>é</w:t>
    </w:r>
    <w:r w:rsidRPr="00456EBC">
      <w:rPr>
        <w:i/>
        <w:color w:val="FFFFFF"/>
        <w:sz w:val="20"/>
      </w:rPr>
      <w:t>a</w:t>
    </w:r>
    <w:r w:rsidRPr="00456EBC">
      <w:rPr>
        <w:i/>
        <w:sz w:val="20"/>
      </w:rPr>
      <w:t>h</w:t>
    </w:r>
    <w:r w:rsidRPr="00456EBC">
      <w:rPr>
        <w:i/>
        <w:color w:val="FFFFFF"/>
        <w:sz w:val="20"/>
      </w:rPr>
      <w:t>a</w:t>
    </w:r>
    <w:r w:rsidRPr="00456EBC">
      <w:rPr>
        <w:i/>
        <w:sz w:val="20"/>
      </w:rPr>
      <w:t>o</w:t>
    </w:r>
    <w:proofErr w:type="spellEnd"/>
    <w:r w:rsidRPr="00456EBC">
      <w:rPr>
        <w:i/>
        <w:sz w:val="20"/>
      </w:rPr>
      <w:t xml:space="preserve"> </w:t>
    </w:r>
    <w:r w:rsidRPr="00456EBC">
      <w:rPr>
        <w:i/>
        <w:color w:val="FFFFFF"/>
        <w:sz w:val="20"/>
      </w:rPr>
      <w:t>a</w:t>
    </w:r>
    <w:r w:rsidRPr="00456EBC">
      <w:rPr>
        <w:i/>
        <w:sz w:val="20"/>
      </w:rPr>
      <w:t xml:space="preserve"> </w:t>
    </w:r>
    <w:proofErr w:type="spellStart"/>
    <w:r w:rsidRPr="00456EBC">
      <w:rPr>
        <w:i/>
        <w:sz w:val="20"/>
      </w:rPr>
      <w:t>r</w:t>
    </w:r>
    <w:r w:rsidRPr="00456EBC">
      <w:rPr>
        <w:i/>
        <w:color w:val="FFFFFF"/>
        <w:sz w:val="20"/>
      </w:rPr>
      <w:t>a</w:t>
    </w:r>
    <w:r w:rsidRPr="00456EBC">
      <w:rPr>
        <w:i/>
        <w:sz w:val="20"/>
      </w:rPr>
      <w:t>o</w:t>
    </w:r>
    <w:r w:rsidRPr="00456EBC">
      <w:rPr>
        <w:i/>
        <w:color w:val="FFFFFF"/>
        <w:sz w:val="20"/>
      </w:rPr>
      <w:t>a</w:t>
    </w:r>
    <w:r w:rsidRPr="00456EBC">
      <w:rPr>
        <w:i/>
        <w:sz w:val="20"/>
      </w:rPr>
      <w:t>z</w:t>
    </w:r>
    <w:r w:rsidRPr="00456EBC">
      <w:rPr>
        <w:i/>
        <w:color w:val="FFFFFF"/>
        <w:sz w:val="20"/>
      </w:rPr>
      <w:t>a</w:t>
    </w:r>
    <w:r w:rsidRPr="00456EBC">
      <w:rPr>
        <w:i/>
        <w:sz w:val="20"/>
      </w:rPr>
      <w:t>s</w:t>
    </w:r>
    <w:r w:rsidRPr="00456EBC">
      <w:rPr>
        <w:i/>
        <w:color w:val="FFFFFF"/>
        <w:sz w:val="20"/>
      </w:rPr>
      <w:t>a</w:t>
    </w:r>
    <w:r w:rsidRPr="00456EBC">
      <w:rPr>
        <w:i/>
        <w:sz w:val="20"/>
      </w:rPr>
      <w:t>a</w:t>
    </w:r>
    <w:r w:rsidRPr="00456EBC">
      <w:rPr>
        <w:i/>
        <w:color w:val="FFFFFF"/>
        <w:sz w:val="20"/>
      </w:rPr>
      <w:t>a</w:t>
    </w:r>
    <w:r w:rsidRPr="00456EBC">
      <w:rPr>
        <w:i/>
        <w:sz w:val="20"/>
      </w:rPr>
      <w:t>h</w:t>
    </w:r>
    <w:r w:rsidRPr="00456EBC">
      <w:rPr>
        <w:i/>
        <w:color w:val="FFFFFF"/>
        <w:sz w:val="20"/>
      </w:rPr>
      <w:t>a</w:t>
    </w:r>
    <w:r w:rsidRPr="00456EBC">
      <w:rPr>
        <w:i/>
        <w:sz w:val="20"/>
      </w:rPr>
      <w:t>u</w:t>
    </w:r>
    <w:proofErr w:type="spellEnd"/>
  </w:p>
  <w:p w:rsidR="00853065" w:rsidRDefault="00853065" w:rsidP="00853065">
    <w:pPr>
      <w:suppressAutoHyphens/>
      <w:jc w:val="center"/>
    </w:pPr>
    <w:r>
      <w:t xml:space="preserve">  Revitalizace zeleně v okolí vodní nádrže v obci Psáry  </w:t>
    </w:r>
  </w:p>
  <w:p w:rsidR="00853065" w:rsidRDefault="00853065" w:rsidP="00853065">
    <w:pPr>
      <w:suppressAutoHyphens/>
      <w:jc w:val="center"/>
      <w:rPr>
        <w:sz w:val="20"/>
        <w:szCs w:val="24"/>
      </w:rPr>
    </w:pPr>
    <w:r>
      <w:t xml:space="preserve"> </w:t>
    </w:r>
    <w:r w:rsidRPr="009C085D">
      <w:rPr>
        <w:sz w:val="20"/>
        <w:szCs w:val="24"/>
      </w:rPr>
      <w:t xml:space="preserve">Tento projekt je spolufinancován Státním fondem životního prostředí ČR v rámci </w:t>
    </w:r>
    <w:r>
      <w:rPr>
        <w:sz w:val="20"/>
        <w:szCs w:val="24"/>
      </w:rPr>
      <w:t>Národního</w:t>
    </w:r>
    <w:r w:rsidRPr="009C085D">
      <w:rPr>
        <w:sz w:val="20"/>
        <w:szCs w:val="24"/>
      </w:rPr>
      <w:t xml:space="preserve"> programu Životní prostředí.</w:t>
    </w:r>
  </w:p>
  <w:p w:rsidR="00853065" w:rsidRPr="008251AB" w:rsidRDefault="00853065" w:rsidP="00853065">
    <w:pPr>
      <w:suppressAutoHyphens/>
      <w:jc w:val="center"/>
      <w:rPr>
        <w:sz w:val="20"/>
        <w:szCs w:val="24"/>
        <w:lang w:eastAsia="ar-SA"/>
      </w:rPr>
    </w:pPr>
    <w:r w:rsidRPr="00411848">
      <w:rPr>
        <w:noProof/>
        <w:lang w:eastAsia="cs-CZ"/>
      </w:rPr>
      <w:drawing>
        <wp:inline distT="0" distB="0" distL="0" distR="0" wp14:anchorId="49008808" wp14:editId="346F82D5">
          <wp:extent cx="1685925" cy="3714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371475"/>
                  </a:xfrm>
                  <a:prstGeom prst="rect">
                    <a:avLst/>
                  </a:prstGeom>
                  <a:noFill/>
                  <a:ln>
                    <a:noFill/>
                  </a:ln>
                </pic:spPr>
              </pic:pic>
            </a:graphicData>
          </a:graphic>
        </wp:inline>
      </w:drawing>
    </w:r>
  </w:p>
  <w:p w:rsidR="00F308E6" w:rsidRDefault="00853065" w:rsidP="00853065">
    <w:pPr>
      <w:pStyle w:val="Zhlav"/>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555"/>
        </w:tabs>
        <w:ind w:left="555" w:hanging="555"/>
      </w:pPr>
    </w:lvl>
  </w:abstractNum>
  <w:abstractNum w:abstractNumId="1" w15:restartNumberingAfterBreak="0">
    <w:nsid w:val="00000005"/>
    <w:multiLevelType w:val="singleLevel"/>
    <w:tmpl w:val="00000005"/>
    <w:name w:val="WW8Num6"/>
    <w:lvl w:ilvl="0">
      <w:start w:val="1"/>
      <w:numFmt w:val="decimal"/>
      <w:lvlText w:val="%1."/>
      <w:lvlJc w:val="left"/>
      <w:pPr>
        <w:tabs>
          <w:tab w:val="num" w:pos="824"/>
        </w:tabs>
        <w:ind w:left="824" w:hanging="540"/>
      </w:pPr>
    </w:lvl>
  </w:abstractNum>
  <w:abstractNum w:abstractNumId="2" w15:restartNumberingAfterBreak="0">
    <w:nsid w:val="00000006"/>
    <w:multiLevelType w:val="singleLevel"/>
    <w:tmpl w:val="00000006"/>
    <w:name w:val="WW8Num7"/>
    <w:lvl w:ilvl="0">
      <w:start w:val="1"/>
      <w:numFmt w:val="decimal"/>
      <w:lvlText w:val="%1."/>
      <w:lvlJc w:val="left"/>
      <w:pPr>
        <w:tabs>
          <w:tab w:val="num" w:pos="644"/>
        </w:tabs>
        <w:ind w:left="644" w:hanging="360"/>
      </w:pPr>
    </w:lvl>
  </w:abstractNum>
  <w:abstractNum w:abstractNumId="3"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decimal"/>
      <w:pStyle w:val="Cislovani3"/>
      <w:lvlText w:val="%1.%2.%3."/>
      <w:lvlJc w:val="left"/>
      <w:pPr>
        <w:tabs>
          <w:tab w:val="num" w:pos="4111"/>
        </w:tabs>
        <w:ind w:left="4111" w:hanging="1134"/>
      </w:pPr>
      <w:rPr>
        <w:rFonts w:cs="Times New Roman"/>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4" w15:restartNumberingAfterBreak="0">
    <w:nsid w:val="049F07AA"/>
    <w:multiLevelType w:val="hybridMultilevel"/>
    <w:tmpl w:val="A7C6CD4E"/>
    <w:lvl w:ilvl="0" w:tplc="DCD8C5D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090330"/>
    <w:multiLevelType w:val="hybridMultilevel"/>
    <w:tmpl w:val="93C448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3B66EF0"/>
    <w:multiLevelType w:val="hybridMultilevel"/>
    <w:tmpl w:val="5D48E686"/>
    <w:lvl w:ilvl="0" w:tplc="00000003">
      <w:start w:val="1"/>
      <w:numFmt w:val="bullet"/>
      <w:lvlText w:val=""/>
      <w:lvlJc w:val="left"/>
      <w:pPr>
        <w:tabs>
          <w:tab w:val="num" w:pos="1004"/>
        </w:tabs>
        <w:ind w:left="1004" w:hanging="360"/>
      </w:pPr>
      <w:rPr>
        <w:rFonts w:ascii="Symbol" w:hAnsi="Symbol" w:cs="Symbo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A7126A2"/>
    <w:multiLevelType w:val="hybridMultilevel"/>
    <w:tmpl w:val="8D4E8A9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79948EE"/>
    <w:multiLevelType w:val="hybridMultilevel"/>
    <w:tmpl w:val="027CC938"/>
    <w:lvl w:ilvl="0" w:tplc="0C4AB7B8">
      <w:start w:val="1"/>
      <w:numFmt w:val="decimal"/>
      <w:lvlText w:val="%1."/>
      <w:lvlJc w:val="left"/>
      <w:pPr>
        <w:tabs>
          <w:tab w:val="num" w:pos="720"/>
        </w:tabs>
        <w:ind w:left="720" w:hanging="360"/>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09617E1"/>
    <w:multiLevelType w:val="hybridMultilevel"/>
    <w:tmpl w:val="07802E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1C14B2"/>
    <w:multiLevelType w:val="hybridMultilevel"/>
    <w:tmpl w:val="2C145150"/>
    <w:lvl w:ilvl="0" w:tplc="0809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3C5001"/>
    <w:multiLevelType w:val="hybridMultilevel"/>
    <w:tmpl w:val="D7A8C75C"/>
    <w:lvl w:ilvl="0" w:tplc="64D602D2">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B91BF5"/>
    <w:multiLevelType w:val="hybridMultilevel"/>
    <w:tmpl w:val="230CD4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2F1B09"/>
    <w:multiLevelType w:val="hybridMultilevel"/>
    <w:tmpl w:val="A09611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D09414C"/>
    <w:multiLevelType w:val="hybridMultilevel"/>
    <w:tmpl w:val="2DC2F80A"/>
    <w:lvl w:ilvl="0" w:tplc="1D385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8"/>
  </w:num>
  <w:num w:numId="6">
    <w:abstractNumId w:val="6"/>
  </w:num>
  <w:num w:numId="7">
    <w:abstractNumId w:val="11"/>
  </w:num>
  <w:num w:numId="8">
    <w:abstractNumId w:val="10"/>
  </w:num>
  <w:num w:numId="9">
    <w:abstractNumId w:val="9"/>
  </w:num>
  <w:num w:numId="10">
    <w:abstractNumId w:val="12"/>
  </w:num>
  <w:num w:numId="11">
    <w:abstractNumId w:val="14"/>
  </w:num>
  <w:num w:numId="12">
    <w:abstractNumId w:val="13"/>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lvlOverride w:ilvl="0">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E6"/>
    <w:rsid w:val="000704C9"/>
    <w:rsid w:val="002140FC"/>
    <w:rsid w:val="003D47D0"/>
    <w:rsid w:val="005A4EF8"/>
    <w:rsid w:val="00651D68"/>
    <w:rsid w:val="00742958"/>
    <w:rsid w:val="007C62CD"/>
    <w:rsid w:val="00853065"/>
    <w:rsid w:val="00B409BC"/>
    <w:rsid w:val="00D3479A"/>
    <w:rsid w:val="00F308E6"/>
    <w:rsid w:val="00F71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F16F4-9F0E-4B4B-8447-49FB0A56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08E6"/>
    <w:pPr>
      <w:spacing w:after="200" w:line="276" w:lineRule="auto"/>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F308E6"/>
    <w:pPr>
      <w:ind w:left="720"/>
      <w:contextualSpacing/>
    </w:pPr>
  </w:style>
  <w:style w:type="paragraph" w:styleId="Zkladntextodsazen">
    <w:name w:val="Body Text Indent"/>
    <w:basedOn w:val="Normln"/>
    <w:link w:val="ZkladntextodsazenChar"/>
    <w:uiPriority w:val="99"/>
    <w:unhideWhenUsed/>
    <w:rsid w:val="00F308E6"/>
    <w:pPr>
      <w:spacing w:after="120"/>
      <w:ind w:left="283"/>
    </w:pPr>
  </w:style>
  <w:style w:type="character" w:customStyle="1" w:styleId="ZkladntextodsazenChar">
    <w:name w:val="Základní text odsazený Char"/>
    <w:basedOn w:val="Standardnpsmoodstavce"/>
    <w:link w:val="Zkladntextodsazen"/>
    <w:uiPriority w:val="99"/>
    <w:rsid w:val="00F308E6"/>
    <w:rPr>
      <w:rFonts w:ascii="Times New Roman" w:eastAsia="Calibri" w:hAnsi="Times New Roman" w:cs="Times New Roman"/>
    </w:rPr>
  </w:style>
  <w:style w:type="paragraph" w:customStyle="1" w:styleId="Zkladntext22">
    <w:name w:val="Základní text 22"/>
    <w:basedOn w:val="Normln"/>
    <w:rsid w:val="00F308E6"/>
    <w:pPr>
      <w:tabs>
        <w:tab w:val="left" w:pos="1701"/>
      </w:tabs>
      <w:suppressAutoHyphens/>
      <w:spacing w:after="0" w:line="240" w:lineRule="auto"/>
      <w:jc w:val="both"/>
    </w:pPr>
    <w:rPr>
      <w:rFonts w:ascii="Arial" w:eastAsia="Times New Roman" w:hAnsi="Arial" w:cs="Arial"/>
      <w:szCs w:val="20"/>
      <w:lang w:eastAsia="ar-SA"/>
    </w:rPr>
  </w:style>
  <w:style w:type="paragraph" w:customStyle="1" w:styleId="Zkladntext31">
    <w:name w:val="Základní text 31"/>
    <w:basedOn w:val="Normln"/>
    <w:rsid w:val="00F308E6"/>
    <w:pPr>
      <w:tabs>
        <w:tab w:val="left" w:pos="1701"/>
      </w:tabs>
      <w:suppressAutoHyphens/>
      <w:spacing w:after="0" w:line="240" w:lineRule="auto"/>
    </w:pPr>
    <w:rPr>
      <w:rFonts w:ascii="Arial" w:eastAsia="Times New Roman" w:hAnsi="Arial" w:cs="Arial"/>
      <w:szCs w:val="20"/>
      <w:lang w:eastAsia="ar-SA"/>
    </w:rPr>
  </w:style>
  <w:style w:type="paragraph" w:styleId="Zhlav">
    <w:name w:val="header"/>
    <w:aliases w:val="Char, Char"/>
    <w:basedOn w:val="Normln"/>
    <w:link w:val="ZhlavChar"/>
    <w:uiPriority w:val="99"/>
    <w:unhideWhenUsed/>
    <w:rsid w:val="00F308E6"/>
    <w:pPr>
      <w:tabs>
        <w:tab w:val="center" w:pos="4536"/>
        <w:tab w:val="right" w:pos="9072"/>
      </w:tabs>
      <w:spacing w:after="0" w:line="240" w:lineRule="auto"/>
    </w:pPr>
  </w:style>
  <w:style w:type="character" w:customStyle="1" w:styleId="ZhlavChar">
    <w:name w:val="Záhlaví Char"/>
    <w:aliases w:val="Char Char, Char Char"/>
    <w:basedOn w:val="Standardnpsmoodstavce"/>
    <w:link w:val="Zhlav"/>
    <w:uiPriority w:val="99"/>
    <w:rsid w:val="00F308E6"/>
    <w:rPr>
      <w:rFonts w:ascii="Times New Roman" w:eastAsia="Calibri" w:hAnsi="Times New Roman" w:cs="Times New Roman"/>
    </w:rPr>
  </w:style>
  <w:style w:type="paragraph" w:styleId="Zpat">
    <w:name w:val="footer"/>
    <w:basedOn w:val="Normln"/>
    <w:link w:val="ZpatChar"/>
    <w:uiPriority w:val="99"/>
    <w:unhideWhenUsed/>
    <w:rsid w:val="00F308E6"/>
    <w:pPr>
      <w:tabs>
        <w:tab w:val="center" w:pos="4536"/>
        <w:tab w:val="right" w:pos="9072"/>
      </w:tabs>
      <w:spacing w:after="0" w:line="240" w:lineRule="auto"/>
    </w:pPr>
  </w:style>
  <w:style w:type="character" w:customStyle="1" w:styleId="ZpatChar">
    <w:name w:val="Zápatí Char"/>
    <w:basedOn w:val="Standardnpsmoodstavce"/>
    <w:link w:val="Zpat"/>
    <w:uiPriority w:val="99"/>
    <w:rsid w:val="00F308E6"/>
    <w:rPr>
      <w:rFonts w:ascii="Times New Roman" w:eastAsia="Calibri" w:hAnsi="Times New Roman" w:cs="Times New Roman"/>
    </w:rPr>
  </w:style>
  <w:style w:type="paragraph" w:customStyle="1" w:styleId="Odstavec">
    <w:name w:val="Odstavec"/>
    <w:basedOn w:val="Normln"/>
    <w:link w:val="OdstavecChar"/>
    <w:qFormat/>
    <w:rsid w:val="00F308E6"/>
    <w:pPr>
      <w:widowControl w:val="0"/>
      <w:tabs>
        <w:tab w:val="num" w:pos="792"/>
      </w:tabs>
      <w:spacing w:after="120" w:line="240" w:lineRule="auto"/>
      <w:ind w:left="794" w:hanging="794"/>
      <w:jc w:val="both"/>
    </w:pPr>
    <w:rPr>
      <w:rFonts w:eastAsia="Times New Roman"/>
      <w:sz w:val="20"/>
      <w:szCs w:val="20"/>
    </w:rPr>
  </w:style>
  <w:style w:type="character" w:customStyle="1" w:styleId="OdstavecChar">
    <w:name w:val="Odstavec Char"/>
    <w:link w:val="Odstavec"/>
    <w:rsid w:val="00F308E6"/>
    <w:rPr>
      <w:rFonts w:ascii="Times New Roman" w:eastAsia="Times New Roman" w:hAnsi="Times New Roman" w:cs="Times New Roman"/>
      <w:sz w:val="20"/>
      <w:szCs w:val="20"/>
    </w:rPr>
  </w:style>
  <w:style w:type="paragraph" w:customStyle="1" w:styleId="cislovani1">
    <w:name w:val="cislovani 1"/>
    <w:basedOn w:val="Normln"/>
    <w:next w:val="Normln"/>
    <w:rsid w:val="00853065"/>
    <w:pPr>
      <w:keepNext/>
      <w:numPr>
        <w:numId w:val="14"/>
      </w:numPr>
      <w:spacing w:before="480" w:after="0" w:line="288" w:lineRule="auto"/>
      <w:ind w:left="567"/>
    </w:pPr>
    <w:rPr>
      <w:rFonts w:ascii="JohnSans Text Pro" w:eastAsia="Times New Roman" w:hAnsi="JohnSans Text Pro"/>
      <w:b/>
      <w:caps/>
      <w:sz w:val="24"/>
      <w:szCs w:val="24"/>
      <w:lang w:eastAsia="cs-CZ"/>
    </w:rPr>
  </w:style>
  <w:style w:type="paragraph" w:customStyle="1" w:styleId="Cislovani2">
    <w:name w:val="Cislovani 2"/>
    <w:basedOn w:val="Normln"/>
    <w:rsid w:val="00853065"/>
    <w:pPr>
      <w:keepNext/>
      <w:numPr>
        <w:ilvl w:val="1"/>
        <w:numId w:val="14"/>
      </w:numPr>
      <w:tabs>
        <w:tab w:val="left" w:pos="851"/>
        <w:tab w:val="left" w:pos="1021"/>
      </w:tabs>
      <w:spacing w:before="240" w:after="0" w:line="288" w:lineRule="auto"/>
      <w:ind w:left="851" w:hanging="851"/>
      <w:jc w:val="both"/>
    </w:pPr>
    <w:rPr>
      <w:rFonts w:ascii="JohnSans Text Pro" w:eastAsia="Times New Roman" w:hAnsi="JohnSans Text Pro"/>
      <w:sz w:val="20"/>
      <w:szCs w:val="24"/>
      <w:lang w:eastAsia="cs-CZ"/>
    </w:rPr>
  </w:style>
  <w:style w:type="paragraph" w:customStyle="1" w:styleId="Cislovani3">
    <w:name w:val="Cislovani 3"/>
    <w:basedOn w:val="Normln"/>
    <w:rsid w:val="00853065"/>
    <w:pPr>
      <w:numPr>
        <w:ilvl w:val="2"/>
        <w:numId w:val="14"/>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
    <w:name w:val="Cislovani 4"/>
    <w:basedOn w:val="Normln"/>
    <w:rsid w:val="00853065"/>
    <w:pPr>
      <w:numPr>
        <w:ilvl w:val="3"/>
        <w:numId w:val="14"/>
      </w:numPr>
      <w:tabs>
        <w:tab w:val="left" w:pos="851"/>
      </w:tabs>
      <w:spacing w:before="120" w:after="0" w:line="288" w:lineRule="auto"/>
      <w:ind w:left="851" w:hanging="851"/>
      <w:jc w:val="both"/>
    </w:pPr>
    <w:rPr>
      <w:rFonts w:ascii="JohnSans Text Pro" w:eastAsia="Times New Roman" w:hAnsi="JohnSans Text Pro"/>
      <w:sz w:val="20"/>
      <w:szCs w:val="24"/>
      <w:lang w:eastAsia="cs-CZ"/>
    </w:rPr>
  </w:style>
  <w:style w:type="paragraph" w:customStyle="1" w:styleId="Cislovani4text">
    <w:name w:val="Cislovani 4 text"/>
    <w:basedOn w:val="Normln"/>
    <w:qFormat/>
    <w:rsid w:val="00853065"/>
    <w:pPr>
      <w:numPr>
        <w:ilvl w:val="4"/>
        <w:numId w:val="14"/>
      </w:numPr>
      <w:tabs>
        <w:tab w:val="left" w:pos="851"/>
      </w:tabs>
      <w:spacing w:before="120" w:after="0" w:line="288" w:lineRule="auto"/>
      <w:ind w:left="851" w:hanging="851"/>
      <w:jc w:val="both"/>
    </w:pPr>
    <w:rPr>
      <w:rFonts w:ascii="JohnSans Text Pro" w:eastAsia="Times New Roman" w:hAnsi="JohnSans Text Pro"/>
      <w:i/>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2688</Words>
  <Characters>15861</Characters>
  <Application>Microsoft Office Word</Application>
  <DocSecurity>4</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Houšková</dc:creator>
  <cp:keywords/>
  <dc:description/>
  <cp:lastModifiedBy>Nikola Alferyová</cp:lastModifiedBy>
  <cp:revision>2</cp:revision>
  <dcterms:created xsi:type="dcterms:W3CDTF">2016-05-24T09:23:00Z</dcterms:created>
  <dcterms:modified xsi:type="dcterms:W3CDTF">2016-05-24T09:23:00Z</dcterms:modified>
</cp:coreProperties>
</file>