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26CDF" w14:textId="77777777" w:rsidR="00F66AC1" w:rsidRDefault="00F66AC1">
      <w:pPr>
        <w:ind w:right="133"/>
        <w:rPr>
          <w:rFonts w:ascii="Times" w:hAnsi="Times"/>
          <w:color w:val="000000"/>
          <w:sz w:val="12"/>
          <w:szCs w:val="12"/>
        </w:rPr>
      </w:pPr>
    </w:p>
    <w:p w14:paraId="39779FCC" w14:textId="77777777" w:rsidR="00F66AC1" w:rsidRPr="00FE11FB" w:rsidRDefault="00F66AC1">
      <w:pPr>
        <w:ind w:right="133"/>
        <w:jc w:val="center"/>
        <w:rPr>
          <w:rFonts w:ascii="Times" w:hAnsi="Times"/>
          <w:b/>
          <w:color w:val="000000"/>
        </w:rPr>
      </w:pPr>
      <w:r w:rsidRPr="00FE11FB">
        <w:rPr>
          <w:rFonts w:ascii="Times" w:hAnsi="Times"/>
          <w:b/>
          <w:color w:val="000000"/>
        </w:rPr>
        <w:t>Kupní smlouva</w:t>
      </w:r>
    </w:p>
    <w:p w14:paraId="3D3A2775" w14:textId="77777777" w:rsidR="00F66AC1" w:rsidRPr="00FE11FB" w:rsidRDefault="00F66AC1">
      <w:pPr>
        <w:pStyle w:val="Nzev"/>
        <w:rPr>
          <w:sz w:val="16"/>
        </w:rPr>
      </w:pPr>
    </w:p>
    <w:p w14:paraId="7B087EE1" w14:textId="77777777" w:rsidR="00F66AC1" w:rsidRPr="00FE11FB" w:rsidRDefault="00F66AC1">
      <w:pPr>
        <w:ind w:right="133"/>
        <w:rPr>
          <w:rFonts w:ascii="Times" w:hAnsi="Times"/>
          <w:color w:val="000000"/>
        </w:rPr>
      </w:pPr>
    </w:p>
    <w:p w14:paraId="0FF8739B" w14:textId="77777777" w:rsidR="00F66AC1" w:rsidRPr="00FE11FB" w:rsidRDefault="00F66AC1">
      <w:pPr>
        <w:pStyle w:val="Zkladntext"/>
        <w:rPr>
          <w:color w:val="000000"/>
        </w:rPr>
      </w:pPr>
      <w:r w:rsidRPr="00E94192">
        <w:rPr>
          <w:b/>
          <w:color w:val="000000"/>
        </w:rPr>
        <w:t>Obec Psáry</w:t>
      </w:r>
      <w:r w:rsidRPr="00FE11FB">
        <w:rPr>
          <w:color w:val="000000"/>
        </w:rPr>
        <w:t>, IČ</w:t>
      </w:r>
      <w:r w:rsidR="0038240D">
        <w:rPr>
          <w:color w:val="000000"/>
        </w:rPr>
        <w:t>O</w:t>
      </w:r>
      <w:r w:rsidRPr="00FE11FB">
        <w:rPr>
          <w:color w:val="000000"/>
        </w:rPr>
        <w:t>: 241580,</w:t>
      </w:r>
    </w:p>
    <w:p w14:paraId="4977AA25" w14:textId="77777777" w:rsidR="00F66AC1" w:rsidRPr="00FE11FB" w:rsidRDefault="00F66AC1">
      <w:pPr>
        <w:pStyle w:val="Zkladntext"/>
        <w:rPr>
          <w:color w:val="000000"/>
        </w:rPr>
      </w:pPr>
      <w:r w:rsidRPr="00FE11FB">
        <w:rPr>
          <w:color w:val="000000"/>
        </w:rPr>
        <w:t>se sídlem Psáry, Pražská 137, PSČ 252 44,</w:t>
      </w:r>
    </w:p>
    <w:p w14:paraId="0EC7270F" w14:textId="77777777" w:rsidR="00F66AC1" w:rsidRPr="00FE11FB" w:rsidRDefault="00F66AC1">
      <w:pPr>
        <w:jc w:val="both"/>
        <w:rPr>
          <w:rFonts w:ascii="Times" w:hAnsi="Times"/>
        </w:rPr>
      </w:pPr>
      <w:r w:rsidRPr="00FE11FB">
        <w:rPr>
          <w:rFonts w:ascii="Times" w:hAnsi="Times"/>
        </w:rPr>
        <w:t>zastoupená starostou obce Milanem Váchou</w:t>
      </w:r>
    </w:p>
    <w:p w14:paraId="09322738" w14:textId="77777777" w:rsidR="00F66AC1" w:rsidRPr="00FE11FB" w:rsidRDefault="00F66AC1">
      <w:pPr>
        <w:jc w:val="both"/>
        <w:rPr>
          <w:rFonts w:ascii="Times" w:hAnsi="Times"/>
          <w:color w:val="000000"/>
        </w:rPr>
      </w:pPr>
      <w:r w:rsidRPr="00FE11FB">
        <w:rPr>
          <w:rFonts w:ascii="Times" w:hAnsi="Times"/>
          <w:color w:val="000000"/>
        </w:rPr>
        <w:t>(dále jen „kupující“)</w:t>
      </w:r>
    </w:p>
    <w:p w14:paraId="64174EBB" w14:textId="77777777" w:rsidR="00F66AC1" w:rsidRDefault="00F74462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jedné</w:t>
      </w:r>
    </w:p>
    <w:p w14:paraId="6D344F65" w14:textId="77777777" w:rsidR="00F74462" w:rsidRDefault="00F74462">
      <w:pPr>
        <w:ind w:right="133"/>
        <w:rPr>
          <w:rFonts w:ascii="Times" w:hAnsi="Times"/>
          <w:color w:val="000000"/>
        </w:rPr>
      </w:pPr>
    </w:p>
    <w:p w14:paraId="0AD6D260" w14:textId="77777777" w:rsidR="00F74462" w:rsidRDefault="00F74462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</w:t>
      </w:r>
    </w:p>
    <w:p w14:paraId="6E5169F0" w14:textId="77777777" w:rsidR="00F74462" w:rsidRDefault="00F74462">
      <w:pPr>
        <w:ind w:right="133"/>
        <w:rPr>
          <w:rFonts w:ascii="Times" w:hAnsi="Times"/>
          <w:color w:val="000000"/>
        </w:rPr>
      </w:pPr>
    </w:p>
    <w:p w14:paraId="445A1DD0" w14:textId="77777777" w:rsidR="00F74462" w:rsidRPr="00FE11FB" w:rsidRDefault="00F74462" w:rsidP="00F74462">
      <w:pPr>
        <w:ind w:right="133"/>
        <w:rPr>
          <w:rFonts w:ascii="Times" w:hAnsi="Times"/>
          <w:color w:val="000000"/>
        </w:rPr>
      </w:pPr>
      <w:r w:rsidRPr="00E94192">
        <w:rPr>
          <w:rFonts w:ascii="Times" w:hAnsi="Times"/>
          <w:b/>
          <w:color w:val="000000"/>
        </w:rPr>
        <w:t>TONDACH Česká republika s.r.o.</w:t>
      </w:r>
      <w:r>
        <w:rPr>
          <w:rFonts w:ascii="Times" w:hAnsi="Times"/>
          <w:color w:val="000000"/>
        </w:rPr>
        <w:t>, IČ</w:t>
      </w:r>
      <w:r w:rsidR="0038240D">
        <w:rPr>
          <w:rFonts w:ascii="Times" w:hAnsi="Times"/>
          <w:color w:val="000000"/>
        </w:rPr>
        <w:t>O:</w:t>
      </w:r>
      <w:r>
        <w:rPr>
          <w:rFonts w:ascii="Times" w:hAnsi="Times"/>
          <w:color w:val="000000"/>
        </w:rPr>
        <w:t xml:space="preserve"> 25828584</w:t>
      </w:r>
    </w:p>
    <w:p w14:paraId="503697B1" w14:textId="77777777" w:rsidR="00F74462" w:rsidRPr="00FE11FB" w:rsidRDefault="00F74462" w:rsidP="00F74462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Se sídlem Hranice, Bělotínská 722,</w:t>
      </w:r>
      <w:r w:rsidRPr="00FE11FB">
        <w:rPr>
          <w:rFonts w:ascii="Times" w:hAnsi="Times"/>
          <w:color w:val="000000"/>
        </w:rPr>
        <w:t xml:space="preserve"> PSČ </w:t>
      </w:r>
      <w:r>
        <w:rPr>
          <w:rFonts w:ascii="Times" w:hAnsi="Times"/>
          <w:color w:val="000000"/>
        </w:rPr>
        <w:t>753 01</w:t>
      </w:r>
    </w:p>
    <w:p w14:paraId="5966470D" w14:textId="77777777" w:rsidR="00F74462" w:rsidRDefault="00F74462" w:rsidP="00F74462">
      <w:pPr>
        <w:ind w:right="133"/>
        <w:rPr>
          <w:rFonts w:ascii="Times" w:hAnsi="Times"/>
          <w:color w:val="000000"/>
        </w:rPr>
      </w:pPr>
      <w:r w:rsidRPr="00FE11FB">
        <w:rPr>
          <w:rFonts w:ascii="Times" w:hAnsi="Times"/>
          <w:color w:val="000000"/>
        </w:rPr>
        <w:t xml:space="preserve">č.ú: </w:t>
      </w:r>
      <w:r w:rsidR="0038240D">
        <w:rPr>
          <w:rFonts w:ascii="Times" w:hAnsi="Times"/>
          <w:color w:val="000000"/>
        </w:rPr>
        <w:t>2110642636/2700</w:t>
      </w:r>
    </w:p>
    <w:p w14:paraId="43C0B130" w14:textId="77777777" w:rsidR="0038240D" w:rsidRPr="00FE11FB" w:rsidRDefault="0038240D" w:rsidP="00F74462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zastoupený Ing. Luďkem Bártou, jednatelem a Ing. Kamilem Jeřábkem, jednatelem</w:t>
      </w:r>
    </w:p>
    <w:p w14:paraId="525A54C1" w14:textId="77777777" w:rsidR="00F74462" w:rsidRPr="00FE11FB" w:rsidRDefault="00F74462" w:rsidP="00F74462">
      <w:pPr>
        <w:ind w:right="133"/>
        <w:rPr>
          <w:rFonts w:ascii="Times" w:hAnsi="Times"/>
          <w:color w:val="000000"/>
        </w:rPr>
      </w:pPr>
      <w:r w:rsidRPr="00FE11FB">
        <w:rPr>
          <w:rFonts w:ascii="Times" w:hAnsi="Times"/>
          <w:color w:val="000000"/>
        </w:rPr>
        <w:t>(dále jen „prodávající“)</w:t>
      </w:r>
    </w:p>
    <w:p w14:paraId="6E72538A" w14:textId="77777777" w:rsidR="00F74462" w:rsidRPr="00FE11FB" w:rsidRDefault="00F74462" w:rsidP="00F74462">
      <w:pPr>
        <w:ind w:right="133"/>
        <w:rPr>
          <w:rFonts w:ascii="Times" w:hAnsi="Times"/>
          <w:color w:val="000000"/>
        </w:rPr>
      </w:pPr>
      <w:r w:rsidRPr="00FE11FB">
        <w:rPr>
          <w:rFonts w:ascii="Times" w:hAnsi="Times"/>
          <w:color w:val="000000"/>
        </w:rPr>
        <w:t xml:space="preserve">na straně </w:t>
      </w:r>
      <w:r>
        <w:rPr>
          <w:rFonts w:ascii="Times" w:hAnsi="Times"/>
          <w:color w:val="000000"/>
        </w:rPr>
        <w:t>druhé</w:t>
      </w:r>
    </w:p>
    <w:p w14:paraId="32FBD6C3" w14:textId="77777777" w:rsidR="00F74462" w:rsidRPr="00FE11FB" w:rsidRDefault="00F74462">
      <w:pPr>
        <w:ind w:right="133"/>
        <w:rPr>
          <w:rFonts w:ascii="Times" w:hAnsi="Times"/>
          <w:color w:val="000000"/>
        </w:rPr>
      </w:pPr>
    </w:p>
    <w:p w14:paraId="026AB39C" w14:textId="77777777" w:rsidR="00F66AC1" w:rsidRPr="00FE11FB" w:rsidRDefault="00F66AC1">
      <w:pPr>
        <w:jc w:val="both"/>
        <w:rPr>
          <w:rFonts w:ascii="Times" w:hAnsi="Times"/>
        </w:rPr>
      </w:pPr>
    </w:p>
    <w:p w14:paraId="5279270F" w14:textId="77777777" w:rsidR="00F66AC1" w:rsidRPr="00FE11FB" w:rsidRDefault="00F66AC1">
      <w:pPr>
        <w:pStyle w:val="Zkladntext"/>
        <w:rPr>
          <w:rFonts w:eastAsia="Times New Roman"/>
        </w:rPr>
      </w:pPr>
      <w:r w:rsidRPr="00FE11FB">
        <w:rPr>
          <w:rFonts w:eastAsia="Times New Roman"/>
        </w:rPr>
        <w:t>uzavřeli níže uv</w:t>
      </w:r>
      <w:r w:rsidR="00E3445E" w:rsidRPr="00FE11FB">
        <w:rPr>
          <w:rFonts w:eastAsia="Times New Roman"/>
        </w:rPr>
        <w:t>edeného dne, měsíce a roku tuto</w:t>
      </w:r>
      <w:r w:rsidRPr="00FE11FB">
        <w:rPr>
          <w:rFonts w:eastAsia="Times New Roman"/>
        </w:rPr>
        <w:t>:</w:t>
      </w:r>
    </w:p>
    <w:p w14:paraId="0CDC5DEB" w14:textId="77777777" w:rsidR="00F66AC1" w:rsidRPr="00FE11FB" w:rsidRDefault="00F66AC1">
      <w:pPr>
        <w:ind w:left="360"/>
        <w:jc w:val="both"/>
        <w:rPr>
          <w:rFonts w:ascii="Times" w:hAnsi="Times"/>
        </w:rPr>
      </w:pPr>
    </w:p>
    <w:p w14:paraId="7D0BC753" w14:textId="77777777" w:rsidR="00F66AC1" w:rsidRPr="00FE11FB" w:rsidRDefault="00F66AC1">
      <w:pPr>
        <w:jc w:val="center"/>
        <w:rPr>
          <w:rFonts w:ascii="Times" w:hAnsi="Times"/>
        </w:rPr>
      </w:pPr>
      <w:r w:rsidRPr="00FE11FB">
        <w:rPr>
          <w:rFonts w:ascii="Times" w:hAnsi="Times"/>
        </w:rPr>
        <w:t>KUPNÍ SMLOUVU</w:t>
      </w:r>
    </w:p>
    <w:p w14:paraId="47EABBE1" w14:textId="77777777" w:rsidR="00F66AC1" w:rsidRPr="00FE11FB" w:rsidRDefault="00F66AC1">
      <w:pPr>
        <w:ind w:left="360"/>
        <w:jc w:val="center"/>
        <w:rPr>
          <w:rFonts w:ascii="Times" w:hAnsi="Times"/>
        </w:rPr>
      </w:pPr>
    </w:p>
    <w:p w14:paraId="133682FA" w14:textId="77777777" w:rsidR="00F66AC1" w:rsidRPr="00FE11FB" w:rsidRDefault="00F66AC1">
      <w:pPr>
        <w:jc w:val="center"/>
        <w:rPr>
          <w:rFonts w:ascii="Times" w:hAnsi="Times"/>
        </w:rPr>
      </w:pPr>
      <w:r w:rsidRPr="00FE11FB">
        <w:rPr>
          <w:rFonts w:ascii="Times" w:hAnsi="Times"/>
        </w:rPr>
        <w:t>I.</w:t>
      </w:r>
    </w:p>
    <w:p w14:paraId="2D4B7B4D" w14:textId="77777777" w:rsidR="00F66AC1" w:rsidRPr="00FE11FB" w:rsidRDefault="00F66AC1">
      <w:pPr>
        <w:jc w:val="center"/>
        <w:rPr>
          <w:rFonts w:ascii="Times" w:hAnsi="Times"/>
        </w:rPr>
      </w:pPr>
      <w:r w:rsidRPr="00FE11FB">
        <w:rPr>
          <w:rFonts w:ascii="Times" w:hAnsi="Times"/>
        </w:rPr>
        <w:t>Úvodní prohlášení</w:t>
      </w:r>
    </w:p>
    <w:p w14:paraId="43C60194" w14:textId="77777777" w:rsidR="00F66AC1" w:rsidRPr="00FE11FB" w:rsidRDefault="00F66AC1">
      <w:pPr>
        <w:ind w:left="360"/>
        <w:jc w:val="center"/>
        <w:rPr>
          <w:rFonts w:ascii="Times" w:hAnsi="Times"/>
        </w:rPr>
      </w:pPr>
    </w:p>
    <w:p w14:paraId="1E3764FB" w14:textId="77777777" w:rsidR="00F66AC1" w:rsidRPr="00FE11FB" w:rsidRDefault="007C715C" w:rsidP="00E94192">
      <w:pPr>
        <w:ind w:right="133"/>
        <w:jc w:val="both"/>
        <w:rPr>
          <w:rFonts w:ascii="Times" w:hAnsi="Times"/>
          <w:color w:val="000000"/>
        </w:rPr>
      </w:pPr>
      <w:r w:rsidRPr="00FE11FB">
        <w:rPr>
          <w:rFonts w:ascii="Times" w:hAnsi="Times"/>
        </w:rPr>
        <w:t xml:space="preserve">Prodávající </w:t>
      </w:r>
      <w:r w:rsidR="00F74462">
        <w:rPr>
          <w:rFonts w:ascii="Times" w:hAnsi="Times"/>
          <w:color w:val="000000"/>
        </w:rPr>
        <w:t>TONDACH Česká republika s.r.o.</w:t>
      </w:r>
      <w:r w:rsidRPr="00FE11FB">
        <w:rPr>
          <w:rFonts w:ascii="Times" w:hAnsi="Times"/>
        </w:rPr>
        <w:t xml:space="preserve"> vlastní </w:t>
      </w:r>
      <w:r w:rsidR="00F66AC1" w:rsidRPr="00FE11FB">
        <w:rPr>
          <w:rFonts w:ascii="Times" w:hAnsi="Times"/>
        </w:rPr>
        <w:t xml:space="preserve"> pozem</w:t>
      </w:r>
      <w:r w:rsidR="00F74462">
        <w:rPr>
          <w:rFonts w:ascii="Times" w:hAnsi="Times"/>
        </w:rPr>
        <w:t>e</w:t>
      </w:r>
      <w:r w:rsidR="00F66AC1" w:rsidRPr="00FE11FB">
        <w:rPr>
          <w:rFonts w:ascii="Times" w:hAnsi="Times"/>
        </w:rPr>
        <w:t xml:space="preserve">k </w:t>
      </w:r>
      <w:r w:rsidR="00F74462">
        <w:rPr>
          <w:rFonts w:ascii="Times" w:hAnsi="Times"/>
        </w:rPr>
        <w:t>p.č. 697/20</w:t>
      </w:r>
      <w:r w:rsidR="00F66AC1" w:rsidRPr="00FE11FB">
        <w:rPr>
          <w:rFonts w:ascii="Times" w:hAnsi="Times"/>
        </w:rPr>
        <w:t xml:space="preserve"> o výměře </w:t>
      </w:r>
      <w:r w:rsidR="00F74462">
        <w:rPr>
          <w:rFonts w:ascii="Times" w:hAnsi="Times"/>
        </w:rPr>
        <w:t xml:space="preserve">477 </w:t>
      </w:r>
      <w:r w:rsidR="00F66AC1" w:rsidRPr="00FE11FB">
        <w:rPr>
          <w:rFonts w:ascii="Times" w:hAnsi="Times"/>
        </w:rPr>
        <w:t>m</w:t>
      </w:r>
      <w:r w:rsidR="00F66AC1" w:rsidRPr="00FE11FB">
        <w:rPr>
          <w:rFonts w:ascii="Times" w:hAnsi="Times"/>
          <w:vertAlign w:val="superscript"/>
        </w:rPr>
        <w:t>2</w:t>
      </w:r>
      <w:r w:rsidR="00F66AC1" w:rsidRPr="00FE11FB">
        <w:rPr>
          <w:rFonts w:ascii="Times" w:hAnsi="Times"/>
        </w:rPr>
        <w:t xml:space="preserve"> zapsaného v katastru nemovitostí na LV č. </w:t>
      </w:r>
      <w:r w:rsidR="00F74462">
        <w:rPr>
          <w:rFonts w:ascii="Times" w:hAnsi="Times"/>
        </w:rPr>
        <w:t>340</w:t>
      </w:r>
      <w:r w:rsidR="00F66AC1" w:rsidRPr="00FE11FB">
        <w:rPr>
          <w:rFonts w:ascii="Times" w:hAnsi="Times"/>
        </w:rPr>
        <w:t xml:space="preserve"> vedeném u Katastrálního úřadu pro Středočeský kraj, katastrální pracoviště Praha – západ, pro obec Psáry a k</w:t>
      </w:r>
      <w:r w:rsidR="00F74462">
        <w:rPr>
          <w:rFonts w:ascii="Times" w:hAnsi="Times"/>
        </w:rPr>
        <w:t xml:space="preserve">atastrální území Dolní Jirčany </w:t>
      </w:r>
      <w:r w:rsidR="00F66AC1" w:rsidRPr="00FE11FB">
        <w:rPr>
          <w:rFonts w:ascii="Times" w:hAnsi="Times"/>
        </w:rPr>
        <w:t>(dále jen „</w:t>
      </w:r>
      <w:r w:rsidR="00F66AC1" w:rsidRPr="00FE11FB">
        <w:rPr>
          <w:rFonts w:ascii="Times" w:hAnsi="Times"/>
          <w:b/>
        </w:rPr>
        <w:t>převáděný pozemek</w:t>
      </w:r>
      <w:r w:rsidR="00F66AC1" w:rsidRPr="00FE11FB">
        <w:rPr>
          <w:rFonts w:ascii="Times" w:hAnsi="Times"/>
        </w:rPr>
        <w:t xml:space="preserve">“). </w:t>
      </w:r>
    </w:p>
    <w:p w14:paraId="4E29BF55" w14:textId="77777777" w:rsidR="00F66AC1" w:rsidRPr="00FE11FB" w:rsidRDefault="00F66AC1">
      <w:pPr>
        <w:ind w:left="360"/>
        <w:jc w:val="both"/>
        <w:rPr>
          <w:rFonts w:ascii="Times" w:hAnsi="Times"/>
        </w:rPr>
      </w:pPr>
    </w:p>
    <w:p w14:paraId="329E0B07" w14:textId="77777777" w:rsidR="00F66AC1" w:rsidRPr="00FE11FB" w:rsidRDefault="00F66AC1">
      <w:pPr>
        <w:jc w:val="center"/>
        <w:rPr>
          <w:rFonts w:ascii="Times" w:hAnsi="Times"/>
        </w:rPr>
      </w:pPr>
      <w:r w:rsidRPr="00FE11FB">
        <w:rPr>
          <w:rFonts w:ascii="Times" w:hAnsi="Times"/>
        </w:rPr>
        <w:t>II.</w:t>
      </w:r>
    </w:p>
    <w:p w14:paraId="7419DBA3" w14:textId="77777777" w:rsidR="00F66AC1" w:rsidRPr="00FE11FB" w:rsidRDefault="00F66AC1">
      <w:pPr>
        <w:jc w:val="center"/>
        <w:rPr>
          <w:rFonts w:ascii="Times" w:hAnsi="Times"/>
        </w:rPr>
      </w:pPr>
      <w:r w:rsidRPr="00FE11FB">
        <w:rPr>
          <w:rFonts w:ascii="Times" w:hAnsi="Times"/>
        </w:rPr>
        <w:t>Předmět smlouvy a kupní cena</w:t>
      </w:r>
    </w:p>
    <w:p w14:paraId="1F0C0317" w14:textId="77777777" w:rsidR="00F66AC1" w:rsidRPr="00FE11FB" w:rsidRDefault="00F66AC1">
      <w:pPr>
        <w:jc w:val="center"/>
        <w:rPr>
          <w:rFonts w:ascii="Times" w:hAnsi="Times"/>
        </w:rPr>
      </w:pPr>
    </w:p>
    <w:p w14:paraId="2ADF3B09" w14:textId="77777777" w:rsidR="00F66AC1" w:rsidRPr="00FE11FB" w:rsidRDefault="00F66AC1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 w:rsidRPr="00FE11FB">
        <w:t>Pr</w:t>
      </w:r>
      <w:r w:rsidR="00B85591" w:rsidRPr="00FE11FB">
        <w:t>odávající touto smlouvou prodávají</w:t>
      </w:r>
      <w:r w:rsidRPr="00FE11FB">
        <w:t xml:space="preserve"> převáděný pozemek</w:t>
      </w:r>
      <w:r w:rsidRPr="00FE11FB">
        <w:rPr>
          <w:color w:val="000000"/>
        </w:rPr>
        <w:t xml:space="preserve"> kupujícímu </w:t>
      </w:r>
      <w:r w:rsidRPr="00FE11FB">
        <w:t>do výlučného vlastnictví za sjednanou kupní ce</w:t>
      </w:r>
      <w:r w:rsidR="00E334D9" w:rsidRPr="00FE11FB">
        <w:t xml:space="preserve">nu ve výši </w:t>
      </w:r>
      <w:r w:rsidR="00F74462">
        <w:t>112</w:t>
      </w:r>
      <w:r w:rsidR="009C1695" w:rsidRPr="00FE11FB">
        <w:t>,-</w:t>
      </w:r>
      <w:r w:rsidR="0038240D">
        <w:t>-</w:t>
      </w:r>
      <w:r w:rsidRPr="00FE11FB">
        <w:rPr>
          <w:rFonts w:eastAsia="Times New Roman"/>
          <w:color w:val="000000"/>
        </w:rPr>
        <w:t xml:space="preserve"> Kč/1 m</w:t>
      </w:r>
      <w:r w:rsidRPr="00FE11FB">
        <w:rPr>
          <w:rFonts w:eastAsia="Times New Roman"/>
          <w:color w:val="000000"/>
          <w:vertAlign w:val="superscript"/>
        </w:rPr>
        <w:t>2</w:t>
      </w:r>
      <w:r w:rsidRPr="00FE11FB">
        <w:rPr>
          <w:rFonts w:eastAsia="Times New Roman"/>
          <w:color w:val="000000"/>
        </w:rPr>
        <w:t xml:space="preserve"> Kč </w:t>
      </w:r>
      <w:r w:rsidRPr="00FE11FB">
        <w:rPr>
          <w:color w:val="000000"/>
        </w:rPr>
        <w:t xml:space="preserve">(slovy: </w:t>
      </w:r>
      <w:r w:rsidR="00F74462">
        <w:rPr>
          <w:color w:val="000000"/>
        </w:rPr>
        <w:t>jedno sto dvanáct korun českých</w:t>
      </w:r>
      <w:r w:rsidRPr="00FE11FB">
        <w:rPr>
          <w:color w:val="000000"/>
        </w:rPr>
        <w:t xml:space="preserve"> za jeden metr čtvereční), tj. za celkovou kupní cenu ve výši </w:t>
      </w:r>
      <w:r w:rsidR="00F74462">
        <w:rPr>
          <w:color w:val="000000"/>
        </w:rPr>
        <w:t>53.424</w:t>
      </w:r>
      <w:r w:rsidRPr="00FE11FB">
        <w:rPr>
          <w:color w:val="000000"/>
        </w:rPr>
        <w:t>,-</w:t>
      </w:r>
      <w:r w:rsidR="0038240D">
        <w:rPr>
          <w:color w:val="000000"/>
        </w:rPr>
        <w:t>-</w:t>
      </w:r>
      <w:r w:rsidRPr="00FE11FB">
        <w:rPr>
          <w:color w:val="000000"/>
        </w:rPr>
        <w:t xml:space="preserve"> Kč (slovy: </w:t>
      </w:r>
      <w:r w:rsidR="0038240D">
        <w:rPr>
          <w:color w:val="000000"/>
        </w:rPr>
        <w:t>P</w:t>
      </w:r>
      <w:r w:rsidR="00F74462">
        <w:rPr>
          <w:color w:val="000000"/>
        </w:rPr>
        <w:t>adesáttři</w:t>
      </w:r>
      <w:r w:rsidR="0038240D">
        <w:rPr>
          <w:color w:val="000000"/>
        </w:rPr>
        <w:t>tisíce</w:t>
      </w:r>
      <w:r w:rsidR="00F74462">
        <w:rPr>
          <w:color w:val="000000"/>
        </w:rPr>
        <w:t>čtyřistadvacetčtyři</w:t>
      </w:r>
      <w:r w:rsidR="003B5C97" w:rsidRPr="00FE11FB">
        <w:rPr>
          <w:color w:val="000000"/>
        </w:rPr>
        <w:t>korun</w:t>
      </w:r>
      <w:r w:rsidR="0038240D">
        <w:rPr>
          <w:color w:val="000000"/>
        </w:rPr>
        <w:t>y</w:t>
      </w:r>
      <w:r w:rsidR="003B5C97" w:rsidRPr="00FE11FB">
        <w:rPr>
          <w:color w:val="000000"/>
        </w:rPr>
        <w:t>česk</w:t>
      </w:r>
      <w:r w:rsidR="0038240D">
        <w:rPr>
          <w:color w:val="000000"/>
        </w:rPr>
        <w:t>é</w:t>
      </w:r>
      <w:r w:rsidRPr="00FE11FB">
        <w:rPr>
          <w:color w:val="000000"/>
        </w:rPr>
        <w:t>).</w:t>
      </w:r>
    </w:p>
    <w:p w14:paraId="50E88C27" w14:textId="77777777" w:rsidR="00F66AC1" w:rsidRPr="00FE11FB" w:rsidRDefault="00F66AC1">
      <w:pPr>
        <w:pStyle w:val="Zkladntext"/>
        <w:ind w:right="-8"/>
      </w:pPr>
    </w:p>
    <w:p w14:paraId="0455A3BD" w14:textId="77777777" w:rsidR="00F66AC1" w:rsidRPr="00FE11FB" w:rsidRDefault="00F66AC1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 w:rsidRPr="00FE11FB">
        <w:t>Kupující převáděný pozemek do svého výlučného vlastnictví přijímá a zavazuje se zaplatit prodávající</w:t>
      </w:r>
      <w:r w:rsidR="00B85591" w:rsidRPr="00FE11FB">
        <w:t>m</w:t>
      </w:r>
      <w:r w:rsidRPr="00FE11FB">
        <w:rPr>
          <w:color w:val="000000"/>
        </w:rPr>
        <w:t xml:space="preserve"> </w:t>
      </w:r>
      <w:r w:rsidRPr="00FE11FB">
        <w:t xml:space="preserve">sjednanou kupní cenu způsobem uvedeným níže. </w:t>
      </w:r>
      <w:r w:rsidRPr="00FE11FB">
        <w:rPr>
          <w:color w:val="000000"/>
        </w:rPr>
        <w:t xml:space="preserve">Kupující prohlašuje, že byl seznámen s faktickým stavem převáděného pozemku a že jej v tomto faktickém stavu kupuje. </w:t>
      </w:r>
    </w:p>
    <w:p w14:paraId="64774EE4" w14:textId="77777777" w:rsidR="00F66AC1" w:rsidRDefault="00F66AC1">
      <w:pPr>
        <w:pStyle w:val="Zkladntext"/>
        <w:ind w:right="-8"/>
      </w:pPr>
    </w:p>
    <w:p w14:paraId="501A7ABC" w14:textId="77777777" w:rsidR="00F74462" w:rsidRPr="00FE11FB" w:rsidRDefault="00F74462">
      <w:pPr>
        <w:pStyle w:val="Zkladntext"/>
        <w:ind w:right="-8"/>
      </w:pPr>
    </w:p>
    <w:p w14:paraId="22E36C72" w14:textId="77777777" w:rsidR="00F66AC1" w:rsidRPr="00FE11FB" w:rsidRDefault="00F66AC1">
      <w:pPr>
        <w:jc w:val="center"/>
        <w:rPr>
          <w:rFonts w:ascii="Times" w:hAnsi="Times"/>
        </w:rPr>
      </w:pPr>
      <w:r w:rsidRPr="00FE11FB">
        <w:rPr>
          <w:rFonts w:ascii="Times" w:hAnsi="Times"/>
        </w:rPr>
        <w:t>III.</w:t>
      </w:r>
    </w:p>
    <w:p w14:paraId="09C40558" w14:textId="77777777" w:rsidR="00F66AC1" w:rsidRPr="00FE11FB" w:rsidRDefault="00F66AC1">
      <w:pPr>
        <w:jc w:val="center"/>
        <w:rPr>
          <w:rFonts w:ascii="Times" w:hAnsi="Times"/>
        </w:rPr>
      </w:pPr>
      <w:r w:rsidRPr="00FE11FB">
        <w:rPr>
          <w:rFonts w:ascii="Times" w:hAnsi="Times"/>
        </w:rPr>
        <w:t>Kupní cena a platební podmínky</w:t>
      </w:r>
    </w:p>
    <w:p w14:paraId="400DAFB9" w14:textId="77777777" w:rsidR="00F74462" w:rsidRDefault="00F74462" w:rsidP="00F74462">
      <w:pPr>
        <w:pStyle w:val="Zkladntext"/>
        <w:ind w:right="-8"/>
        <w:rPr>
          <w:rFonts w:eastAsia="Times New Roman"/>
        </w:rPr>
      </w:pPr>
    </w:p>
    <w:p w14:paraId="681B333B" w14:textId="77777777" w:rsidR="00F66AC1" w:rsidRPr="00F74462" w:rsidRDefault="00F74462" w:rsidP="00F74462">
      <w:pPr>
        <w:pStyle w:val="Zkladntext"/>
        <w:ind w:right="-8"/>
        <w:rPr>
          <w:color w:val="000000"/>
        </w:rPr>
      </w:pPr>
      <w:r>
        <w:rPr>
          <w:rFonts w:eastAsia="Times New Roman"/>
        </w:rPr>
        <w:t xml:space="preserve">1. </w:t>
      </w:r>
      <w:r w:rsidR="00F66AC1" w:rsidRPr="00FE11FB">
        <w:t>Kupující se</w:t>
      </w:r>
      <w:r w:rsidR="007C715C" w:rsidRPr="00FE11FB">
        <w:t xml:space="preserve"> zavazuje zaplatit prodávajícím</w:t>
      </w:r>
      <w:r w:rsidR="00F66AC1" w:rsidRPr="00FE11FB">
        <w:t xml:space="preserve"> celkovou kupní cenu ve </w:t>
      </w:r>
      <w:r w:rsidR="00F66AC1" w:rsidRPr="00FE11FB">
        <w:rPr>
          <w:color w:val="000000"/>
        </w:rPr>
        <w:t xml:space="preserve">výši </w:t>
      </w:r>
      <w:r>
        <w:rPr>
          <w:color w:val="000000"/>
        </w:rPr>
        <w:t>53.424</w:t>
      </w:r>
      <w:r w:rsidRPr="00FE11FB">
        <w:rPr>
          <w:color w:val="000000"/>
        </w:rPr>
        <w:t>,-</w:t>
      </w:r>
      <w:r w:rsidR="0038240D">
        <w:rPr>
          <w:color w:val="000000"/>
        </w:rPr>
        <w:t>-</w:t>
      </w:r>
      <w:r w:rsidRPr="00FE11FB">
        <w:rPr>
          <w:color w:val="000000"/>
        </w:rPr>
        <w:t xml:space="preserve"> Kč (slovy: </w:t>
      </w:r>
      <w:r w:rsidR="0038240D">
        <w:rPr>
          <w:color w:val="000000"/>
        </w:rPr>
        <w:t>P</w:t>
      </w:r>
      <w:r>
        <w:rPr>
          <w:color w:val="000000"/>
        </w:rPr>
        <w:t>adesáttři</w:t>
      </w:r>
      <w:r w:rsidR="0038240D">
        <w:rPr>
          <w:color w:val="000000"/>
        </w:rPr>
        <w:t>tisíce</w:t>
      </w:r>
      <w:r>
        <w:rPr>
          <w:color w:val="000000"/>
        </w:rPr>
        <w:t>čtyřistadvacetčtyři</w:t>
      </w:r>
      <w:r w:rsidRPr="00FE11FB">
        <w:rPr>
          <w:color w:val="000000"/>
        </w:rPr>
        <w:t>korun</w:t>
      </w:r>
      <w:r w:rsidR="0038240D">
        <w:rPr>
          <w:color w:val="000000"/>
        </w:rPr>
        <w:t>y</w:t>
      </w:r>
      <w:r w:rsidRPr="00FE11FB">
        <w:rPr>
          <w:color w:val="000000"/>
        </w:rPr>
        <w:t>česk</w:t>
      </w:r>
      <w:r w:rsidR="0038240D">
        <w:rPr>
          <w:color w:val="000000"/>
        </w:rPr>
        <w:t>é</w:t>
      </w:r>
      <w:r>
        <w:rPr>
          <w:color w:val="000000"/>
        </w:rPr>
        <w:t>)</w:t>
      </w:r>
      <w:r w:rsidR="009A7CF7" w:rsidRPr="00F74462">
        <w:rPr>
          <w:color w:val="000000"/>
        </w:rPr>
        <w:t>,</w:t>
      </w:r>
      <w:r w:rsidR="00D26A6F" w:rsidRPr="00F74462">
        <w:rPr>
          <w:color w:val="000000"/>
        </w:rPr>
        <w:t xml:space="preserve"> </w:t>
      </w:r>
      <w:r>
        <w:rPr>
          <w:color w:val="000000"/>
        </w:rPr>
        <w:t xml:space="preserve">na bankovní účet prodávajícího </w:t>
      </w:r>
      <w:r w:rsidR="00F66AC1" w:rsidRPr="00FE11FB">
        <w:t xml:space="preserve">nejpozději do 15 (slovy: patnácti) pracovních dnů </w:t>
      </w:r>
      <w:commentRangeStart w:id="0"/>
      <w:r w:rsidR="00F66AC1" w:rsidRPr="00FE11FB">
        <w:t xml:space="preserve">ode dne pravomocného rozhodnutí příslušného </w:t>
      </w:r>
      <w:r w:rsidR="00F66AC1" w:rsidRPr="00FE11FB">
        <w:lastRenderedPageBreak/>
        <w:t xml:space="preserve">katastrálního úřadu o povolení zápisu vkladu vlastnického práva ve prospěch kupujícího do katastru nemovitostí. </w:t>
      </w:r>
      <w:commentRangeEnd w:id="0"/>
      <w:r w:rsidR="00B21A69">
        <w:rPr>
          <w:rStyle w:val="Odkaznakoment"/>
          <w:rFonts w:ascii="Times New Roman" w:eastAsia="Times New Roman" w:hAnsi="Times New Roman"/>
        </w:rPr>
        <w:commentReference w:id="0"/>
      </w:r>
    </w:p>
    <w:p w14:paraId="76895544" w14:textId="77777777" w:rsidR="00106313" w:rsidRPr="00FE11FB" w:rsidRDefault="00106313" w:rsidP="00106313">
      <w:pPr>
        <w:pStyle w:val="Zkladntext"/>
        <w:ind w:right="-8"/>
      </w:pPr>
    </w:p>
    <w:p w14:paraId="0D99150E" w14:textId="77777777" w:rsidR="00F66AC1" w:rsidRPr="00FE11FB" w:rsidRDefault="00F74462" w:rsidP="00F74462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2. </w:t>
      </w:r>
      <w:r w:rsidR="00F66AC1" w:rsidRPr="00FE11FB">
        <w:rPr>
          <w:rFonts w:ascii="Times" w:hAnsi="Times"/>
        </w:rPr>
        <w:t>Pro účely této smlouvy se dnem úhrady rozumí den, v němž byl</w:t>
      </w:r>
      <w:r w:rsidR="009A7CF7" w:rsidRPr="00FE11FB">
        <w:rPr>
          <w:rFonts w:ascii="Times" w:hAnsi="Times"/>
        </w:rPr>
        <w:t>a uvedená částka připsána na úč</w:t>
      </w:r>
      <w:r w:rsidR="00F66AC1" w:rsidRPr="00FE11FB">
        <w:rPr>
          <w:rFonts w:ascii="Times" w:hAnsi="Times"/>
        </w:rPr>
        <w:t>t</w:t>
      </w:r>
      <w:r w:rsidR="009A7CF7" w:rsidRPr="00FE11FB">
        <w:rPr>
          <w:rFonts w:ascii="Times" w:hAnsi="Times"/>
        </w:rPr>
        <w:t>y prodávajících</w:t>
      </w:r>
      <w:r w:rsidR="00F66AC1" w:rsidRPr="00FE11FB">
        <w:rPr>
          <w:rFonts w:ascii="Times" w:hAnsi="Times"/>
        </w:rPr>
        <w:t>.</w:t>
      </w:r>
    </w:p>
    <w:p w14:paraId="44C97D99" w14:textId="77777777" w:rsidR="00F66AC1" w:rsidRPr="00FE11FB" w:rsidRDefault="00F66AC1">
      <w:pPr>
        <w:jc w:val="both"/>
        <w:rPr>
          <w:rFonts w:ascii="Times" w:hAnsi="Times"/>
        </w:rPr>
      </w:pPr>
    </w:p>
    <w:p w14:paraId="00E42350" w14:textId="20120F3D" w:rsidR="00F66AC1" w:rsidRDefault="00F66AC1" w:rsidP="00413E8B">
      <w:pPr>
        <w:pStyle w:val="Odstavecseseznamem"/>
        <w:numPr>
          <w:ilvl w:val="0"/>
          <w:numId w:val="1"/>
        </w:numPr>
        <w:jc w:val="both"/>
        <w:rPr>
          <w:rFonts w:ascii="Times" w:hAnsi="Times"/>
        </w:rPr>
      </w:pPr>
      <w:r w:rsidRPr="00413E8B">
        <w:rPr>
          <w:rFonts w:ascii="Times" w:hAnsi="Times"/>
        </w:rPr>
        <w:t xml:space="preserve">Smluvní strany se dohodly, že návrh na vklad vlastnického práva do katastru nemovitostí ve prospěch kupujícího bude kupujícím podán u příslušného katastrálního úřadu </w:t>
      </w:r>
      <w:r w:rsidR="00F74462" w:rsidRPr="00413E8B">
        <w:rPr>
          <w:rFonts w:ascii="Times" w:hAnsi="Times"/>
        </w:rPr>
        <w:t>do 30 dnů od podpisu této smlouvy</w:t>
      </w:r>
      <w:r w:rsidR="00106313" w:rsidRPr="00413E8B">
        <w:rPr>
          <w:rFonts w:ascii="Times" w:hAnsi="Times"/>
        </w:rPr>
        <w:t>.</w:t>
      </w:r>
    </w:p>
    <w:p w14:paraId="4B2B678A" w14:textId="77777777" w:rsidR="00812F4D" w:rsidRPr="00413E8B" w:rsidRDefault="00812F4D" w:rsidP="00413E8B">
      <w:pPr>
        <w:pStyle w:val="Odstavecseseznamem"/>
        <w:ind w:left="360"/>
        <w:jc w:val="both"/>
        <w:rPr>
          <w:rFonts w:ascii="Times" w:hAnsi="Times"/>
        </w:rPr>
      </w:pPr>
    </w:p>
    <w:p w14:paraId="5B2FEACE" w14:textId="77777777" w:rsidR="00812F4D" w:rsidRPr="00413E8B" w:rsidRDefault="00812F4D" w:rsidP="00413E8B">
      <w:pPr>
        <w:pStyle w:val="Odstavecseseznamem"/>
        <w:numPr>
          <w:ilvl w:val="0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V případě, že kupující ve sjednané lhůtě neuhradí kupní cenu, má prodávající právo odstoupit od této smlouvy s účinností ke dni doručení odstoupení od smlouvy kupujícímu. </w:t>
      </w:r>
    </w:p>
    <w:p w14:paraId="584FC5B0" w14:textId="77777777" w:rsidR="00F74462" w:rsidRDefault="00F74462">
      <w:pPr>
        <w:jc w:val="center"/>
        <w:rPr>
          <w:rFonts w:ascii="Times" w:hAnsi="Times"/>
        </w:rPr>
      </w:pPr>
      <w:bookmarkStart w:id="1" w:name="_GoBack"/>
      <w:bookmarkEnd w:id="1"/>
    </w:p>
    <w:p w14:paraId="075FDD83" w14:textId="77777777" w:rsidR="00F66AC1" w:rsidRPr="00FE11FB" w:rsidRDefault="00F66AC1">
      <w:pPr>
        <w:jc w:val="center"/>
        <w:rPr>
          <w:rFonts w:ascii="Times" w:hAnsi="Times"/>
        </w:rPr>
      </w:pPr>
      <w:r w:rsidRPr="00FE11FB">
        <w:rPr>
          <w:rFonts w:ascii="Times" w:hAnsi="Times"/>
        </w:rPr>
        <w:t>IV.</w:t>
      </w:r>
    </w:p>
    <w:p w14:paraId="03C1A5A3" w14:textId="77777777" w:rsidR="00F66AC1" w:rsidRPr="00FE11FB" w:rsidRDefault="00F66AC1">
      <w:pPr>
        <w:jc w:val="center"/>
        <w:rPr>
          <w:rFonts w:ascii="Times" w:hAnsi="Times"/>
        </w:rPr>
      </w:pPr>
      <w:r w:rsidRPr="00FE11FB">
        <w:rPr>
          <w:rFonts w:ascii="Times" w:hAnsi="Times"/>
        </w:rPr>
        <w:t>Práva a závazky</w:t>
      </w:r>
    </w:p>
    <w:p w14:paraId="36FC16C9" w14:textId="77777777" w:rsidR="00F66AC1" w:rsidRPr="00FE11FB" w:rsidRDefault="00F66AC1">
      <w:pPr>
        <w:ind w:left="360"/>
        <w:jc w:val="center"/>
        <w:rPr>
          <w:rFonts w:ascii="Times" w:hAnsi="Times"/>
        </w:rPr>
      </w:pPr>
    </w:p>
    <w:p w14:paraId="0002FC2F" w14:textId="77777777" w:rsidR="00F66AC1" w:rsidRPr="00FE11FB" w:rsidRDefault="00F66AC1" w:rsidP="00F74462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FE11FB">
        <w:t xml:space="preserve">Podpisem této </w:t>
      </w:r>
      <w:r w:rsidR="00A0396A" w:rsidRPr="00FE11FB">
        <w:t>smlouvy</w:t>
      </w:r>
      <w:r w:rsidRPr="00FE11FB">
        <w:t xml:space="preserve"> se prodávající zavazuje, že nebude s </w:t>
      </w:r>
      <w:r w:rsidRPr="00FE11FB">
        <w:rPr>
          <w:rFonts w:ascii="Times" w:hAnsi="Times"/>
        </w:rPr>
        <w:t>převáděným pozemkem</w:t>
      </w:r>
      <w:r w:rsidRPr="00FE11FB">
        <w:t xml:space="preserve"> jakkoli disponovat, tedy neuzavře kupní smlouvu, darovací smlouvu, nájemní smlouvu, nezatíží jej zástavním právem, věcným břemenem či jinými závazky a nenabídne jakoukoliv dispozici s ním, a to až do dne pravomocného rozhodnutí příslušného katastrálního úřadu o povolení zápisu vkladu práva do katastru nemovitostí ve prospěch kupujícího.</w:t>
      </w:r>
    </w:p>
    <w:p w14:paraId="0D913E6A" w14:textId="77777777" w:rsidR="00F66AC1" w:rsidRPr="00FE11FB" w:rsidRDefault="00F66AC1">
      <w:pPr>
        <w:jc w:val="both"/>
        <w:rPr>
          <w:rFonts w:ascii="Times" w:hAnsi="Times"/>
        </w:rPr>
      </w:pPr>
    </w:p>
    <w:p w14:paraId="181429D9" w14:textId="77777777" w:rsidR="00F66AC1" w:rsidRPr="00FE11FB" w:rsidRDefault="00F66AC1" w:rsidP="00F74462">
      <w:pPr>
        <w:pStyle w:val="Zkladntext"/>
        <w:numPr>
          <w:ilvl w:val="0"/>
          <w:numId w:val="3"/>
        </w:numPr>
        <w:tabs>
          <w:tab w:val="left" w:pos="0"/>
        </w:tabs>
        <w:ind w:left="0" w:firstLine="0"/>
      </w:pPr>
      <w:r w:rsidRPr="00FE11FB">
        <w:t xml:space="preserve">Prodávající dále prohlašuje, že na převáděném pozemku neváznou žádná zástavní práva, věcná břemena, nájemní smlouvy ani jiná práva třetích osob a ani mu nejsou známy jakékoli skutečnosti, které by bránily uzavření této smlouvy. </w:t>
      </w:r>
    </w:p>
    <w:p w14:paraId="58963A1E" w14:textId="77777777" w:rsidR="00A0396A" w:rsidRPr="00FE11FB" w:rsidRDefault="00A0396A" w:rsidP="00A0396A">
      <w:pPr>
        <w:pStyle w:val="Zkladntext"/>
        <w:tabs>
          <w:tab w:val="left" w:pos="360"/>
        </w:tabs>
        <w:ind w:left="360"/>
      </w:pPr>
    </w:p>
    <w:p w14:paraId="16406FA6" w14:textId="77777777" w:rsidR="00F66AC1" w:rsidRPr="00FE11FB" w:rsidRDefault="00F66AC1" w:rsidP="00F74462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 w:rsidRPr="00FE11FB">
        <w:rPr>
          <w:rFonts w:ascii="Times" w:hAnsi="Times"/>
        </w:rPr>
        <w:t>Prodávající prohlašuje, že mu není známo, že</w:t>
      </w:r>
      <w:r w:rsidR="004E2D91" w:rsidRPr="00FE11FB">
        <w:rPr>
          <w:rFonts w:ascii="Times" w:hAnsi="Times"/>
        </w:rPr>
        <w:t xml:space="preserve"> je</w:t>
      </w:r>
      <w:r w:rsidRPr="00FE11FB">
        <w:rPr>
          <w:rFonts w:ascii="Times" w:hAnsi="Times"/>
        </w:rPr>
        <w:t xml:space="preserve"> převáděný pozemek zatížen restitučními nároky třetích osob, které byly vzneseny k příslušným úřadům nebo k soudu.</w:t>
      </w:r>
    </w:p>
    <w:p w14:paraId="4107EDE6" w14:textId="77777777"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</w:p>
    <w:p w14:paraId="683E6C0A" w14:textId="77777777" w:rsidR="00F66AC1" w:rsidRPr="00FE11FB" w:rsidRDefault="00F66AC1" w:rsidP="00F74462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 w:rsidRPr="00FE11FB">
        <w:rPr>
          <w:rFonts w:ascii="Times" w:hAnsi="Times"/>
        </w:rPr>
        <w:t>Prodávající prohlašuje, že převáděný pozemek není zatížen žádnými předkupními právy jakéhokoliv druhu, kterým by byl kupující vázán.</w:t>
      </w:r>
    </w:p>
    <w:p w14:paraId="3DC3B385" w14:textId="77777777"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</w:p>
    <w:p w14:paraId="17CAC0C6" w14:textId="77777777" w:rsidR="00F66AC1" w:rsidRPr="00FE11FB" w:rsidRDefault="00F66AC1" w:rsidP="00F74462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 w:rsidRPr="00FE11FB">
        <w:rPr>
          <w:rFonts w:ascii="Times" w:hAnsi="Times"/>
        </w:rPr>
        <w:t>Prodávající prohlašuje, že mu není známo, že by převáděný pozemek byl chráněn zvláštními předpisy (např. památkově nebo archeologicky).</w:t>
      </w:r>
    </w:p>
    <w:p w14:paraId="58521C08" w14:textId="77777777"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</w:p>
    <w:p w14:paraId="610A5045" w14:textId="77777777" w:rsidR="00F66AC1" w:rsidRPr="00FE11FB" w:rsidRDefault="00F66AC1" w:rsidP="00F74462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 w:rsidRPr="00FE11FB">
        <w:rPr>
          <w:rFonts w:ascii="Times" w:hAnsi="Times"/>
        </w:rPr>
        <w:t>Prodávající prohlašuje, že mu není známo, že by převáděný pozemek byl zatížen ekologickými odpady, tj. jakýmikoli životnímu prostředí nebo zdraví škodlivými látkami.</w:t>
      </w:r>
    </w:p>
    <w:p w14:paraId="63B66073" w14:textId="77777777"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</w:p>
    <w:p w14:paraId="669EFF81" w14:textId="77777777" w:rsidR="00F66AC1" w:rsidRPr="00FE11FB" w:rsidRDefault="00F66AC1" w:rsidP="00F74462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 w:rsidRPr="00FE11FB">
        <w:rPr>
          <w:rFonts w:ascii="Times" w:hAnsi="Times"/>
        </w:rPr>
        <w:t>Jestliže kterékoli prohlášení prodávajícího uvedené v této smlouvě neodpovídá skutečnosti, má kupující právo od této smlouvy odstoupit. V případě odstoupení od smlouvy kteroukoli ze smluvních stran je tato smlouva neplatná od počátku, vyjma ustanovení o smluvní pokutě, a smluvní strany jsou povinny si vzájemně vrátit vše, co bylo do doby odstoupení od smlouvy plněno.</w:t>
      </w:r>
    </w:p>
    <w:p w14:paraId="7CBCEEFF" w14:textId="77777777"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</w:p>
    <w:p w14:paraId="6D4D29B0" w14:textId="77777777" w:rsidR="00F66AC1" w:rsidRDefault="00F66AC1" w:rsidP="00F74462">
      <w:pPr>
        <w:pStyle w:val="Zkladntext"/>
        <w:tabs>
          <w:tab w:val="left" w:pos="0"/>
        </w:tabs>
      </w:pPr>
    </w:p>
    <w:p w14:paraId="44453328" w14:textId="77777777" w:rsidR="0038240D" w:rsidRPr="00FE11FB" w:rsidRDefault="0038240D" w:rsidP="00F74462">
      <w:pPr>
        <w:pStyle w:val="Zkladntext"/>
        <w:tabs>
          <w:tab w:val="left" w:pos="0"/>
        </w:tabs>
      </w:pPr>
    </w:p>
    <w:p w14:paraId="2DC866DD" w14:textId="77777777" w:rsidR="00F66AC1" w:rsidRPr="00FE11FB" w:rsidRDefault="00F66AC1" w:rsidP="00F74462">
      <w:pPr>
        <w:tabs>
          <w:tab w:val="left" w:pos="0"/>
        </w:tabs>
        <w:jc w:val="center"/>
        <w:rPr>
          <w:rFonts w:ascii="Times" w:hAnsi="Times"/>
        </w:rPr>
      </w:pPr>
      <w:r w:rsidRPr="00FE11FB">
        <w:rPr>
          <w:rFonts w:ascii="Times" w:hAnsi="Times"/>
        </w:rPr>
        <w:t>V.</w:t>
      </w:r>
    </w:p>
    <w:p w14:paraId="7C1F043F" w14:textId="77777777" w:rsidR="00F66AC1" w:rsidRPr="00FE11FB" w:rsidRDefault="00F66AC1" w:rsidP="00F74462">
      <w:pPr>
        <w:tabs>
          <w:tab w:val="left" w:pos="0"/>
        </w:tabs>
        <w:jc w:val="center"/>
        <w:rPr>
          <w:rFonts w:ascii="Times" w:hAnsi="Times"/>
        </w:rPr>
      </w:pPr>
      <w:r w:rsidRPr="00FE11FB">
        <w:rPr>
          <w:rFonts w:ascii="Times" w:hAnsi="Times"/>
        </w:rPr>
        <w:t>Daňové a poplatkové náklady</w:t>
      </w:r>
    </w:p>
    <w:p w14:paraId="4CF2EE88" w14:textId="77777777" w:rsidR="00F66AC1" w:rsidRPr="00FE11FB" w:rsidRDefault="00F66AC1" w:rsidP="00F74462">
      <w:pPr>
        <w:tabs>
          <w:tab w:val="left" w:pos="0"/>
        </w:tabs>
        <w:jc w:val="center"/>
        <w:rPr>
          <w:rFonts w:ascii="Times" w:hAnsi="Times"/>
        </w:rPr>
      </w:pPr>
    </w:p>
    <w:p w14:paraId="1EB5A4CF" w14:textId="78C5DE45" w:rsidR="00F66AC1" w:rsidRPr="00FE11FB" w:rsidRDefault="0038240D" w:rsidP="004E0B01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P</w:t>
      </w:r>
      <w:r w:rsidR="00A0396A" w:rsidRPr="00FE11FB">
        <w:rPr>
          <w:rFonts w:ascii="Times" w:hAnsi="Times"/>
        </w:rPr>
        <w:t>oplatníkem daně</w:t>
      </w:r>
      <w:r w:rsidR="00F66AC1" w:rsidRPr="00FE11FB">
        <w:rPr>
          <w:rFonts w:ascii="Times" w:hAnsi="Times"/>
        </w:rPr>
        <w:t xml:space="preserve"> z nabytí nemovité věci – převáděného pozemku </w:t>
      </w:r>
      <w:r w:rsidR="00A0396A" w:rsidRPr="00FE11FB">
        <w:rPr>
          <w:rFonts w:ascii="Times" w:hAnsi="Times"/>
        </w:rPr>
        <w:t>je</w:t>
      </w:r>
      <w:r w:rsidR="00F66AC1" w:rsidRPr="00FE11FB">
        <w:rPr>
          <w:rFonts w:ascii="Times" w:hAnsi="Times"/>
        </w:rPr>
        <w:t xml:space="preserve"> </w:t>
      </w:r>
      <w:r>
        <w:rPr>
          <w:rFonts w:ascii="Times" w:hAnsi="Times"/>
        </w:rPr>
        <w:t xml:space="preserve">dle zákona </w:t>
      </w:r>
      <w:r w:rsidR="00F66AC1" w:rsidRPr="00FE11FB">
        <w:rPr>
          <w:rFonts w:ascii="Times" w:hAnsi="Times"/>
        </w:rPr>
        <w:t>kupující</w:t>
      </w:r>
      <w:r w:rsidR="004E0B01">
        <w:rPr>
          <w:rFonts w:ascii="Times" w:hAnsi="Times"/>
        </w:rPr>
        <w:t>.</w:t>
      </w:r>
      <w:r w:rsidR="004E0B01" w:rsidRPr="00FE11FB">
        <w:rPr>
          <w:rFonts w:ascii="Times" w:hAnsi="Times"/>
        </w:rPr>
        <w:t xml:space="preserve"> </w:t>
      </w:r>
    </w:p>
    <w:p w14:paraId="39806507" w14:textId="77777777" w:rsidR="00F66AC1" w:rsidRPr="00FE11FB" w:rsidRDefault="00E3445E" w:rsidP="00F74462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 w:rsidRPr="00FE11FB">
        <w:rPr>
          <w:rFonts w:ascii="Times" w:hAnsi="Times"/>
        </w:rPr>
        <w:lastRenderedPageBreak/>
        <w:t>Správní poplatek spojený</w:t>
      </w:r>
      <w:r w:rsidR="00F74462">
        <w:rPr>
          <w:rFonts w:ascii="Times" w:hAnsi="Times"/>
        </w:rPr>
        <w:t xml:space="preserve"> </w:t>
      </w:r>
      <w:r w:rsidR="00A0396A" w:rsidRPr="00FE11FB">
        <w:rPr>
          <w:rFonts w:ascii="Times" w:hAnsi="Times"/>
        </w:rPr>
        <w:t>s</w:t>
      </w:r>
      <w:r w:rsidR="00D83C99">
        <w:rPr>
          <w:rFonts w:ascii="Times" w:hAnsi="Times"/>
        </w:rPr>
        <w:t>e</w:t>
      </w:r>
      <w:r w:rsidR="00F66AC1" w:rsidRPr="00FE11FB">
        <w:rPr>
          <w:rFonts w:ascii="Times" w:hAnsi="Times"/>
        </w:rPr>
        <w:t> vkladem vlastnického práva dle této smlouvy do katastru nemovitostí hradí kupující.</w:t>
      </w:r>
    </w:p>
    <w:p w14:paraId="0DB0907E" w14:textId="77777777"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</w:p>
    <w:p w14:paraId="49A3E82C" w14:textId="77777777" w:rsidR="00F66AC1" w:rsidRPr="00FE11FB" w:rsidRDefault="00F66AC1" w:rsidP="00F74462">
      <w:pPr>
        <w:tabs>
          <w:tab w:val="left" w:pos="0"/>
        </w:tabs>
        <w:jc w:val="center"/>
        <w:rPr>
          <w:rFonts w:ascii="Times" w:hAnsi="Times"/>
        </w:rPr>
      </w:pPr>
    </w:p>
    <w:p w14:paraId="300EB4E1" w14:textId="77777777" w:rsidR="00F66AC1" w:rsidRPr="00FE11FB" w:rsidRDefault="00A0396A" w:rsidP="00F74462">
      <w:pPr>
        <w:tabs>
          <w:tab w:val="left" w:pos="0"/>
        </w:tabs>
        <w:jc w:val="center"/>
        <w:rPr>
          <w:rFonts w:ascii="Times" w:hAnsi="Times"/>
        </w:rPr>
      </w:pPr>
      <w:r w:rsidRPr="00FE11FB">
        <w:rPr>
          <w:rFonts w:ascii="Times" w:hAnsi="Times"/>
        </w:rPr>
        <w:t>VI</w:t>
      </w:r>
      <w:r w:rsidR="00F66AC1" w:rsidRPr="00FE11FB">
        <w:rPr>
          <w:rFonts w:ascii="Times" w:hAnsi="Times"/>
        </w:rPr>
        <w:t>.</w:t>
      </w:r>
    </w:p>
    <w:p w14:paraId="3F3DEDDC" w14:textId="77777777" w:rsidR="00F66AC1" w:rsidRPr="00FE11FB" w:rsidRDefault="00F66AC1" w:rsidP="00F74462">
      <w:pPr>
        <w:tabs>
          <w:tab w:val="left" w:pos="0"/>
        </w:tabs>
        <w:jc w:val="center"/>
        <w:rPr>
          <w:rFonts w:ascii="Times" w:hAnsi="Times"/>
        </w:rPr>
      </w:pPr>
      <w:r w:rsidRPr="00FE11FB">
        <w:rPr>
          <w:rFonts w:ascii="Times" w:hAnsi="Times"/>
        </w:rPr>
        <w:t>Platnost a účinnost smlouvy</w:t>
      </w:r>
    </w:p>
    <w:p w14:paraId="45DAEDC2" w14:textId="77777777" w:rsidR="00F66AC1" w:rsidRPr="00FE11FB" w:rsidRDefault="00F66AC1" w:rsidP="00F74462">
      <w:pPr>
        <w:tabs>
          <w:tab w:val="left" w:pos="0"/>
        </w:tabs>
        <w:jc w:val="center"/>
        <w:rPr>
          <w:rFonts w:ascii="Times" w:hAnsi="Times"/>
        </w:rPr>
      </w:pPr>
    </w:p>
    <w:p w14:paraId="7AE00756" w14:textId="77777777" w:rsidR="00F66AC1" w:rsidRPr="00FE11FB" w:rsidRDefault="00F66AC1" w:rsidP="00F74462">
      <w:pPr>
        <w:pStyle w:val="Zkladntextodsazen"/>
        <w:tabs>
          <w:tab w:val="clear" w:pos="360"/>
          <w:tab w:val="left" w:pos="0"/>
        </w:tabs>
        <w:ind w:left="0" w:firstLine="0"/>
      </w:pPr>
      <w:r w:rsidRPr="00FE11FB">
        <w:t>1.</w:t>
      </w:r>
      <w:r w:rsidRPr="00FE11FB">
        <w:tab/>
        <w:t>Tato smlouva je platná a účinná dnem podpisu obou smluvních stran. Do doby provedení vkladu vlastnického práva do katastru nemovitostí jsou smluvní strany obsahem této smlouvy vázány.</w:t>
      </w:r>
    </w:p>
    <w:p w14:paraId="7F86629A" w14:textId="77777777" w:rsidR="00F66AC1" w:rsidRPr="00FE11FB" w:rsidRDefault="00F66AC1" w:rsidP="00F74462">
      <w:pPr>
        <w:pStyle w:val="Zkladntextodsazen"/>
        <w:tabs>
          <w:tab w:val="clear" w:pos="360"/>
          <w:tab w:val="left" w:pos="0"/>
        </w:tabs>
        <w:ind w:left="0" w:firstLine="0"/>
      </w:pPr>
    </w:p>
    <w:p w14:paraId="6181B198" w14:textId="77777777" w:rsidR="00F66AC1" w:rsidRPr="00FE11FB" w:rsidRDefault="00F66AC1" w:rsidP="00F74462">
      <w:pPr>
        <w:tabs>
          <w:tab w:val="left" w:pos="0"/>
        </w:tabs>
        <w:jc w:val="both"/>
      </w:pPr>
      <w:r w:rsidRPr="00FE11FB">
        <w:t>2.</w:t>
      </w:r>
      <w:r w:rsidRPr="00FE11FB">
        <w:tab/>
        <w:t xml:space="preserve">Vlastnické právo k </w:t>
      </w:r>
      <w:r w:rsidRPr="00FE11FB">
        <w:rPr>
          <w:rFonts w:ascii="Times" w:hAnsi="Times"/>
        </w:rPr>
        <w:t>převáděnému pozemku</w:t>
      </w:r>
      <w:r w:rsidRPr="00FE11FB">
        <w:t xml:space="preserve"> a s ním spojená práva a povinnosti přejdou z prodávajícího na kupujícího pravomocným rozhodnutím příslušného katastrálního úřadu o povolení zápisu vkladu vlastnického práva do katastru nemovitostí na základě této smlouvy, a to zpětně ke dni podání návrhu na vklad vlastnického práva do katastru nemovitostí.</w:t>
      </w:r>
    </w:p>
    <w:p w14:paraId="4786F39A" w14:textId="77777777" w:rsidR="00F66AC1" w:rsidRPr="00FE11FB" w:rsidRDefault="00F66AC1" w:rsidP="00F74462">
      <w:pPr>
        <w:tabs>
          <w:tab w:val="left" w:pos="0"/>
        </w:tabs>
        <w:jc w:val="both"/>
        <w:rPr>
          <w:color w:val="000000"/>
          <w:shd w:val="clear" w:color="auto" w:fill="FFFF00"/>
        </w:rPr>
      </w:pPr>
    </w:p>
    <w:p w14:paraId="1F3C3D8E" w14:textId="77777777" w:rsidR="00F66AC1" w:rsidRPr="00FE11FB" w:rsidRDefault="00F66AC1" w:rsidP="00F74462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color w:val="000000"/>
        </w:rPr>
      </w:pPr>
      <w:r w:rsidRPr="00FE11FB">
        <w:rPr>
          <w:color w:val="000000"/>
        </w:rPr>
        <w:t xml:space="preserve">V případě, že příslušný katastrální úřad pravomocně zamítne návrh na vklad vlastnického práva dle této smlouvy, se smluvní strany zavazují uzavřít smlouvu co nejbližší obsahem i účelem této smlouvě tak, aby vyhověla požadavkům katastrálního úřadu na povolení zápisu vkladu vlastnického práva do katastru nemovitostí. </w:t>
      </w:r>
    </w:p>
    <w:p w14:paraId="6512258F" w14:textId="77777777"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</w:p>
    <w:p w14:paraId="0437C8E7" w14:textId="77777777" w:rsidR="00F66AC1" w:rsidRPr="00FE11FB" w:rsidRDefault="00A0396A" w:rsidP="00F74462">
      <w:pPr>
        <w:tabs>
          <w:tab w:val="left" w:pos="0"/>
        </w:tabs>
        <w:jc w:val="center"/>
        <w:rPr>
          <w:rFonts w:ascii="Times" w:hAnsi="Times"/>
        </w:rPr>
      </w:pPr>
      <w:r w:rsidRPr="00FE11FB">
        <w:rPr>
          <w:rFonts w:ascii="Times" w:hAnsi="Times"/>
        </w:rPr>
        <w:t>VI</w:t>
      </w:r>
      <w:r w:rsidR="00F66AC1" w:rsidRPr="00FE11FB">
        <w:rPr>
          <w:rFonts w:ascii="Times" w:hAnsi="Times"/>
        </w:rPr>
        <w:t>I.</w:t>
      </w:r>
    </w:p>
    <w:p w14:paraId="6B22F33F" w14:textId="77777777" w:rsidR="00F66AC1" w:rsidRPr="00FE11FB" w:rsidRDefault="00F66AC1" w:rsidP="00F74462">
      <w:pPr>
        <w:tabs>
          <w:tab w:val="left" w:pos="0"/>
        </w:tabs>
        <w:jc w:val="center"/>
        <w:rPr>
          <w:rFonts w:ascii="Times" w:hAnsi="Times"/>
        </w:rPr>
      </w:pPr>
      <w:r w:rsidRPr="00FE11FB">
        <w:rPr>
          <w:rFonts w:ascii="Times" w:hAnsi="Times"/>
        </w:rPr>
        <w:t>Závěrečné ustanovení</w:t>
      </w:r>
    </w:p>
    <w:p w14:paraId="36DAB3F8" w14:textId="77777777" w:rsidR="00F66AC1" w:rsidRPr="00FE11FB" w:rsidRDefault="00F66AC1" w:rsidP="00F74462">
      <w:pPr>
        <w:tabs>
          <w:tab w:val="left" w:pos="0"/>
        </w:tabs>
        <w:jc w:val="center"/>
        <w:rPr>
          <w:rFonts w:ascii="Times" w:hAnsi="Times"/>
        </w:rPr>
      </w:pPr>
    </w:p>
    <w:p w14:paraId="7F370323" w14:textId="77777777"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  <w:r w:rsidRPr="00FE11FB">
        <w:rPr>
          <w:rFonts w:ascii="Times" w:hAnsi="Times"/>
        </w:rPr>
        <w:t>1.</w:t>
      </w:r>
      <w:r w:rsidRPr="00FE11FB">
        <w:rPr>
          <w:rFonts w:ascii="Times" w:hAnsi="Times"/>
        </w:rPr>
        <w:tab/>
        <w:t>Smluvní strany se dohodly, že na základě této smlouvy podá kupující návrh, aby v katastru nemovitostí vedeném u Katastrálního úřadu pro Středočeský kraj, katastrální pracoviště Praha – západ, byl proveden zápis změn vlastnického práva k převáděnému pozemku. Prodávající se zavazuje poskytnout kupujícímu veškerou nutnou součinnost k podání návrhu na vklad vlastnického práva do katastru nemovitostí.</w:t>
      </w:r>
    </w:p>
    <w:p w14:paraId="7C8051F1" w14:textId="77777777"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</w:p>
    <w:p w14:paraId="61D4910C" w14:textId="77777777"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  <w:r w:rsidRPr="00FE11FB">
        <w:rPr>
          <w:rFonts w:ascii="Times" w:hAnsi="Times"/>
        </w:rPr>
        <w:t>2.</w:t>
      </w:r>
      <w:r w:rsidRPr="00FE11FB">
        <w:rPr>
          <w:rFonts w:ascii="Times" w:hAnsi="Times"/>
        </w:rPr>
        <w:tab/>
        <w:t>Veškeré změny a dodatky k této smlouvě ke své platnosti vy</w:t>
      </w:r>
      <w:r w:rsidR="00A0396A" w:rsidRPr="00FE11FB">
        <w:rPr>
          <w:rFonts w:ascii="Times" w:hAnsi="Times"/>
        </w:rPr>
        <w:t xml:space="preserve">žadují písemnou formu a podpis </w:t>
      </w:r>
      <w:r w:rsidRPr="00FE11FB">
        <w:rPr>
          <w:rFonts w:ascii="Times" w:hAnsi="Times"/>
        </w:rPr>
        <w:t>obou smluvních stran.</w:t>
      </w:r>
    </w:p>
    <w:p w14:paraId="32CD54FF" w14:textId="77777777"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</w:p>
    <w:p w14:paraId="0A429A19" w14:textId="7975B32F"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  <w:r w:rsidRPr="00FE11FB">
        <w:rPr>
          <w:rFonts w:ascii="Times" w:hAnsi="Times"/>
        </w:rPr>
        <w:t>3.</w:t>
      </w:r>
      <w:r w:rsidRPr="00FE11FB">
        <w:rPr>
          <w:rFonts w:ascii="Times" w:hAnsi="Times"/>
        </w:rPr>
        <w:tab/>
        <w:t xml:space="preserve">Tato smlouva byla vyhotovena </w:t>
      </w:r>
      <w:r w:rsidR="00B156C6">
        <w:rPr>
          <w:rFonts w:ascii="Times" w:hAnsi="Times"/>
        </w:rPr>
        <w:t> ve třech</w:t>
      </w:r>
      <w:r w:rsidRPr="00FE11FB">
        <w:rPr>
          <w:rFonts w:ascii="Times" w:hAnsi="Times"/>
        </w:rPr>
        <w:t xml:space="preserve"> stejnopisech, z nichž </w:t>
      </w:r>
      <w:r w:rsidR="00F469A6" w:rsidRPr="00FE11FB">
        <w:rPr>
          <w:rFonts w:ascii="Times" w:hAnsi="Times"/>
        </w:rPr>
        <w:t xml:space="preserve">po </w:t>
      </w:r>
      <w:r w:rsidRPr="00FE11FB">
        <w:rPr>
          <w:rFonts w:ascii="Times" w:hAnsi="Times"/>
        </w:rPr>
        <w:t>je</w:t>
      </w:r>
      <w:r w:rsidR="00F469A6" w:rsidRPr="00FE11FB">
        <w:rPr>
          <w:rFonts w:ascii="Times" w:hAnsi="Times"/>
        </w:rPr>
        <w:t>dnom</w:t>
      </w:r>
      <w:r w:rsidRPr="00FE11FB">
        <w:rPr>
          <w:rFonts w:ascii="Times" w:hAnsi="Times"/>
        </w:rPr>
        <w:t xml:space="preserve"> obdrží </w:t>
      </w:r>
      <w:r w:rsidR="00F469A6" w:rsidRPr="00FE11FB">
        <w:rPr>
          <w:rFonts w:ascii="Times" w:hAnsi="Times"/>
        </w:rPr>
        <w:t>každ</w:t>
      </w:r>
      <w:r w:rsidR="00B156C6">
        <w:rPr>
          <w:rFonts w:ascii="Times" w:hAnsi="Times"/>
        </w:rPr>
        <w:t xml:space="preserve">á ze smluvních stran </w:t>
      </w:r>
      <w:r w:rsidRPr="00FE11FB">
        <w:rPr>
          <w:rFonts w:ascii="Times" w:hAnsi="Times"/>
        </w:rPr>
        <w:t xml:space="preserve"> a </w:t>
      </w:r>
      <w:r w:rsidR="00A0396A" w:rsidRPr="00FE11FB">
        <w:rPr>
          <w:rFonts w:ascii="Times" w:hAnsi="Times"/>
        </w:rPr>
        <w:t>jeden /s ověřenými podpisy/ bude</w:t>
      </w:r>
      <w:r w:rsidRPr="00FE11FB">
        <w:rPr>
          <w:rFonts w:ascii="Times" w:hAnsi="Times"/>
        </w:rPr>
        <w:t xml:space="preserve"> tvořit přílohu návrhu na vklad vlastnického práva do katastru nemovitostí.</w:t>
      </w:r>
    </w:p>
    <w:p w14:paraId="381E744B" w14:textId="77777777" w:rsidR="00F66AC1" w:rsidRPr="00FE11FB" w:rsidRDefault="00F66AC1" w:rsidP="00F74462">
      <w:pPr>
        <w:tabs>
          <w:tab w:val="left" w:pos="0"/>
        </w:tabs>
        <w:jc w:val="both"/>
        <w:rPr>
          <w:rFonts w:ascii="Times" w:hAnsi="Times"/>
        </w:rPr>
      </w:pPr>
    </w:p>
    <w:p w14:paraId="03603877" w14:textId="77777777" w:rsidR="00F66AC1" w:rsidRPr="00FE11FB" w:rsidRDefault="00F66AC1" w:rsidP="00F74462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 w:rsidRPr="00FE11FB">
        <w:rPr>
          <w:rFonts w:ascii="Times" w:hAnsi="Times"/>
        </w:rPr>
        <w:t>Smluvní strany prohlašují, že si tuto smlouvu řádně přečetly a s jejím obsahem souhlasí. Smluvní strany prohlašují, že tuto smlouvu uzavírají svobodně a vážně, s úctou a při zachování dobrých mravů, bez omylu a po bedlivém prozkoumání všech rozhodných skutečností, za podmínek spravedlivých a nikoliv nevýhodných a aniž jsou k tomu vedeni tísní, a proto potvrzují tuto smlouvu svými podpisy.</w:t>
      </w:r>
    </w:p>
    <w:p w14:paraId="1D62F131" w14:textId="77777777" w:rsidR="00A0396A" w:rsidRPr="00FE11FB" w:rsidRDefault="00A0396A" w:rsidP="00F74462">
      <w:pPr>
        <w:tabs>
          <w:tab w:val="left" w:pos="0"/>
        </w:tabs>
        <w:jc w:val="both"/>
        <w:rPr>
          <w:rFonts w:ascii="Times" w:hAnsi="Times"/>
        </w:rPr>
      </w:pPr>
    </w:p>
    <w:p w14:paraId="77CBB4F9" w14:textId="77777777" w:rsidR="00F66AC1" w:rsidRPr="00FE11FB" w:rsidRDefault="00F66AC1" w:rsidP="00F74462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 w:rsidRPr="00FE11FB">
        <w:rPr>
          <w:rFonts w:ascii="Times" w:hAnsi="Times"/>
        </w:rPr>
        <w:t xml:space="preserve">Práva a povinnosti dle této smlouvy přechází na právní nástupce smluvních stran. </w:t>
      </w:r>
    </w:p>
    <w:p w14:paraId="5CEA9BEE" w14:textId="77777777" w:rsidR="00F66AC1" w:rsidRPr="00FE11FB" w:rsidRDefault="00F66AC1">
      <w:pPr>
        <w:jc w:val="both"/>
        <w:rPr>
          <w:rFonts w:ascii="Times" w:hAnsi="Times"/>
        </w:rPr>
      </w:pPr>
    </w:p>
    <w:p w14:paraId="2F6CF3D2" w14:textId="77777777" w:rsidR="00F66AC1" w:rsidRPr="00FE11FB" w:rsidRDefault="00F66AC1">
      <w:pPr>
        <w:ind w:left="345" w:firstLine="15"/>
        <w:jc w:val="both"/>
        <w:rPr>
          <w:rFonts w:ascii="Times" w:hAnsi="Times"/>
        </w:rPr>
      </w:pPr>
      <w:r w:rsidRPr="00FE11FB">
        <w:rPr>
          <w:rFonts w:ascii="Times" w:hAnsi="Times"/>
        </w:rPr>
        <w:t>V Psárech dne:</w:t>
      </w:r>
      <w:r w:rsidR="0038240D">
        <w:rPr>
          <w:rFonts w:ascii="Times" w:hAnsi="Times"/>
        </w:rPr>
        <w:t xml:space="preserve"> ……….2017</w:t>
      </w:r>
      <w:r w:rsidRPr="00FE11FB">
        <w:rPr>
          <w:rFonts w:ascii="Times" w:hAnsi="Times"/>
          <w:color w:val="000000"/>
        </w:rPr>
        <w:tab/>
      </w:r>
      <w:r w:rsidRPr="00FE11FB">
        <w:rPr>
          <w:rFonts w:ascii="Times" w:hAnsi="Times"/>
          <w:color w:val="000000"/>
        </w:rPr>
        <w:tab/>
      </w:r>
      <w:r w:rsidRPr="00FE11FB">
        <w:rPr>
          <w:rFonts w:ascii="Times" w:hAnsi="Times"/>
          <w:color w:val="000000"/>
        </w:rPr>
        <w:tab/>
        <w:t xml:space="preserve">V </w:t>
      </w:r>
      <w:r w:rsidR="0038240D">
        <w:rPr>
          <w:rFonts w:ascii="Times" w:hAnsi="Times"/>
          <w:color w:val="000000"/>
        </w:rPr>
        <w:t>Hranicích</w:t>
      </w:r>
      <w:r w:rsidRPr="00FE11FB">
        <w:rPr>
          <w:rFonts w:ascii="Times" w:hAnsi="Times"/>
        </w:rPr>
        <w:t xml:space="preserve"> </w:t>
      </w:r>
      <w:r w:rsidRPr="00FE11FB">
        <w:rPr>
          <w:rFonts w:ascii="Times" w:hAnsi="Times"/>
          <w:color w:val="000000"/>
        </w:rPr>
        <w:t>dne:</w:t>
      </w:r>
      <w:r w:rsidR="0038240D">
        <w:rPr>
          <w:rFonts w:ascii="Times" w:hAnsi="Times"/>
          <w:color w:val="000000"/>
        </w:rPr>
        <w:t xml:space="preserve"> …… 2017</w:t>
      </w:r>
      <w:r w:rsidRPr="00FE11FB">
        <w:rPr>
          <w:rFonts w:ascii="Times" w:hAnsi="Times"/>
          <w:color w:val="000000"/>
        </w:rPr>
        <w:tab/>
      </w:r>
      <w:r w:rsidRPr="00FE11FB">
        <w:rPr>
          <w:rFonts w:ascii="Times" w:hAnsi="Times"/>
          <w:color w:val="000000"/>
        </w:rPr>
        <w:tab/>
      </w:r>
      <w:r w:rsidRPr="00FE11FB">
        <w:rPr>
          <w:rFonts w:ascii="Times" w:hAnsi="Times"/>
        </w:rPr>
        <w:tab/>
      </w:r>
    </w:p>
    <w:p w14:paraId="01D28A85" w14:textId="77777777" w:rsidR="00F66AC1" w:rsidRDefault="00E4211E">
      <w:pPr>
        <w:ind w:left="705" w:hanging="345"/>
        <w:jc w:val="both"/>
        <w:rPr>
          <w:rFonts w:ascii="Times" w:hAnsi="Times"/>
        </w:rPr>
      </w:pPr>
      <w:r>
        <w:rPr>
          <w:rFonts w:ascii="Times" w:hAnsi="Times"/>
        </w:rPr>
        <w:t>Kupující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Prodávající</w:t>
      </w:r>
    </w:p>
    <w:p w14:paraId="0518D1E2" w14:textId="77777777" w:rsidR="00E4211E" w:rsidRPr="00FE11FB" w:rsidRDefault="00E4211E">
      <w:pPr>
        <w:ind w:left="705" w:hanging="345"/>
        <w:jc w:val="both"/>
        <w:rPr>
          <w:rFonts w:ascii="Times" w:hAnsi="Times"/>
        </w:rPr>
      </w:pPr>
      <w:r>
        <w:rPr>
          <w:rFonts w:ascii="Times" w:hAnsi="Times"/>
        </w:rPr>
        <w:t>Obec Psáry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szCs w:val="32"/>
        </w:rPr>
        <w:t>TONDACH Česká republika s.r.o.</w:t>
      </w:r>
    </w:p>
    <w:p w14:paraId="24387C1C" w14:textId="77777777" w:rsidR="00F66AC1" w:rsidRPr="00FE11FB" w:rsidRDefault="00F66AC1">
      <w:pPr>
        <w:ind w:left="705" w:hanging="345"/>
        <w:jc w:val="both"/>
        <w:rPr>
          <w:rFonts w:ascii="Times" w:hAnsi="Times"/>
        </w:rPr>
      </w:pPr>
    </w:p>
    <w:p w14:paraId="25FE00B3" w14:textId="77777777" w:rsidR="00F66AC1" w:rsidRPr="00FE11FB" w:rsidRDefault="00F66AC1">
      <w:pPr>
        <w:ind w:left="705" w:hanging="345"/>
        <w:jc w:val="both"/>
        <w:rPr>
          <w:rFonts w:ascii="Times" w:hAnsi="Times"/>
        </w:rPr>
      </w:pPr>
    </w:p>
    <w:p w14:paraId="1C6DA903" w14:textId="77777777" w:rsidR="00F66AC1" w:rsidRPr="00FE11FB" w:rsidRDefault="00F66AC1" w:rsidP="003850DA">
      <w:pPr>
        <w:ind w:firstLine="360"/>
        <w:jc w:val="both"/>
        <w:rPr>
          <w:rFonts w:ascii="Times" w:hAnsi="Times"/>
        </w:rPr>
      </w:pPr>
      <w:r w:rsidRPr="00FE11FB">
        <w:rPr>
          <w:rFonts w:ascii="Times" w:hAnsi="Times"/>
        </w:rPr>
        <w:t>………………………………..</w:t>
      </w:r>
      <w:r w:rsidR="00F74462">
        <w:rPr>
          <w:rFonts w:ascii="Times" w:hAnsi="Times"/>
        </w:rPr>
        <w:tab/>
      </w:r>
      <w:r w:rsidR="00F74462">
        <w:rPr>
          <w:rFonts w:ascii="Times" w:hAnsi="Times"/>
        </w:rPr>
        <w:tab/>
      </w:r>
      <w:r w:rsidR="00F74462">
        <w:rPr>
          <w:rFonts w:ascii="Times" w:hAnsi="Times"/>
        </w:rPr>
        <w:tab/>
        <w:t>…………………………………</w:t>
      </w:r>
    </w:p>
    <w:p w14:paraId="35F988FB" w14:textId="77777777" w:rsidR="00E4211E" w:rsidRDefault="00E4211E" w:rsidP="00E94192">
      <w:pPr>
        <w:ind w:firstLine="360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>Milan Vácha, starosta</w:t>
      </w:r>
      <w:r w:rsidR="00F469A6" w:rsidRPr="00FE11FB">
        <w:rPr>
          <w:rFonts w:ascii="Times" w:hAnsi="Times"/>
          <w:szCs w:val="32"/>
        </w:rPr>
        <w:tab/>
      </w:r>
      <w:r w:rsidR="00F469A6" w:rsidRPr="00FE11FB">
        <w:rPr>
          <w:rFonts w:ascii="Times" w:hAnsi="Times"/>
          <w:szCs w:val="32"/>
        </w:rPr>
        <w:tab/>
        <w:t xml:space="preserve">     </w:t>
      </w:r>
      <w:r w:rsidR="00F74462">
        <w:rPr>
          <w:rFonts w:ascii="Times" w:hAnsi="Times"/>
          <w:szCs w:val="32"/>
        </w:rPr>
        <w:tab/>
      </w:r>
      <w:r w:rsidR="00E94192">
        <w:rPr>
          <w:rFonts w:ascii="Times" w:hAnsi="Times"/>
          <w:szCs w:val="32"/>
        </w:rPr>
        <w:tab/>
      </w:r>
      <w:r>
        <w:rPr>
          <w:rFonts w:ascii="Times" w:hAnsi="Times"/>
          <w:szCs w:val="32"/>
        </w:rPr>
        <w:t>Ing. Luděk Bárta, jednatel</w:t>
      </w:r>
    </w:p>
    <w:p w14:paraId="4108DFCF" w14:textId="77777777" w:rsidR="00E4211E" w:rsidRDefault="00E4211E" w:rsidP="00E4211E">
      <w:pPr>
        <w:jc w:val="both"/>
        <w:rPr>
          <w:rFonts w:ascii="Times" w:hAnsi="Times"/>
          <w:szCs w:val="32"/>
        </w:rPr>
      </w:pPr>
    </w:p>
    <w:p w14:paraId="0C7EE976" w14:textId="77777777" w:rsidR="00E4211E" w:rsidRDefault="00E4211E" w:rsidP="00E4211E">
      <w:pPr>
        <w:jc w:val="both"/>
        <w:rPr>
          <w:rFonts w:ascii="Times" w:hAnsi="Times"/>
          <w:szCs w:val="32"/>
        </w:rPr>
      </w:pPr>
    </w:p>
    <w:p w14:paraId="7BCEFE80" w14:textId="77777777" w:rsidR="00E4211E" w:rsidRDefault="00E4211E" w:rsidP="00E4211E">
      <w:pPr>
        <w:jc w:val="both"/>
        <w:rPr>
          <w:rFonts w:ascii="Times" w:hAnsi="Times"/>
          <w:szCs w:val="32"/>
        </w:rPr>
      </w:pPr>
    </w:p>
    <w:p w14:paraId="4F065BE7" w14:textId="77777777" w:rsidR="00E4211E" w:rsidRDefault="00E4211E" w:rsidP="00E4211E">
      <w:pPr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ab/>
      </w:r>
      <w:r>
        <w:rPr>
          <w:rFonts w:ascii="Times" w:hAnsi="Times"/>
          <w:szCs w:val="32"/>
        </w:rPr>
        <w:tab/>
      </w:r>
      <w:r>
        <w:rPr>
          <w:rFonts w:ascii="Times" w:hAnsi="Times"/>
          <w:szCs w:val="32"/>
        </w:rPr>
        <w:tab/>
      </w:r>
      <w:r>
        <w:rPr>
          <w:rFonts w:ascii="Times" w:hAnsi="Times"/>
          <w:szCs w:val="32"/>
        </w:rPr>
        <w:tab/>
      </w:r>
      <w:r>
        <w:rPr>
          <w:rFonts w:ascii="Times" w:hAnsi="Times"/>
          <w:szCs w:val="32"/>
        </w:rPr>
        <w:tab/>
      </w:r>
      <w:r>
        <w:rPr>
          <w:rFonts w:ascii="Times" w:hAnsi="Times"/>
          <w:szCs w:val="32"/>
        </w:rPr>
        <w:tab/>
      </w:r>
      <w:r>
        <w:rPr>
          <w:rFonts w:ascii="Times" w:hAnsi="Times"/>
          <w:szCs w:val="32"/>
        </w:rPr>
        <w:tab/>
        <w:t>…………………………………</w:t>
      </w:r>
    </w:p>
    <w:p w14:paraId="420079DF" w14:textId="77777777" w:rsidR="00E4211E" w:rsidRDefault="00E4211E" w:rsidP="00E4211E">
      <w:pPr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ab/>
      </w:r>
      <w:r>
        <w:rPr>
          <w:rFonts w:ascii="Times" w:hAnsi="Times"/>
          <w:szCs w:val="32"/>
        </w:rPr>
        <w:tab/>
      </w:r>
      <w:r>
        <w:rPr>
          <w:rFonts w:ascii="Times" w:hAnsi="Times"/>
          <w:szCs w:val="32"/>
        </w:rPr>
        <w:tab/>
      </w:r>
      <w:r>
        <w:rPr>
          <w:rFonts w:ascii="Times" w:hAnsi="Times"/>
          <w:szCs w:val="32"/>
        </w:rPr>
        <w:tab/>
      </w:r>
      <w:r>
        <w:rPr>
          <w:rFonts w:ascii="Times" w:hAnsi="Times"/>
          <w:szCs w:val="32"/>
        </w:rPr>
        <w:tab/>
      </w:r>
      <w:r>
        <w:rPr>
          <w:rFonts w:ascii="Times" w:hAnsi="Times"/>
          <w:szCs w:val="32"/>
        </w:rPr>
        <w:tab/>
      </w:r>
      <w:r>
        <w:rPr>
          <w:rFonts w:ascii="Times" w:hAnsi="Times"/>
          <w:szCs w:val="32"/>
        </w:rPr>
        <w:tab/>
        <w:t>Ing. Kamil Jeřábek, jednatel</w:t>
      </w:r>
    </w:p>
    <w:p w14:paraId="27502865" w14:textId="77777777" w:rsidR="00E4211E" w:rsidRDefault="00E4211E" w:rsidP="00E4211E">
      <w:pPr>
        <w:jc w:val="both"/>
        <w:rPr>
          <w:rFonts w:ascii="Times" w:hAnsi="Times"/>
          <w:szCs w:val="32"/>
        </w:rPr>
      </w:pPr>
    </w:p>
    <w:p w14:paraId="492A7000" w14:textId="77777777" w:rsidR="00F469A6" w:rsidRPr="00FE11FB" w:rsidRDefault="00F469A6" w:rsidP="00E4211E">
      <w:pPr>
        <w:ind w:firstLine="708"/>
        <w:jc w:val="both"/>
      </w:pPr>
    </w:p>
    <w:sectPr w:rsidR="00F469A6" w:rsidRPr="00FE11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ana Hirschová" w:date="2017-07-27T09:52:00Z" w:initials="HF">
    <w:p w14:paraId="7439967E" w14:textId="77777777" w:rsidR="00B21A69" w:rsidRDefault="00B21A69">
      <w:pPr>
        <w:pStyle w:val="Textkomente"/>
      </w:pPr>
      <w:r>
        <w:rPr>
          <w:rStyle w:val="Odkaznakoment"/>
        </w:rPr>
        <w:annotationRef/>
      </w:r>
      <w:r>
        <w:t xml:space="preserve">Pro větší jistotu prodávajícího doporučujeme ujednat, že kupní cena bude uhrazena např. do 10 dnů ode dne, kdy bude podán návrh na vklad vlastnického práva od katastru nemovitostí.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3996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BFF3C" w14:textId="77777777" w:rsidR="004E1D66" w:rsidRDefault="004E1D66">
      <w:r>
        <w:separator/>
      </w:r>
    </w:p>
  </w:endnote>
  <w:endnote w:type="continuationSeparator" w:id="0">
    <w:p w14:paraId="1BDFD415" w14:textId="77777777" w:rsidR="004E1D66" w:rsidRDefault="004E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neva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2946F" w14:textId="77777777" w:rsidR="00F66AC1" w:rsidRPr="00D83C99" w:rsidRDefault="00F66AC1">
    <w:pPr>
      <w:pStyle w:val="Zpat"/>
      <w:jc w:val="center"/>
    </w:pPr>
    <w:r w:rsidRPr="00D83C99">
      <w:t xml:space="preserve">Stránka </w:t>
    </w:r>
    <w:r w:rsidRPr="00D83C99">
      <w:rPr>
        <w:bCs/>
      </w:rPr>
      <w:fldChar w:fldCharType="begin"/>
    </w:r>
    <w:r w:rsidRPr="00D83C99">
      <w:rPr>
        <w:bCs/>
      </w:rPr>
      <w:instrText xml:space="preserve"> PAGE </w:instrText>
    </w:r>
    <w:r w:rsidRPr="00D83C99">
      <w:rPr>
        <w:bCs/>
      </w:rPr>
      <w:fldChar w:fldCharType="separate"/>
    </w:r>
    <w:r w:rsidR="00413E8B">
      <w:rPr>
        <w:bCs/>
        <w:noProof/>
      </w:rPr>
      <w:t>4</w:t>
    </w:r>
    <w:r w:rsidRPr="00D83C99">
      <w:rPr>
        <w:bCs/>
      </w:rPr>
      <w:fldChar w:fldCharType="end"/>
    </w:r>
    <w:r w:rsidRPr="00D83C99">
      <w:t xml:space="preserve"> z </w:t>
    </w:r>
    <w:r w:rsidRPr="00D83C99">
      <w:rPr>
        <w:bCs/>
      </w:rPr>
      <w:fldChar w:fldCharType="begin"/>
    </w:r>
    <w:r w:rsidRPr="00D83C99">
      <w:rPr>
        <w:bCs/>
      </w:rPr>
      <w:instrText xml:space="preserve"> NUMPAGES \*Arabic </w:instrText>
    </w:r>
    <w:r w:rsidRPr="00D83C99">
      <w:rPr>
        <w:bCs/>
      </w:rPr>
      <w:fldChar w:fldCharType="separate"/>
    </w:r>
    <w:r w:rsidR="00413E8B">
      <w:rPr>
        <w:bCs/>
        <w:noProof/>
      </w:rPr>
      <w:t>4</w:t>
    </w:r>
    <w:r w:rsidRPr="00D83C99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71F7B" w14:textId="77777777" w:rsidR="004E1D66" w:rsidRDefault="004E1D66">
      <w:r>
        <w:separator/>
      </w:r>
    </w:p>
  </w:footnote>
  <w:footnote w:type="continuationSeparator" w:id="0">
    <w:p w14:paraId="00219627" w14:textId="77777777" w:rsidR="004E1D66" w:rsidRDefault="004E1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" w:hAnsi="Times"/>
        <w:color w:val="auto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685419C"/>
    <w:multiLevelType w:val="hybridMultilevel"/>
    <w:tmpl w:val="F7C85B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D9"/>
    <w:rsid w:val="00090F05"/>
    <w:rsid w:val="000920A2"/>
    <w:rsid w:val="00106313"/>
    <w:rsid w:val="00114F9E"/>
    <w:rsid w:val="0038240D"/>
    <w:rsid w:val="003850DA"/>
    <w:rsid w:val="003B5C97"/>
    <w:rsid w:val="00413E8B"/>
    <w:rsid w:val="004E0B01"/>
    <w:rsid w:val="004E1D66"/>
    <w:rsid w:val="004E2D91"/>
    <w:rsid w:val="004F5273"/>
    <w:rsid w:val="0050338A"/>
    <w:rsid w:val="005F409A"/>
    <w:rsid w:val="00656BB8"/>
    <w:rsid w:val="007527A6"/>
    <w:rsid w:val="007A32F3"/>
    <w:rsid w:val="007C715C"/>
    <w:rsid w:val="0080306E"/>
    <w:rsid w:val="00812F4D"/>
    <w:rsid w:val="00947E83"/>
    <w:rsid w:val="009A7CF7"/>
    <w:rsid w:val="009C1695"/>
    <w:rsid w:val="00A0396A"/>
    <w:rsid w:val="00A136AF"/>
    <w:rsid w:val="00B156C6"/>
    <w:rsid w:val="00B21A69"/>
    <w:rsid w:val="00B26017"/>
    <w:rsid w:val="00B85591"/>
    <w:rsid w:val="00BE0789"/>
    <w:rsid w:val="00BE7447"/>
    <w:rsid w:val="00C068AC"/>
    <w:rsid w:val="00C403A6"/>
    <w:rsid w:val="00C6689E"/>
    <w:rsid w:val="00D26A6F"/>
    <w:rsid w:val="00D83C99"/>
    <w:rsid w:val="00E16F7A"/>
    <w:rsid w:val="00E334D9"/>
    <w:rsid w:val="00E3445E"/>
    <w:rsid w:val="00E4211E"/>
    <w:rsid w:val="00E83A6E"/>
    <w:rsid w:val="00E94192"/>
    <w:rsid w:val="00F469A6"/>
    <w:rsid w:val="00F66AC1"/>
    <w:rsid w:val="00F74462"/>
    <w:rsid w:val="00F91100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D0EFFF"/>
  <w15:docId w15:val="{A7B43BAF-5023-4144-9B2E-364E68B7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rFonts w:ascii="Times" w:hAnsi="Times"/>
      <w:color w:val="auto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rFonts w:ascii="Times" w:eastAsia="Geneva" w:hAnsi="Times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tabs>
        <w:tab w:val="left" w:pos="360"/>
      </w:tabs>
      <w:ind w:left="360" w:hanging="360"/>
      <w:jc w:val="both"/>
    </w:pPr>
    <w:rPr>
      <w:rFonts w:ascii="Times" w:hAnsi="Times"/>
    </w:rPr>
  </w:style>
  <w:style w:type="paragraph" w:styleId="Nzev">
    <w:name w:val="Title"/>
    <w:basedOn w:val="Normln"/>
    <w:next w:val="Podtitul"/>
    <w:qFormat/>
    <w:pPr>
      <w:jc w:val="center"/>
    </w:pPr>
    <w:rPr>
      <w:rFonts w:ascii="Times" w:hAnsi="Times"/>
      <w:b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B5C97"/>
    <w:rPr>
      <w:rFonts w:ascii="Times" w:eastAsia="Geneva" w:hAnsi="Times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21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A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A6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A69"/>
    <w:rPr>
      <w:b/>
      <w:bCs/>
      <w:lang w:eastAsia="ar-SA"/>
    </w:rPr>
  </w:style>
  <w:style w:type="paragraph" w:styleId="Revize">
    <w:name w:val="Revision"/>
    <w:hidden/>
    <w:uiPriority w:val="99"/>
    <w:semiHidden/>
    <w:rsid w:val="00E9419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8A97-955A-4050-976D-298F72DB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Iva Janečková</dc:creator>
  <cp:lastModifiedBy>Nikola Alferyová</cp:lastModifiedBy>
  <cp:revision>3</cp:revision>
  <cp:lastPrinted>2017-07-04T11:01:00Z</cp:lastPrinted>
  <dcterms:created xsi:type="dcterms:W3CDTF">2017-09-14T13:09:00Z</dcterms:created>
  <dcterms:modified xsi:type="dcterms:W3CDTF">2017-09-14T13:10:00Z</dcterms:modified>
</cp:coreProperties>
</file>