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22677" w14:textId="77777777" w:rsidR="00FB4BCE" w:rsidRDefault="00FB4BCE" w:rsidP="00FB4BCE">
      <w:bookmarkStart w:id="0" w:name="_GoBack"/>
      <w:bookmarkEnd w:id="0"/>
      <w:r>
        <w:t>Smluvní strany</w:t>
      </w:r>
    </w:p>
    <w:p w14:paraId="689A6FCE" w14:textId="77777777" w:rsidR="00FB4BCE" w:rsidRDefault="00FB4BCE" w:rsidP="00FB4BCE">
      <w:pPr>
        <w:rPr>
          <w:b/>
        </w:rPr>
      </w:pPr>
    </w:p>
    <w:p w14:paraId="07C0241B" w14:textId="77777777" w:rsidR="00FB4BCE" w:rsidRDefault="00FB4BCE" w:rsidP="00FB4BCE">
      <w:pPr>
        <w:outlineLvl w:val="0"/>
      </w:pPr>
      <w:r>
        <w:rPr>
          <w:b/>
        </w:rPr>
        <w:t xml:space="preserve">STAVING Olomouc, s.r.o., </w:t>
      </w:r>
      <w:r>
        <w:t>IČ: 47974630</w:t>
      </w:r>
    </w:p>
    <w:p w14:paraId="7135D35B" w14:textId="77777777" w:rsidR="00FB4BCE" w:rsidRDefault="00FB4BCE" w:rsidP="00FB4BCE">
      <w:r>
        <w:t>sídlem Pavlovická 20/43, Pavlovičky, 779 00 Olomouc</w:t>
      </w:r>
    </w:p>
    <w:p w14:paraId="38FA4910" w14:textId="77777777" w:rsidR="00FB4BCE" w:rsidRDefault="00FB4BCE" w:rsidP="00FB4BCE">
      <w:r>
        <w:t>jednající Ing. Josefem Opletalem, jednatelem</w:t>
      </w:r>
    </w:p>
    <w:p w14:paraId="74D1C027" w14:textId="77777777" w:rsidR="00FB4BCE" w:rsidRDefault="00FB4BCE" w:rsidP="00FB4BCE">
      <w:r>
        <w:t>jako budoucí prodávající – na straně jedné</w:t>
      </w:r>
    </w:p>
    <w:p w14:paraId="2DC5941A" w14:textId="77777777" w:rsidR="00FB4BCE" w:rsidRDefault="00FB4BCE" w:rsidP="00FB4BCE">
      <w:pPr>
        <w:rPr>
          <w:b/>
        </w:rPr>
      </w:pPr>
    </w:p>
    <w:p w14:paraId="0FCF6DB5" w14:textId="77777777" w:rsidR="00FB4BCE" w:rsidRDefault="00FB4BCE" w:rsidP="00FB4BCE">
      <w:pPr>
        <w:rPr>
          <w:b/>
        </w:rPr>
      </w:pPr>
      <w:r>
        <w:rPr>
          <w:b/>
        </w:rPr>
        <w:t>a</w:t>
      </w:r>
    </w:p>
    <w:p w14:paraId="23B07E70" w14:textId="77777777" w:rsidR="00FB4BCE" w:rsidRDefault="00FB4BCE" w:rsidP="00FB4BCE">
      <w:pPr>
        <w:rPr>
          <w:b/>
        </w:rPr>
      </w:pPr>
    </w:p>
    <w:p w14:paraId="44EF65AE" w14:textId="77777777" w:rsidR="00FB4BCE" w:rsidRPr="001B6CBC" w:rsidRDefault="00FB4BCE" w:rsidP="00FB4BCE">
      <w:r w:rsidRPr="001B6CBC">
        <w:rPr>
          <w:b/>
        </w:rPr>
        <w:t>Obec Psáry</w:t>
      </w:r>
      <w:r w:rsidRPr="001B6CBC">
        <w:t>, IČ: 241580</w:t>
      </w:r>
    </w:p>
    <w:p w14:paraId="2F1C99A1" w14:textId="77777777" w:rsidR="00FB4BCE" w:rsidRPr="001B6CBC" w:rsidRDefault="002F157D" w:rsidP="00FB4BCE">
      <w:r>
        <w:t>s</w:t>
      </w:r>
      <w:r w:rsidR="00FB4BCE" w:rsidRPr="001B6CBC">
        <w:t>e sídlem Psáry, Dolní Jirčany, Pražská 137, PSČ 252 44</w:t>
      </w:r>
    </w:p>
    <w:p w14:paraId="773E9206" w14:textId="77777777" w:rsidR="00FB4BCE" w:rsidRPr="001B6CBC" w:rsidRDefault="00FB4BCE" w:rsidP="00FB4BCE">
      <w:r w:rsidRPr="001B6CBC">
        <w:t>zastoupená starostou obce Milanem Váchou</w:t>
      </w:r>
    </w:p>
    <w:p w14:paraId="3674D688" w14:textId="77777777" w:rsidR="00FB4BCE" w:rsidRPr="001B6CBC" w:rsidRDefault="00FB4BCE" w:rsidP="00FB4BCE">
      <w:r>
        <w:t>(dále též jako “obec“)</w:t>
      </w:r>
    </w:p>
    <w:p w14:paraId="3B56FE0B" w14:textId="77777777" w:rsidR="00FB4BCE" w:rsidRDefault="00FB4BCE" w:rsidP="00FB4BCE">
      <w:r>
        <w:t>jako budoucí kupující – na straně druhé</w:t>
      </w:r>
    </w:p>
    <w:p w14:paraId="135CAF49" w14:textId="77777777" w:rsidR="00FB4BCE" w:rsidRDefault="00FB4BCE" w:rsidP="00FB4BCE"/>
    <w:p w14:paraId="65BD3B57" w14:textId="77777777" w:rsidR="00FB4BCE" w:rsidRDefault="00FB4BCE" w:rsidP="00FB4BCE">
      <w:r>
        <w:t>uzavřely níže uvedeného dne, měsíce a roku podle ust. § 1785 a násl. zákona č. 89/2012 Sb., občanského zákoníku, tuto</w:t>
      </w:r>
    </w:p>
    <w:p w14:paraId="279A5ECF" w14:textId="77777777" w:rsidR="00FB4BCE" w:rsidRDefault="00FB4BCE" w:rsidP="00FB4BCE"/>
    <w:p w14:paraId="6833FBBF" w14:textId="77777777" w:rsidR="00FB4BCE" w:rsidRDefault="00FB4BCE" w:rsidP="00FB4BCE"/>
    <w:p w14:paraId="2D4DB258" w14:textId="77777777" w:rsidR="00FB4BCE" w:rsidRDefault="00FB4BCE" w:rsidP="00FB4BCE">
      <w:pPr>
        <w:widowControl w:val="0"/>
        <w:jc w:val="center"/>
        <w:outlineLvl w:val="0"/>
        <w:rPr>
          <w:b/>
        </w:rPr>
      </w:pPr>
      <w:r>
        <w:rPr>
          <w:b/>
        </w:rPr>
        <w:t>SMLOUVU</w:t>
      </w:r>
    </w:p>
    <w:p w14:paraId="18BF9949" w14:textId="77777777" w:rsidR="00FB4BCE" w:rsidRPr="00D81DF6" w:rsidRDefault="00FB4BCE" w:rsidP="00FB4BCE">
      <w:pPr>
        <w:widowControl w:val="0"/>
        <w:jc w:val="center"/>
        <w:rPr>
          <w:b/>
        </w:rPr>
      </w:pPr>
      <w:r w:rsidRPr="00D81DF6">
        <w:rPr>
          <w:b/>
        </w:rPr>
        <w:t>O UZAVŘENÍ BUDOUCÍ SMLOUVY KUPNÍ</w:t>
      </w:r>
    </w:p>
    <w:p w14:paraId="09684BA8" w14:textId="77777777" w:rsidR="00FB4BCE" w:rsidRDefault="00FB4BCE" w:rsidP="00FB4BCE">
      <w:pPr>
        <w:widowControl w:val="0"/>
        <w:jc w:val="center"/>
        <w:rPr>
          <w:b/>
        </w:rPr>
      </w:pPr>
    </w:p>
    <w:p w14:paraId="012B201C" w14:textId="77777777" w:rsidR="00FB4BCE" w:rsidRDefault="00FB4BCE" w:rsidP="00FB4BCE">
      <w:pPr>
        <w:widowControl w:val="0"/>
        <w:jc w:val="center"/>
        <w:outlineLvl w:val="0"/>
        <w:rPr>
          <w:b/>
        </w:rPr>
      </w:pPr>
      <w:r>
        <w:rPr>
          <w:b/>
        </w:rPr>
        <w:t>1.</w:t>
      </w:r>
    </w:p>
    <w:p w14:paraId="6E7B8EDC" w14:textId="77777777" w:rsidR="00FB4BCE" w:rsidRDefault="00FB4BCE" w:rsidP="00FB4BCE">
      <w:pPr>
        <w:widowControl w:val="0"/>
        <w:jc w:val="center"/>
        <w:outlineLvl w:val="0"/>
        <w:rPr>
          <w:b/>
        </w:rPr>
      </w:pPr>
    </w:p>
    <w:p w14:paraId="15249313" w14:textId="77777777" w:rsidR="00FB4BCE" w:rsidRDefault="00FB4BCE" w:rsidP="00FB4BCE">
      <w:pPr>
        <w:widowControl w:val="0"/>
        <w:jc w:val="center"/>
        <w:outlineLvl w:val="0"/>
        <w:rPr>
          <w:b/>
        </w:rPr>
      </w:pPr>
      <w:r>
        <w:rPr>
          <w:b/>
        </w:rPr>
        <w:t xml:space="preserve">Vymezení předmětu budoucí koupě </w:t>
      </w:r>
    </w:p>
    <w:p w14:paraId="372AF660" w14:textId="77777777" w:rsidR="00FB4BCE" w:rsidRDefault="00FB4BCE" w:rsidP="00FB4BCE">
      <w:pPr>
        <w:widowControl w:val="0"/>
        <w:jc w:val="center"/>
        <w:outlineLvl w:val="0"/>
        <w:rPr>
          <w:b/>
        </w:rPr>
      </w:pPr>
      <w:r>
        <w:rPr>
          <w:b/>
        </w:rPr>
        <w:t>a podmínek pro uzavření budoucí smlouvy</w:t>
      </w:r>
    </w:p>
    <w:p w14:paraId="063A9CBE" w14:textId="77777777" w:rsidR="00FB4BCE" w:rsidRDefault="00FB4BCE" w:rsidP="00FB4BCE">
      <w:pPr>
        <w:widowControl w:val="0"/>
        <w:jc w:val="center"/>
        <w:outlineLvl w:val="0"/>
        <w:rPr>
          <w:b/>
        </w:rPr>
      </w:pPr>
    </w:p>
    <w:p w14:paraId="119BCCAA" w14:textId="4F574050" w:rsidR="00FB4BCE" w:rsidRDefault="00FB4BCE" w:rsidP="00FB4BCE">
      <w:pPr>
        <w:ind w:left="708" w:hanging="708"/>
        <w:jc w:val="both"/>
      </w:pPr>
      <w:r>
        <w:t xml:space="preserve">1. </w:t>
      </w:r>
      <w:r>
        <w:tab/>
        <w:t>Budoucí prodávající prohlašuje, že má ve svém výlučném vlastnictví mj. pozemky parc.č. 1089/19, 29/1, 29/2</w:t>
      </w:r>
      <w:r w:rsidR="00106961">
        <w:t>, 23/2</w:t>
      </w:r>
      <w:r>
        <w:t xml:space="preserve"> a st.p. 15, vše v katastrálním území a obci Psáry. Pozemky jsou zapsány na LV č. 2014 pro obec a k.ú. Psáry u Katastrálního úřadu pro Středočeský kraj, KP Praha-západ (dále jen „pozemky“). Budoucí prodávající hodlá na pozemcích provést </w:t>
      </w:r>
      <w:r w:rsidRPr="00445C5C">
        <w:t>odstranění stávajících staveb</w:t>
      </w:r>
      <w:r>
        <w:rPr>
          <w:color w:val="FF0000"/>
        </w:rPr>
        <w:t xml:space="preserve"> </w:t>
      </w:r>
      <w:r w:rsidRPr="00D81DF6">
        <w:t>a novou</w:t>
      </w:r>
      <w:r>
        <w:t xml:space="preserve"> výstavbu polyfunkčních domů včetně souvisejícího veřejného prostranství. Za tímto účelem uzavřel </w:t>
      </w:r>
      <w:r w:rsidR="00106961">
        <w:t>současně s touto smlouvou</w:t>
      </w:r>
      <w:r>
        <w:t xml:space="preserve"> s obcí smlouvu o spolupráci a finančním příspěvku, ve které se budoucí prodávající mimo jiné zavázal na části dotčených pozemků vybudovat veřejné prostranství (bez zeleně a mobiliáře). </w:t>
      </w:r>
      <w:r w:rsidR="00D74E52">
        <w:t xml:space="preserve">Veřejné prostranství bude umístěno mezi stavbami polyfunkčních domů </w:t>
      </w:r>
      <w:r w:rsidR="0025162B">
        <w:t xml:space="preserve">a bude umožňovat </w:t>
      </w:r>
      <w:r w:rsidR="004A1318">
        <w:t xml:space="preserve"> komunikační propojení mezi jednotlivými objekty</w:t>
      </w:r>
      <w:r w:rsidR="00D74E52">
        <w:t>, přičemž minimálně 700 m</w:t>
      </w:r>
      <w:r w:rsidR="00D74E52">
        <w:rPr>
          <w:vertAlign w:val="superscript"/>
        </w:rPr>
        <w:t>2</w:t>
      </w:r>
      <w:r w:rsidR="00D74E52">
        <w:t xml:space="preserve"> </w:t>
      </w:r>
      <w:r w:rsidR="004A1318">
        <w:t xml:space="preserve">z této plochy </w:t>
      </w:r>
      <w:r w:rsidR="00D74E52">
        <w:t>bude tvořit kompaktní veřejný prostor</w:t>
      </w:r>
      <w:r w:rsidR="00DC1A95">
        <w:t>-zp</w:t>
      </w:r>
      <w:r w:rsidR="00222EE4">
        <w:t>e</w:t>
      </w:r>
      <w:r w:rsidR="00DC1A95">
        <w:t>vněná plocha</w:t>
      </w:r>
      <w:r w:rsidR="00D74E52">
        <w:t xml:space="preserve"> umožňující využití pro veřejné účely (konání akcí, trhy atd…).</w:t>
      </w:r>
    </w:p>
    <w:p w14:paraId="21074C9C" w14:textId="77777777" w:rsidR="00FB4BCE" w:rsidRDefault="00FB4BCE" w:rsidP="00FB4BCE">
      <w:pPr>
        <w:jc w:val="both"/>
      </w:pPr>
      <w:r>
        <w:t xml:space="preserve">2. </w:t>
      </w:r>
      <w:r>
        <w:tab/>
        <w:t xml:space="preserve">Smluvní strany se dohodly, že po dokončení výstavby polyfunkčních domů před </w:t>
      </w:r>
      <w:r>
        <w:tab/>
        <w:t xml:space="preserve">podáním žádosti </w:t>
      </w:r>
      <w:r w:rsidR="002C53D6">
        <w:t xml:space="preserve">o vydání kolaudačního </w:t>
      </w:r>
      <w:r w:rsidR="002C53D6" w:rsidRPr="00A1326F">
        <w:t>souhlasu</w:t>
      </w:r>
      <w:r>
        <w:t xml:space="preserve">, nechá budoucí prodávající na své </w:t>
      </w:r>
      <w:r>
        <w:tab/>
        <w:t xml:space="preserve">náklady zpracovat geometrický plán pro rozdělení </w:t>
      </w:r>
      <w:r>
        <w:tab/>
        <w:t xml:space="preserve">pozemků, na základě kterého bude </w:t>
      </w:r>
      <w:r>
        <w:tab/>
        <w:t xml:space="preserve">pod samostatným parcelním číslem vymezena ta část dotčených pozemků, na níž je </w:t>
      </w:r>
      <w:r>
        <w:tab/>
        <w:t>umístěno veřejné prostranství</w:t>
      </w:r>
      <w:r w:rsidR="004A1318">
        <w:t xml:space="preserve"> blíže vymezené shora v čl. 1.1.</w:t>
      </w:r>
      <w:r>
        <w:t xml:space="preserve"> Tato nově oddělovaná </w:t>
      </w:r>
      <w:r w:rsidR="004A1318">
        <w:tab/>
      </w:r>
      <w:r>
        <w:t xml:space="preserve">část dotčených pozemků je předmětem budoucí koupě. </w:t>
      </w:r>
    </w:p>
    <w:p w14:paraId="3012AEA6" w14:textId="77777777" w:rsidR="00FB4BCE" w:rsidRDefault="00FB4BCE" w:rsidP="00FB4BCE">
      <w:pPr>
        <w:jc w:val="both"/>
      </w:pPr>
      <w:r>
        <w:t>3.</w:t>
      </w:r>
      <w:r>
        <w:tab/>
        <w:t xml:space="preserve">Budoucí prodávající se dále zavazuje zajistit souhlas Městského úřadu Jesenice, </w:t>
      </w:r>
      <w:r>
        <w:tab/>
        <w:t>stavebního úřadu, s dělením pozemků.</w:t>
      </w:r>
    </w:p>
    <w:p w14:paraId="57C2F610" w14:textId="77777777" w:rsidR="00FB4BCE" w:rsidRDefault="00FB4BCE" w:rsidP="0087318B">
      <w:pPr>
        <w:ind w:left="705" w:hanging="705"/>
        <w:jc w:val="both"/>
      </w:pPr>
      <w:r>
        <w:t xml:space="preserve">4. </w:t>
      </w:r>
      <w:r>
        <w:tab/>
        <w:t xml:space="preserve">Smluvní strany se dohodly, že kupní cena předmětu budoucí koupě bude doplněna do </w:t>
      </w:r>
      <w:r>
        <w:tab/>
        <w:t xml:space="preserve">návrhu kupní smlouvy po zpracování geometrického plánu pro rozdělení pozemků, na </w:t>
      </w:r>
      <w:r>
        <w:tab/>
        <w:t xml:space="preserve">základě kterého bude známa přesná výměra oddělované části pozemků. Kupní cena </w:t>
      </w:r>
      <w:r>
        <w:lastRenderedPageBreak/>
        <w:tab/>
        <w:t xml:space="preserve">bude stanovena výpočtem </w:t>
      </w:r>
      <w:r w:rsidRPr="008E4306">
        <w:t>jako součin celkové</w:t>
      </w:r>
      <w:r>
        <w:t xml:space="preserve"> výměry oddělované části pozemků dle </w:t>
      </w:r>
      <w:r>
        <w:tab/>
        <w:t>geometrického plánu</w:t>
      </w:r>
      <w:r w:rsidRPr="008E4306">
        <w:t xml:space="preserve"> a částky</w:t>
      </w:r>
      <w:r w:rsidR="003C3F63">
        <w:t xml:space="preserve"> </w:t>
      </w:r>
      <w:r w:rsidR="00DC1A95">
        <w:t>10</w:t>
      </w:r>
      <w:r w:rsidR="00DC1A95" w:rsidRPr="008E4306">
        <w:t xml:space="preserve">,- </w:t>
      </w:r>
      <w:r w:rsidRPr="008E4306">
        <w:t>Kč</w:t>
      </w:r>
      <w:r w:rsidR="00DC1A95">
        <w:t xml:space="preserve"> </w:t>
      </w:r>
      <w:r w:rsidR="00DC1A95" w:rsidRPr="00775BC1">
        <w:rPr>
          <w:b/>
        </w:rPr>
        <w:t xml:space="preserve">(slovy: </w:t>
      </w:r>
      <w:r w:rsidR="00DC1A95">
        <w:rPr>
          <w:b/>
        </w:rPr>
        <w:t xml:space="preserve">deset </w:t>
      </w:r>
      <w:r w:rsidR="00DC1A95" w:rsidRPr="00775BC1">
        <w:rPr>
          <w:b/>
        </w:rPr>
        <w:t>korun českých)</w:t>
      </w:r>
      <w:r w:rsidRPr="008E4306">
        <w:t>, představující cenu za 1m</w:t>
      </w:r>
      <w:r w:rsidRPr="008E4306">
        <w:rPr>
          <w:vertAlign w:val="superscript"/>
        </w:rPr>
        <w:t>2</w:t>
      </w:r>
      <w:r>
        <w:t xml:space="preserve"> včetně DPH</w:t>
      </w:r>
      <w:r w:rsidRPr="008E4306">
        <w:t>.</w:t>
      </w:r>
    </w:p>
    <w:p w14:paraId="6D66A2E5" w14:textId="77777777" w:rsidR="00FB4BCE" w:rsidRDefault="00FB4BCE" w:rsidP="00FB4BCE">
      <w:pPr>
        <w:jc w:val="both"/>
      </w:pPr>
      <w:r>
        <w:t xml:space="preserve">5. </w:t>
      </w:r>
      <w:r>
        <w:tab/>
        <w:t xml:space="preserve">Návrh kupní smlouvy, na jehož znění se smluvní strany dohodly v čl. 2 této </w:t>
      </w:r>
      <w:r>
        <w:tab/>
        <w:t xml:space="preserve">smlouvy, předloží obci budoucí prodávající po doplnění skutečností, které nejsou </w:t>
      </w:r>
      <w:r>
        <w:tab/>
        <w:t xml:space="preserve">v době podpisu této smlouvy známy, avšak smluvní strany se dohodly na jejich </w:t>
      </w:r>
      <w:r>
        <w:tab/>
        <w:t xml:space="preserve">stanovení způsobem výše popsaným. Budoucí prodávající se zavazuje předložit </w:t>
      </w:r>
      <w:r>
        <w:tab/>
        <w:t xml:space="preserve">budoucímu kupujícímu návrh doplněného znění kupní smlouvy nejméně 90 dnů před </w:t>
      </w:r>
      <w:r>
        <w:tab/>
        <w:t xml:space="preserve">zasláním výzvy k uzavření kupní smlouvy. Obec se zavazuje zajistit, aby v této lhůtě </w:t>
      </w:r>
      <w:r>
        <w:tab/>
        <w:t xml:space="preserve">proběhly všechny úkony nezbytné podle zákona č. 128/2000 Sb., o obcích, k platnému </w:t>
      </w:r>
      <w:r>
        <w:tab/>
        <w:t xml:space="preserve">uzavření kupní smlouvy obcí. </w:t>
      </w:r>
    </w:p>
    <w:p w14:paraId="1584184A" w14:textId="77777777" w:rsidR="00FB4BCE" w:rsidRDefault="00FB4BCE" w:rsidP="00FB4BCE">
      <w:pPr>
        <w:jc w:val="both"/>
      </w:pPr>
      <w:r>
        <w:t xml:space="preserve">6. </w:t>
      </w:r>
      <w:r>
        <w:tab/>
        <w:t xml:space="preserve">Obec se zavazuje, že do 10 dnů od doručení písemné výzvy budoucího prodávajícího </w:t>
      </w:r>
      <w:r>
        <w:tab/>
        <w:t xml:space="preserve">k uzavření kupní smlouvy, uzavře s budoucím prodávajícím následující kupní </w:t>
      </w:r>
      <w:r>
        <w:tab/>
        <w:t xml:space="preserve">smlouvu, jejíž znění je uvedeno v čl. 2 této smlouvy. </w:t>
      </w:r>
    </w:p>
    <w:p w14:paraId="07A49458" w14:textId="77777777" w:rsidR="00FB4BCE" w:rsidRDefault="00FB4BCE" w:rsidP="00FB4BCE">
      <w:pPr>
        <w:jc w:val="both"/>
      </w:pPr>
    </w:p>
    <w:p w14:paraId="4FDBB60E" w14:textId="77777777" w:rsidR="00FB4BCE" w:rsidRPr="008A5359" w:rsidRDefault="00FB4BCE" w:rsidP="00FB4BCE">
      <w:pPr>
        <w:jc w:val="center"/>
        <w:rPr>
          <w:b/>
        </w:rPr>
      </w:pPr>
      <w:r w:rsidRPr="008A5359">
        <w:rPr>
          <w:b/>
        </w:rPr>
        <w:t xml:space="preserve"> 2</w:t>
      </w:r>
      <w:r>
        <w:rPr>
          <w:b/>
        </w:rPr>
        <w:t>.</w:t>
      </w:r>
    </w:p>
    <w:p w14:paraId="3AE418DE" w14:textId="77777777" w:rsidR="00FB4BCE" w:rsidRDefault="00FB4BCE" w:rsidP="00FB4BCE">
      <w:pPr>
        <w:widowControl w:val="0"/>
        <w:jc w:val="center"/>
        <w:outlineLvl w:val="0"/>
        <w:rPr>
          <w:b/>
        </w:rPr>
      </w:pPr>
      <w:r>
        <w:rPr>
          <w:b/>
        </w:rPr>
        <w:t xml:space="preserve">Kupní smlouva </w:t>
      </w:r>
    </w:p>
    <w:p w14:paraId="5B9AD80F" w14:textId="77777777" w:rsidR="00FB4BCE" w:rsidRPr="00402C86" w:rsidRDefault="00FB4BCE" w:rsidP="00FB4BCE">
      <w:pPr>
        <w:widowControl w:val="0"/>
        <w:jc w:val="center"/>
        <w:outlineLvl w:val="0"/>
        <w:rPr>
          <w:b/>
        </w:rPr>
      </w:pPr>
    </w:p>
    <w:p w14:paraId="5E5FA85D" w14:textId="77777777" w:rsidR="00FB4BCE" w:rsidRDefault="00FB4BCE" w:rsidP="00FB4BCE">
      <w:pPr>
        <w:widowControl w:val="0"/>
        <w:jc w:val="both"/>
        <w:outlineLvl w:val="0"/>
      </w:pPr>
      <w:r>
        <w:t xml:space="preserve">Smluvní strany </w:t>
      </w:r>
    </w:p>
    <w:p w14:paraId="16CAEDBA" w14:textId="77777777" w:rsidR="00FB4BCE" w:rsidRDefault="00FB4BCE" w:rsidP="00FB4BCE">
      <w:pPr>
        <w:outlineLvl w:val="0"/>
      </w:pPr>
      <w:r>
        <w:rPr>
          <w:b/>
        </w:rPr>
        <w:t xml:space="preserve">STAVING Olomouc, s.r.o., </w:t>
      </w:r>
      <w:r>
        <w:t>IČ: 47974630</w:t>
      </w:r>
    </w:p>
    <w:p w14:paraId="020EA84E" w14:textId="77777777" w:rsidR="00FB4BCE" w:rsidRDefault="00FB4BCE" w:rsidP="00FB4BCE">
      <w:r>
        <w:t>sídlem Pavlovická 20/43, Pavlovičky, 779 00 Olomouc</w:t>
      </w:r>
    </w:p>
    <w:p w14:paraId="075B6080" w14:textId="77777777" w:rsidR="00FB4BCE" w:rsidRDefault="00FB4BCE" w:rsidP="00FB4BCE">
      <w:r>
        <w:t>jednající Ing. Josefem Opletalem, jednatelem</w:t>
      </w:r>
    </w:p>
    <w:p w14:paraId="5791CFC4" w14:textId="77777777" w:rsidR="00FB4BCE" w:rsidRDefault="00FB4BCE" w:rsidP="00FB4BCE">
      <w:r>
        <w:t>jako prodávající – na straně jedné</w:t>
      </w:r>
    </w:p>
    <w:p w14:paraId="0FDC64B1" w14:textId="77777777" w:rsidR="00FB4BCE" w:rsidRDefault="00FB4BCE" w:rsidP="00FB4BCE">
      <w:pPr>
        <w:rPr>
          <w:b/>
        </w:rPr>
      </w:pPr>
    </w:p>
    <w:p w14:paraId="150FA455" w14:textId="77777777" w:rsidR="00FB4BCE" w:rsidRDefault="00FB4BCE" w:rsidP="00FB4BCE">
      <w:pPr>
        <w:rPr>
          <w:b/>
        </w:rPr>
      </w:pPr>
      <w:r>
        <w:rPr>
          <w:b/>
        </w:rPr>
        <w:t>a</w:t>
      </w:r>
    </w:p>
    <w:p w14:paraId="1420160A" w14:textId="77777777" w:rsidR="00FB4BCE" w:rsidRDefault="00FB4BCE" w:rsidP="00FB4BCE">
      <w:pPr>
        <w:rPr>
          <w:b/>
        </w:rPr>
      </w:pPr>
    </w:p>
    <w:p w14:paraId="2DFA4A36" w14:textId="77777777" w:rsidR="00FB4BCE" w:rsidRPr="001B6CBC" w:rsidRDefault="00FB4BCE" w:rsidP="00FB4BCE">
      <w:r w:rsidRPr="001B6CBC">
        <w:rPr>
          <w:b/>
        </w:rPr>
        <w:t>Obec Psáry</w:t>
      </w:r>
      <w:r w:rsidRPr="001B6CBC">
        <w:t>, IČ: 241580</w:t>
      </w:r>
    </w:p>
    <w:p w14:paraId="75FDC584" w14:textId="77777777" w:rsidR="00FB4BCE" w:rsidRPr="001B6CBC" w:rsidRDefault="003C3F63" w:rsidP="00FB4BCE">
      <w:r>
        <w:t>s</w:t>
      </w:r>
      <w:r w:rsidR="00FB4BCE" w:rsidRPr="001B6CBC">
        <w:t>e sídlem Psáry, Dolní Jirčany, Pražská 137, PSČ 252 44</w:t>
      </w:r>
    </w:p>
    <w:p w14:paraId="238F593B" w14:textId="77777777" w:rsidR="00FB4BCE" w:rsidRPr="001B6CBC" w:rsidRDefault="00FB4BCE" w:rsidP="00FB4BCE">
      <w:r w:rsidRPr="001B6CBC">
        <w:t>zastoupená starostou obce Milanem Váchou</w:t>
      </w:r>
    </w:p>
    <w:p w14:paraId="4D5F0513" w14:textId="77777777" w:rsidR="00FB4BCE" w:rsidRPr="001B6CBC" w:rsidRDefault="00FB4BCE" w:rsidP="00FB4BCE">
      <w:r w:rsidRPr="001B6CBC">
        <w:t>(dále</w:t>
      </w:r>
      <w:r>
        <w:t xml:space="preserve"> též </w:t>
      </w:r>
      <w:r w:rsidRPr="001B6CBC">
        <w:t xml:space="preserve"> jen „obec“)</w:t>
      </w:r>
    </w:p>
    <w:p w14:paraId="51527F2C" w14:textId="77777777" w:rsidR="00FB4BCE" w:rsidRDefault="00FB4BCE" w:rsidP="00FB4BCE">
      <w:r>
        <w:t>jako kupující – na straně druhé</w:t>
      </w:r>
    </w:p>
    <w:p w14:paraId="64E58995" w14:textId="77777777" w:rsidR="00FB4BCE" w:rsidRDefault="00FB4BCE" w:rsidP="00FB4BCE">
      <w:pPr>
        <w:widowControl w:val="0"/>
        <w:jc w:val="both"/>
        <w:outlineLvl w:val="0"/>
      </w:pPr>
    </w:p>
    <w:p w14:paraId="54DC07B9" w14:textId="77777777" w:rsidR="00FB4BCE" w:rsidRDefault="00FB4BCE" w:rsidP="00FB4BCE">
      <w:pPr>
        <w:widowControl w:val="0"/>
        <w:jc w:val="both"/>
        <w:outlineLvl w:val="0"/>
      </w:pPr>
      <w:r>
        <w:t>uzavřely níže uvedeného dne, měsíce a roku podle § 2079 a násl. zákona č. 89/2012 Sb., občanského zákoníku, tuto</w:t>
      </w:r>
    </w:p>
    <w:p w14:paraId="182121F2" w14:textId="77777777" w:rsidR="00FB4BCE" w:rsidRDefault="00FB4BCE" w:rsidP="00FB4BCE">
      <w:pPr>
        <w:widowControl w:val="0"/>
        <w:jc w:val="center"/>
        <w:outlineLvl w:val="0"/>
      </w:pPr>
    </w:p>
    <w:p w14:paraId="4A1FFD4E" w14:textId="77777777" w:rsidR="00FB4BCE" w:rsidRPr="00402C86" w:rsidRDefault="00FB4BCE" w:rsidP="00FB4BCE">
      <w:pPr>
        <w:widowControl w:val="0"/>
        <w:jc w:val="center"/>
        <w:outlineLvl w:val="0"/>
        <w:rPr>
          <w:b/>
        </w:rPr>
      </w:pPr>
      <w:r w:rsidRPr="00402C86">
        <w:rPr>
          <w:b/>
        </w:rPr>
        <w:t>KUPNÍ SMLOUVU</w:t>
      </w:r>
    </w:p>
    <w:p w14:paraId="4845829C" w14:textId="77777777" w:rsidR="00FB4BCE" w:rsidRPr="00402C86" w:rsidRDefault="00FB4BCE" w:rsidP="00FB4BCE">
      <w:pPr>
        <w:widowControl w:val="0"/>
        <w:jc w:val="center"/>
        <w:outlineLvl w:val="0"/>
      </w:pPr>
    </w:p>
    <w:p w14:paraId="2DB07C61" w14:textId="77777777" w:rsidR="00FB4BCE" w:rsidRDefault="00FB4BCE" w:rsidP="00FB4BCE">
      <w:pPr>
        <w:widowControl w:val="0"/>
        <w:jc w:val="center"/>
        <w:outlineLvl w:val="0"/>
        <w:rPr>
          <w:b/>
        </w:rPr>
      </w:pPr>
      <w:r>
        <w:rPr>
          <w:b/>
        </w:rPr>
        <w:t>I.</w:t>
      </w:r>
    </w:p>
    <w:p w14:paraId="66A069AE" w14:textId="77777777" w:rsidR="00FB4BCE" w:rsidRDefault="00FB4BCE" w:rsidP="00FB4BCE">
      <w:pPr>
        <w:widowControl w:val="0"/>
        <w:jc w:val="center"/>
        <w:rPr>
          <w:b/>
        </w:rPr>
      </w:pPr>
      <w:r>
        <w:rPr>
          <w:b/>
        </w:rPr>
        <w:t>Předmět koupě</w:t>
      </w:r>
    </w:p>
    <w:p w14:paraId="33032D40" w14:textId="77777777" w:rsidR="00FB4BCE" w:rsidRDefault="00FB4BCE" w:rsidP="00FB4BCE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>Prodávající je výlučným vlastníkem nemovité věci – pozemku parc.č. ……. o výměře ……..</w:t>
      </w:r>
      <w:r w:rsidRPr="00CC0349">
        <w:t xml:space="preserve"> </w:t>
      </w:r>
      <w:r>
        <w:t>m</w:t>
      </w:r>
      <w:r>
        <w:rPr>
          <w:vertAlign w:val="superscript"/>
        </w:rPr>
        <w:t>2</w:t>
      </w:r>
      <w:r>
        <w:t xml:space="preserve"> – …….. v obci a katastrálním území Psáry. Pozemek vznikl zaměřením geometrickým plánem pro rozdělení pozemků, který schválil Katastrální úřad pro Středočeský kraj pod č…………. z pozemků parc.č. 1089/19, 29/1, 29/2</w:t>
      </w:r>
      <w:r w:rsidR="00990466">
        <w:t xml:space="preserve">, </w:t>
      </w:r>
      <w:r w:rsidR="00990466" w:rsidRPr="00500C26">
        <w:t>23/2</w:t>
      </w:r>
      <w:r w:rsidRPr="00500C26">
        <w:t xml:space="preserve"> </w:t>
      </w:r>
      <w:r>
        <w:t>a st.p. 15 v k.ú. a obci Psáry. Geometrický plán tvoří nedílnou součást této smlouvy. Souhlas s dělením pozemků vydal Městský úřad Jesenice, stavební úřad pod č.j. ……… sp.zn. ……. dne ……...</w:t>
      </w:r>
    </w:p>
    <w:p w14:paraId="1BEBBF74" w14:textId="77777777" w:rsidR="00FB4BCE" w:rsidRDefault="00FB4BCE" w:rsidP="00FB4BCE">
      <w:pPr>
        <w:widowControl w:val="0"/>
        <w:jc w:val="both"/>
      </w:pPr>
    </w:p>
    <w:p w14:paraId="3E1C7864" w14:textId="77777777" w:rsidR="00FB4BCE" w:rsidRDefault="00FB4BCE" w:rsidP="00FB4BCE">
      <w:pPr>
        <w:widowControl w:val="0"/>
        <w:jc w:val="center"/>
        <w:outlineLvl w:val="0"/>
        <w:rPr>
          <w:b/>
        </w:rPr>
      </w:pPr>
      <w:r>
        <w:rPr>
          <w:b/>
        </w:rPr>
        <w:t>II.</w:t>
      </w:r>
    </w:p>
    <w:p w14:paraId="65437775" w14:textId="77777777" w:rsidR="00FB4BCE" w:rsidRDefault="00FB4BCE" w:rsidP="00FB4BCE">
      <w:pPr>
        <w:widowControl w:val="0"/>
        <w:jc w:val="center"/>
        <w:rPr>
          <w:b/>
        </w:rPr>
      </w:pPr>
      <w:r>
        <w:rPr>
          <w:b/>
        </w:rPr>
        <w:t>Projev vůle a kupní cena</w:t>
      </w:r>
    </w:p>
    <w:p w14:paraId="684AA941" w14:textId="1CA3952D" w:rsidR="00FB4BCE" w:rsidRDefault="00FB4BCE" w:rsidP="00FB4BCE">
      <w:pPr>
        <w:widowControl w:val="0"/>
        <w:overflowPunct w:val="0"/>
        <w:autoSpaceDE w:val="0"/>
        <w:autoSpaceDN w:val="0"/>
        <w:adjustRightInd w:val="0"/>
        <w:ind w:left="426" w:hanging="426"/>
        <w:jc w:val="both"/>
      </w:pPr>
      <w:r>
        <w:t>1.</w:t>
      </w:r>
      <w:r>
        <w:tab/>
        <w:t xml:space="preserve">Prodávající prodává kupujícímu pozemek uvedený v čl. I. této smlouvy za částku </w:t>
      </w:r>
      <w:r w:rsidR="00DC1A95">
        <w:t xml:space="preserve">10,- </w:t>
      </w:r>
      <w:r>
        <w:t>Kč</w:t>
      </w:r>
      <w:r w:rsidR="00222EE4">
        <w:t xml:space="preserve">  </w:t>
      </w:r>
      <w:r w:rsidR="00222EE4">
        <w:lastRenderedPageBreak/>
        <w:t>(slovy: deset korun českých)</w:t>
      </w:r>
      <w:r>
        <w:t>/m</w:t>
      </w:r>
      <w:r>
        <w:rPr>
          <w:vertAlign w:val="superscript"/>
        </w:rPr>
        <w:t>2</w:t>
      </w:r>
      <w:r>
        <w:t>, tj. za celkovou kupní cenu ………</w:t>
      </w:r>
      <w:r w:rsidRPr="00775BC1">
        <w:rPr>
          <w:b/>
        </w:rPr>
        <w:t>,- Kč</w:t>
      </w:r>
      <w:r>
        <w:t xml:space="preserve"> </w:t>
      </w:r>
      <w:r w:rsidRPr="00775BC1">
        <w:rPr>
          <w:b/>
        </w:rPr>
        <w:t xml:space="preserve">(slovy: </w:t>
      </w:r>
      <w:r>
        <w:rPr>
          <w:b/>
        </w:rPr>
        <w:t>………</w:t>
      </w:r>
      <w:r w:rsidRPr="00775BC1">
        <w:rPr>
          <w:b/>
        </w:rPr>
        <w:t>korun českých)</w:t>
      </w:r>
      <w:r>
        <w:t xml:space="preserve"> včetně DPH. </w:t>
      </w:r>
    </w:p>
    <w:p w14:paraId="134C1615" w14:textId="77777777" w:rsidR="00FB4BCE" w:rsidRDefault="00FB4BCE" w:rsidP="00FB4BCE">
      <w:pPr>
        <w:widowControl w:val="0"/>
        <w:overflowPunct w:val="0"/>
        <w:autoSpaceDE w:val="0"/>
        <w:autoSpaceDN w:val="0"/>
        <w:adjustRightInd w:val="0"/>
        <w:ind w:left="426" w:hanging="426"/>
        <w:jc w:val="both"/>
      </w:pPr>
      <w:r>
        <w:t>2.</w:t>
      </w:r>
      <w:r>
        <w:tab/>
        <w:t>Kupující uvedený pozemek za dohodnutou kupní cenu od prodávajícího kupuje a přijímá do svého výlučného vlastnictví.</w:t>
      </w:r>
    </w:p>
    <w:p w14:paraId="68F7D395" w14:textId="77777777" w:rsidR="00FB4BCE" w:rsidRPr="00E210BC" w:rsidRDefault="00FB4BCE" w:rsidP="00FB4BCE">
      <w:pPr>
        <w:widowControl w:val="0"/>
        <w:overflowPunct w:val="0"/>
        <w:autoSpaceDE w:val="0"/>
        <w:autoSpaceDN w:val="0"/>
        <w:adjustRightInd w:val="0"/>
        <w:jc w:val="both"/>
      </w:pPr>
      <w:r w:rsidRPr="00E210BC">
        <w:t xml:space="preserve"> </w:t>
      </w:r>
    </w:p>
    <w:p w14:paraId="067CDE90" w14:textId="77777777" w:rsidR="00FB4BCE" w:rsidRDefault="00FB4BCE" w:rsidP="00FB4BCE">
      <w:pPr>
        <w:widowControl w:val="0"/>
        <w:jc w:val="center"/>
        <w:outlineLvl w:val="0"/>
        <w:rPr>
          <w:b/>
        </w:rPr>
      </w:pPr>
      <w:r>
        <w:rPr>
          <w:b/>
        </w:rPr>
        <w:t>III.</w:t>
      </w:r>
    </w:p>
    <w:p w14:paraId="7F72EF35" w14:textId="77777777" w:rsidR="00FB4BCE" w:rsidRDefault="00FB4BCE" w:rsidP="00FB4BCE">
      <w:pPr>
        <w:widowControl w:val="0"/>
        <w:jc w:val="center"/>
        <w:rPr>
          <w:b/>
        </w:rPr>
      </w:pPr>
      <w:r>
        <w:rPr>
          <w:b/>
        </w:rPr>
        <w:t>Způsob úhrady kupní ceny</w:t>
      </w:r>
    </w:p>
    <w:p w14:paraId="774FCD98" w14:textId="77777777" w:rsidR="00FB4BCE" w:rsidRDefault="00FB4BCE" w:rsidP="00FB4BCE">
      <w:pPr>
        <w:widowControl w:val="0"/>
        <w:numPr>
          <w:ilvl w:val="0"/>
          <w:numId w:val="5"/>
        </w:numPr>
        <w:tabs>
          <w:tab w:val="clear" w:pos="78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>
        <w:t>Kupující se zavazuje uhradit</w:t>
      </w:r>
      <w:r w:rsidRPr="00910000">
        <w:t xml:space="preserve"> </w:t>
      </w:r>
      <w:r>
        <w:t>k</w:t>
      </w:r>
      <w:r w:rsidRPr="00910000">
        <w:t xml:space="preserve">upní cenu </w:t>
      </w:r>
      <w:r>
        <w:t>při podpisu této kupní smlouvy. Kupní cena bude uhrazena zápočtem proti pohledávce kupujícího vůči prodávajícímu na doplatek finančního příspěvku vyplývající ze smlouvy o spolupráci a finančním příspěvku uzavřené mezi stranami dne ……… Zápočet bude zohledněn ve faktuře zasílané kupujícím prodávajícímu podle čl. II. odst. 3 písm. d) smlouvy o spolupráci a finančním příspěvku ze dne ……….</w:t>
      </w:r>
    </w:p>
    <w:p w14:paraId="4B8F3E79" w14:textId="77777777" w:rsidR="00FB4BCE" w:rsidRPr="00D7400E" w:rsidRDefault="00FB4BCE" w:rsidP="00FB4BCE">
      <w:pPr>
        <w:widowControl w:val="0"/>
        <w:numPr>
          <w:ilvl w:val="0"/>
          <w:numId w:val="5"/>
        </w:numPr>
        <w:tabs>
          <w:tab w:val="clear" w:pos="78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>
        <w:t xml:space="preserve">Obě smluvní strany se způsobem úhrady kupní ceny souhlasí. </w:t>
      </w:r>
    </w:p>
    <w:p w14:paraId="515C8458" w14:textId="77777777" w:rsidR="00FB4BCE" w:rsidRDefault="00FB4BCE" w:rsidP="00FB4BCE">
      <w:pPr>
        <w:widowControl w:val="0"/>
        <w:jc w:val="both"/>
        <w:rPr>
          <w:b/>
          <w:bCs/>
        </w:rPr>
      </w:pPr>
    </w:p>
    <w:p w14:paraId="654DFC62" w14:textId="77777777" w:rsidR="00FB4BCE" w:rsidRDefault="00FB4BCE" w:rsidP="00FB4BCE">
      <w:pPr>
        <w:widowControl w:val="0"/>
        <w:jc w:val="both"/>
        <w:rPr>
          <w:b/>
          <w:bCs/>
        </w:rPr>
      </w:pPr>
    </w:p>
    <w:p w14:paraId="7BD82253" w14:textId="77777777" w:rsidR="00FB4BCE" w:rsidRDefault="00FB4BCE" w:rsidP="00FB4BCE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>IV.</w:t>
      </w:r>
    </w:p>
    <w:p w14:paraId="2DA9CB7B" w14:textId="77777777" w:rsidR="00FB4BCE" w:rsidRDefault="00FB4BCE" w:rsidP="00FB4BCE">
      <w:pPr>
        <w:widowControl w:val="0"/>
        <w:jc w:val="center"/>
        <w:rPr>
          <w:b/>
          <w:bCs/>
        </w:rPr>
      </w:pPr>
      <w:r>
        <w:rPr>
          <w:b/>
          <w:bCs/>
        </w:rPr>
        <w:t>Prohlášení stran</w:t>
      </w:r>
    </w:p>
    <w:p w14:paraId="65EFF4F0" w14:textId="77777777" w:rsidR="00FB4BCE" w:rsidRDefault="00FB4BCE" w:rsidP="00FB4BCE">
      <w:pPr>
        <w:widowControl w:val="0"/>
        <w:numPr>
          <w:ilvl w:val="0"/>
          <w:numId w:val="2"/>
        </w:numPr>
        <w:tabs>
          <w:tab w:val="left" w:pos="0"/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>Prodávající výslovně prohlašuje, že prodávaný pozemek není zatížen žádným zástavním právem, nájemním či jiným užívacím právem třetí osoby nebo jinými právními vadami, které by bránily ve volném nakládání s pozemkem, který je předmětem tohoto prodeje a koupě mimo věcného břemena vedení inženýrské sítě………….</w:t>
      </w:r>
      <w:r w:rsidRPr="00D9049D">
        <w:t xml:space="preserve"> </w:t>
      </w:r>
      <w:r>
        <w:t xml:space="preserve">Kupující bere na vědomí, že se na pozemku nachází následující stavby inženýrských sítí …………. </w:t>
      </w:r>
    </w:p>
    <w:p w14:paraId="4194916D" w14:textId="77777777" w:rsidR="00FB4BCE" w:rsidRDefault="00FB4BCE" w:rsidP="00FB4BCE">
      <w:pPr>
        <w:widowControl w:val="0"/>
        <w:numPr>
          <w:ilvl w:val="0"/>
          <w:numId w:val="2"/>
        </w:numPr>
        <w:tabs>
          <w:tab w:val="left" w:pos="0"/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 xml:space="preserve">Kupující prohlašuje, že si prodávaný pozemek prohlédl a kupuje jej ve stavu, který touto prohlídkou zjistil. </w:t>
      </w:r>
    </w:p>
    <w:p w14:paraId="7B9BCE32" w14:textId="77777777" w:rsidR="00FB4BCE" w:rsidRDefault="00FB4BCE" w:rsidP="00FB4BCE">
      <w:pPr>
        <w:widowControl w:val="0"/>
        <w:tabs>
          <w:tab w:val="left" w:pos="0"/>
        </w:tabs>
        <w:jc w:val="both"/>
      </w:pPr>
    </w:p>
    <w:p w14:paraId="23425EEF" w14:textId="77777777" w:rsidR="00FB4BCE" w:rsidRDefault="00FB4BCE" w:rsidP="00FB4BCE">
      <w:pPr>
        <w:jc w:val="center"/>
        <w:outlineLvl w:val="0"/>
        <w:rPr>
          <w:b/>
        </w:rPr>
      </w:pPr>
      <w:r>
        <w:rPr>
          <w:b/>
        </w:rPr>
        <w:t>V.</w:t>
      </w:r>
    </w:p>
    <w:p w14:paraId="4440B996" w14:textId="77777777" w:rsidR="00FB4BCE" w:rsidRDefault="00FB4BCE" w:rsidP="00FB4BCE">
      <w:pPr>
        <w:jc w:val="center"/>
        <w:rPr>
          <w:b/>
        </w:rPr>
      </w:pPr>
      <w:r>
        <w:rPr>
          <w:b/>
        </w:rPr>
        <w:t>Nabytí vlastnictví a předání nemovitosti, úhrada daně</w:t>
      </w:r>
    </w:p>
    <w:p w14:paraId="021C8344" w14:textId="77777777" w:rsidR="00FB4BCE" w:rsidRDefault="00FB4BCE" w:rsidP="00FB4BCE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>Kupující nabude vlastnictví k převáděnému pozemku vkladem vlastnického práva do katastru nemovitostí u Katastrálního úřadu pro Středočeský kraj, Katastrální pracoviště Praha – západ, k okamžiku podání návrhu na zápis vkladu do KN. Do rozhodnutí Katastrálního úřadu pro Středočeský kraj, katastrální pracoviště Praha – západ, o povolení zápisu vkladu vlastnického práva</w:t>
      </w:r>
      <w:r w:rsidR="00C76946">
        <w:t xml:space="preserve"> k pozemku</w:t>
      </w:r>
      <w:r>
        <w:t xml:space="preserve"> pro kupujícího do katastru nemovitostí jsou smluvní strany vázány svými projevy vůle učiněnými v této smlouvě.</w:t>
      </w:r>
    </w:p>
    <w:p w14:paraId="1AE47E07" w14:textId="77777777" w:rsidR="00FB4BCE" w:rsidRDefault="00FB4BCE" w:rsidP="00FB4BCE">
      <w:pPr>
        <w:pStyle w:val="Zkladntext"/>
        <w:numPr>
          <w:ilvl w:val="0"/>
          <w:numId w:val="3"/>
        </w:numPr>
        <w:tabs>
          <w:tab w:val="num" w:pos="426"/>
        </w:tabs>
        <w:ind w:left="426"/>
        <w:rPr>
          <w:sz w:val="24"/>
        </w:rPr>
      </w:pPr>
      <w:r>
        <w:rPr>
          <w:sz w:val="24"/>
        </w:rPr>
        <w:t xml:space="preserve">Smluvní strany se dohodly, že návrh na vklad vlastnického práva do katastru nemovitostí na základě této kupní smlouvy podá k místně příslušnému katastrálnímu úřadu prodávající do 10 pracovních dnů od podpisu této kupní smlouvy. Správní poplatek spojený s návrhem na vklad vlastnického práva hradí prodávající. </w:t>
      </w:r>
    </w:p>
    <w:p w14:paraId="4AC3A078" w14:textId="77777777" w:rsidR="00FB4BCE" w:rsidRPr="00A01791" w:rsidRDefault="00FB4BCE" w:rsidP="00FB4BCE">
      <w:pPr>
        <w:pStyle w:val="Zkladntext"/>
        <w:numPr>
          <w:ilvl w:val="0"/>
          <w:numId w:val="3"/>
        </w:numPr>
        <w:tabs>
          <w:tab w:val="num" w:pos="426"/>
        </w:tabs>
        <w:ind w:left="426"/>
        <w:rPr>
          <w:sz w:val="24"/>
          <w:szCs w:val="24"/>
        </w:rPr>
      </w:pPr>
      <w:r w:rsidRPr="00A01791">
        <w:rPr>
          <w:sz w:val="24"/>
          <w:szCs w:val="24"/>
        </w:rPr>
        <w:t>V případě, že Katastrální úřad pro Středočeský kraj, katastrální pracoviště Praha-západ svým rozhodnutím pravomocně zamítne návrh na vklad práva vlastnického ve prospěch kupující</w:t>
      </w:r>
      <w:r>
        <w:rPr>
          <w:sz w:val="24"/>
          <w:szCs w:val="24"/>
        </w:rPr>
        <w:t>ho</w:t>
      </w:r>
      <w:r w:rsidRPr="00A01791">
        <w:rPr>
          <w:sz w:val="24"/>
          <w:szCs w:val="24"/>
        </w:rPr>
        <w:t xml:space="preserve"> nebo řízení zastaví, smluvní strany se zavazují ve vzájemné součinnosti do 15 dnů odstranit důvod zamítnutí návrhu a podat nový návrh na vklad.</w:t>
      </w:r>
    </w:p>
    <w:p w14:paraId="4DF008D7" w14:textId="77777777" w:rsidR="00FB4BCE" w:rsidRDefault="00FB4BCE" w:rsidP="00FB4BCE">
      <w:pPr>
        <w:pStyle w:val="Zkladntext"/>
        <w:numPr>
          <w:ilvl w:val="0"/>
          <w:numId w:val="3"/>
        </w:numPr>
        <w:tabs>
          <w:tab w:val="num" w:pos="426"/>
        </w:tabs>
        <w:ind w:left="426"/>
        <w:rPr>
          <w:sz w:val="24"/>
        </w:rPr>
      </w:pPr>
      <w:r>
        <w:rPr>
          <w:sz w:val="24"/>
        </w:rPr>
        <w:t>Poplatníkem daně z nabytí nemovitých věcí je kupující.</w:t>
      </w:r>
    </w:p>
    <w:p w14:paraId="0C8FF381" w14:textId="77777777" w:rsidR="00FB4BCE" w:rsidRPr="0078376D" w:rsidRDefault="00FB4BCE" w:rsidP="00FB4BCE">
      <w:pPr>
        <w:pStyle w:val="Zkladntext"/>
        <w:numPr>
          <w:ilvl w:val="0"/>
          <w:numId w:val="3"/>
        </w:numPr>
        <w:tabs>
          <w:tab w:val="num" w:pos="426"/>
        </w:tabs>
        <w:ind w:left="426"/>
        <w:rPr>
          <w:sz w:val="24"/>
          <w:szCs w:val="24"/>
        </w:rPr>
      </w:pPr>
      <w:r w:rsidRPr="0078376D">
        <w:rPr>
          <w:sz w:val="24"/>
          <w:szCs w:val="24"/>
        </w:rPr>
        <w:t xml:space="preserve">Smluvní strany se dohodly, že </w:t>
      </w:r>
      <w:r w:rsidR="00C76946">
        <w:rPr>
          <w:sz w:val="24"/>
          <w:szCs w:val="24"/>
        </w:rPr>
        <w:t xml:space="preserve">k </w:t>
      </w:r>
      <w:r w:rsidRPr="0078376D">
        <w:rPr>
          <w:sz w:val="24"/>
          <w:szCs w:val="24"/>
        </w:rPr>
        <w:t xml:space="preserve">předání a převzetí převáděného pozemku </w:t>
      </w:r>
      <w:r w:rsidR="00C76946">
        <w:rPr>
          <w:sz w:val="24"/>
          <w:szCs w:val="24"/>
        </w:rPr>
        <w:t>dojde na základě předávacího protokolu do 10 dnů od</w:t>
      </w:r>
      <w:r w:rsidRPr="0078376D">
        <w:rPr>
          <w:sz w:val="24"/>
          <w:szCs w:val="24"/>
        </w:rPr>
        <w:t xml:space="preserve"> </w:t>
      </w:r>
      <w:r w:rsidR="00A1326F">
        <w:rPr>
          <w:sz w:val="24"/>
          <w:szCs w:val="24"/>
        </w:rPr>
        <w:t xml:space="preserve">vkladu </w:t>
      </w:r>
      <w:r w:rsidRPr="0078376D">
        <w:rPr>
          <w:sz w:val="24"/>
          <w:szCs w:val="24"/>
        </w:rPr>
        <w:t>vlastnického práva ve prospěch kupujícího.</w:t>
      </w:r>
    </w:p>
    <w:p w14:paraId="097D55B6" w14:textId="77777777" w:rsidR="00FB4BCE" w:rsidRDefault="00FB4BCE" w:rsidP="00FB4BCE">
      <w:pPr>
        <w:tabs>
          <w:tab w:val="num" w:pos="720"/>
        </w:tabs>
        <w:ind w:left="720" w:hanging="720"/>
        <w:jc w:val="both"/>
      </w:pPr>
    </w:p>
    <w:p w14:paraId="284DE349" w14:textId="77777777" w:rsidR="00FB4BCE" w:rsidRDefault="00FB4BCE" w:rsidP="00FB4BCE">
      <w:pPr>
        <w:tabs>
          <w:tab w:val="num" w:pos="720"/>
        </w:tabs>
        <w:ind w:left="720" w:hanging="720"/>
        <w:jc w:val="both"/>
      </w:pPr>
    </w:p>
    <w:p w14:paraId="4F153BE3" w14:textId="77777777" w:rsidR="00FB4BCE" w:rsidRDefault="00FB4BCE" w:rsidP="00FB4BCE">
      <w:pPr>
        <w:tabs>
          <w:tab w:val="num" w:pos="720"/>
        </w:tabs>
        <w:ind w:left="720" w:hanging="720"/>
        <w:jc w:val="both"/>
      </w:pPr>
    </w:p>
    <w:p w14:paraId="7CA76188" w14:textId="77777777" w:rsidR="00FB4BCE" w:rsidRPr="008C3EF8" w:rsidRDefault="00FB4BCE" w:rsidP="00FB4BCE">
      <w:pPr>
        <w:tabs>
          <w:tab w:val="num" w:pos="720"/>
        </w:tabs>
        <w:ind w:left="720" w:hanging="720"/>
        <w:jc w:val="both"/>
      </w:pPr>
    </w:p>
    <w:p w14:paraId="3C559817" w14:textId="77777777" w:rsidR="00FB4BCE" w:rsidRDefault="00FB4BCE" w:rsidP="00FB4BCE">
      <w:pPr>
        <w:widowControl w:val="0"/>
        <w:jc w:val="center"/>
        <w:outlineLvl w:val="0"/>
        <w:rPr>
          <w:b/>
        </w:rPr>
      </w:pPr>
      <w:r>
        <w:rPr>
          <w:b/>
        </w:rPr>
        <w:t>VI.</w:t>
      </w:r>
    </w:p>
    <w:p w14:paraId="3AB88399" w14:textId="77777777" w:rsidR="00FB4BCE" w:rsidRDefault="00FB4BCE" w:rsidP="00FB4BCE">
      <w:pPr>
        <w:widowControl w:val="0"/>
        <w:jc w:val="center"/>
        <w:rPr>
          <w:b/>
        </w:rPr>
      </w:pPr>
      <w:r>
        <w:rPr>
          <w:b/>
        </w:rPr>
        <w:t>Závěrečná ustanovení</w:t>
      </w:r>
    </w:p>
    <w:p w14:paraId="539D44DF" w14:textId="77777777" w:rsidR="00FB4BCE" w:rsidRPr="00444C9D" w:rsidRDefault="00FB4BCE" w:rsidP="00FB4BCE">
      <w:pPr>
        <w:pStyle w:val="Zkladntext"/>
        <w:ind w:left="540" w:right="20" w:hanging="705"/>
        <w:rPr>
          <w:sz w:val="24"/>
          <w:szCs w:val="24"/>
        </w:rPr>
      </w:pPr>
      <w:r w:rsidRPr="00444C9D">
        <w:rPr>
          <w:sz w:val="24"/>
          <w:szCs w:val="24"/>
        </w:rPr>
        <w:lastRenderedPageBreak/>
        <w:t xml:space="preserve"> </w:t>
      </w:r>
    </w:p>
    <w:p w14:paraId="5367F301" w14:textId="77777777" w:rsidR="00FB4BCE" w:rsidRDefault="00FB4BCE" w:rsidP="00FB4BCE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>Platnost a účinnost této smlouvy nastane dnem jejího podpisu oběma stranami. Jakékoli změny nebo doplňky je možno činit pouze formou oboustranně</w:t>
      </w:r>
      <w:r w:rsidR="00C76946">
        <w:t xml:space="preserve"> podepsaných</w:t>
      </w:r>
      <w:r>
        <w:t xml:space="preserve"> písemných dodatků.</w:t>
      </w:r>
    </w:p>
    <w:p w14:paraId="55E25EF4" w14:textId="77777777" w:rsidR="00FB4BCE" w:rsidRDefault="00FB4BCE" w:rsidP="00FB4BCE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 xml:space="preserve">Smluvní strany výslovně prohlašují, že se s  obsahem </w:t>
      </w:r>
      <w:r w:rsidR="00C76946">
        <w:t xml:space="preserve">smlouvy </w:t>
      </w:r>
      <w:r>
        <w:t>seznámily, že všechna ujednání v ní obsažená byla učiněna svobodně a vážně, určitě a srozumitelně.</w:t>
      </w:r>
    </w:p>
    <w:p w14:paraId="68619E90" w14:textId="77777777" w:rsidR="00FB4BCE" w:rsidRDefault="00FB4BCE" w:rsidP="00FB4BCE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 xml:space="preserve">Smluvní strany výslovně souhlasí, že tato smlouva může být bez jakéhokoliv omezení, včetně všech případných osobních údajů smluvních stran ve smlouvě uvedených, zveřejněna na oficiálních webových stránkách obce Psáry.  </w:t>
      </w:r>
    </w:p>
    <w:p w14:paraId="040CF80C" w14:textId="77777777" w:rsidR="00FB4BCE" w:rsidRDefault="00FB4BCE" w:rsidP="00FB4BCE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</w:pPr>
      <w:r>
        <w:t xml:space="preserve">Tato smlouva je vyhotovena ve třech vyhotoveních, z nichž každá ze smluvních stran obdrží po jednom a jedno vyhotovení s ověřenými podpisy si ponechá u sebe prodávající k </w:t>
      </w:r>
      <w:r w:rsidR="00C76946">
        <w:t>podání návrhu na zápis</w:t>
      </w:r>
      <w:r>
        <w:t xml:space="preserve"> vkladu vlastnického práva do katastru nemovitostí u Katastrálního úřadu pro Středočeský kraj, Katastrální pracoviště Praha – západ.</w:t>
      </w:r>
    </w:p>
    <w:p w14:paraId="00948FE6" w14:textId="77777777" w:rsidR="00FB4BCE" w:rsidRPr="005E28FB" w:rsidRDefault="00FB4BCE" w:rsidP="00FB4BCE">
      <w:pPr>
        <w:pStyle w:val="Zkladntext"/>
        <w:rPr>
          <w:sz w:val="20"/>
        </w:rPr>
      </w:pPr>
    </w:p>
    <w:p w14:paraId="5E610C1F" w14:textId="77777777" w:rsidR="00FB4BCE" w:rsidRPr="005E28FB" w:rsidRDefault="00FB4BCE" w:rsidP="00FB4BCE">
      <w:pPr>
        <w:pStyle w:val="Zkladntext"/>
        <w:rPr>
          <w:sz w:val="20"/>
        </w:rPr>
      </w:pPr>
    </w:p>
    <w:p w14:paraId="4C1AE97D" w14:textId="77777777" w:rsidR="00FB4BCE" w:rsidRDefault="00FB4BCE" w:rsidP="00FB4BCE">
      <w:pPr>
        <w:rPr>
          <w:b/>
        </w:rPr>
      </w:pPr>
    </w:p>
    <w:p w14:paraId="3F7C38C0" w14:textId="77777777" w:rsidR="00FB4BCE" w:rsidRDefault="00FB4BCE" w:rsidP="00FB4BCE">
      <w:pPr>
        <w:jc w:val="center"/>
        <w:outlineLvl w:val="0"/>
        <w:rPr>
          <w:b/>
        </w:rPr>
      </w:pPr>
      <w:r>
        <w:rPr>
          <w:b/>
        </w:rPr>
        <w:t>Pokračování smlouvy o smlouvě budoucí kupní</w:t>
      </w:r>
    </w:p>
    <w:p w14:paraId="1B99FD83" w14:textId="77777777" w:rsidR="00FB4BCE" w:rsidRDefault="00FB4BCE" w:rsidP="00FB4BCE">
      <w:pPr>
        <w:jc w:val="center"/>
        <w:rPr>
          <w:b/>
        </w:rPr>
      </w:pPr>
    </w:p>
    <w:p w14:paraId="7D9F434F" w14:textId="77777777" w:rsidR="00FB4BCE" w:rsidRPr="008C3EF8" w:rsidRDefault="00FB4BCE" w:rsidP="00FB4BCE">
      <w:pPr>
        <w:jc w:val="center"/>
        <w:rPr>
          <w:b/>
        </w:rPr>
      </w:pPr>
      <w:r>
        <w:rPr>
          <w:b/>
        </w:rPr>
        <w:t>3.</w:t>
      </w:r>
    </w:p>
    <w:p w14:paraId="61E61ACB" w14:textId="77777777" w:rsidR="00FB4BCE" w:rsidRDefault="00FB4BCE" w:rsidP="00FB4BCE">
      <w:pPr>
        <w:jc w:val="center"/>
        <w:rPr>
          <w:b/>
        </w:rPr>
      </w:pPr>
      <w:r>
        <w:rPr>
          <w:b/>
        </w:rPr>
        <w:t>Závěrečná ustanovení</w:t>
      </w:r>
    </w:p>
    <w:p w14:paraId="539EC991" w14:textId="77777777" w:rsidR="00FB4BCE" w:rsidRPr="00AB7DB3" w:rsidRDefault="00FB4BCE" w:rsidP="00FB4BCE">
      <w:pPr>
        <w:jc w:val="center"/>
        <w:rPr>
          <w:b/>
        </w:rPr>
      </w:pPr>
    </w:p>
    <w:p w14:paraId="0DA7A821" w14:textId="77777777" w:rsidR="00FB4BCE" w:rsidRDefault="00FB4BCE" w:rsidP="00FB4BCE">
      <w:pPr>
        <w:ind w:left="705" w:hanging="705"/>
        <w:jc w:val="both"/>
      </w:pPr>
      <w:r>
        <w:t>1.</w:t>
      </w:r>
      <w:r>
        <w:tab/>
        <w:t>Tato smlouva nabývá platnosti a účinnosti dnem jejího podpisu oběma smluvními stranami.</w:t>
      </w:r>
    </w:p>
    <w:p w14:paraId="73E9B567" w14:textId="77777777" w:rsidR="00FB4BCE" w:rsidRDefault="00FB4BCE" w:rsidP="00FB4BCE">
      <w:pPr>
        <w:ind w:left="705" w:hanging="705"/>
        <w:jc w:val="both"/>
      </w:pPr>
      <w:r>
        <w:t>2.</w:t>
      </w:r>
      <w:r>
        <w:tab/>
        <w:t>Veškeré změny a doplňky této smlouvy lze platně činit pouze v písemné formě chronologicky číslovanými</w:t>
      </w:r>
      <w:r w:rsidR="00106961">
        <w:t xml:space="preserve"> oboustranně podepsanými</w:t>
      </w:r>
      <w:r>
        <w:t xml:space="preserve"> dodatky k této smlouvě. Pro tento případ se za dodržení písemné formy nepovažuje výměna e-mailových či jakýchkoli jiných elektronických zpráv.</w:t>
      </w:r>
    </w:p>
    <w:p w14:paraId="67E13231" w14:textId="77777777" w:rsidR="00FB4BCE" w:rsidRDefault="00FB4BCE" w:rsidP="00FB4BCE">
      <w:pPr>
        <w:jc w:val="both"/>
      </w:pPr>
      <w:r>
        <w:t>3.</w:t>
      </w:r>
      <w:r>
        <w:tab/>
        <w:t xml:space="preserve">Smluvní strany berou na vědomí, že v případě, nesplní-li zavázaná strana povinnost </w:t>
      </w:r>
      <w:r>
        <w:tab/>
        <w:t xml:space="preserve">uzavřít kupní smlouvu, může strana oprávněná požadovat, aby obsah budoucí kupní </w:t>
      </w:r>
      <w:r>
        <w:tab/>
        <w:t>smlouvy dle čl. 2. této smlouvy určil soud.</w:t>
      </w:r>
    </w:p>
    <w:p w14:paraId="454F72B8" w14:textId="77777777" w:rsidR="00FB4BCE" w:rsidRDefault="00FB4BCE" w:rsidP="00FB4BCE">
      <w:pPr>
        <w:jc w:val="both"/>
      </w:pPr>
      <w:r>
        <w:t xml:space="preserve">4. </w:t>
      </w:r>
      <w:r>
        <w:tab/>
        <w:t xml:space="preserve">Pro případ, že dojde k ukončení platnosti smlouvy o spolupráci a finančním příspěvku, </w:t>
      </w:r>
      <w:r>
        <w:tab/>
        <w:t xml:space="preserve">uzavřené mezi smluvními stranami </w:t>
      </w:r>
      <w:r w:rsidR="00106961">
        <w:t>současně s touto smlouvou</w:t>
      </w:r>
      <w:r>
        <w:t xml:space="preserve">, je kterákoli ze </w:t>
      </w:r>
      <w:r w:rsidR="002C53D6">
        <w:tab/>
      </w:r>
      <w:r>
        <w:t>smluvních stran oprávněna od této smlouvy odstoupit.</w:t>
      </w:r>
    </w:p>
    <w:p w14:paraId="13F0CC6C" w14:textId="77777777" w:rsidR="00FB4BCE" w:rsidRDefault="00FB4BCE" w:rsidP="00FB4BCE">
      <w:pPr>
        <w:ind w:left="705" w:hanging="705"/>
        <w:jc w:val="both"/>
      </w:pPr>
      <w:r>
        <w:t>5.</w:t>
      </w:r>
      <w:r>
        <w:tab/>
        <w:t>Smluvní strany výslovně prohlašují, že se s obsahem této smlouvy seznámily, že všechna ujednání v ní obsažená byla učiněna po vzájemném projednání svobodně a vážně, určitě a srozumitelně.</w:t>
      </w:r>
    </w:p>
    <w:p w14:paraId="17DEFAF7" w14:textId="77777777" w:rsidR="00FB4BCE" w:rsidRDefault="00FB4BCE" w:rsidP="00FB4BCE">
      <w:pPr>
        <w:ind w:left="705" w:hanging="705"/>
        <w:jc w:val="both"/>
      </w:pPr>
      <w:r>
        <w:t>6.</w:t>
      </w:r>
      <w:r>
        <w:tab/>
        <w:t>Smluvní strany výslovně souhlasí, že tato smlouva může být bez jakéhokoliv omezení, včetně všech případných osobních údajů smluvních stran ve smlouvě uvedených, zveřejněna na oficiálních webových stránkách obce Psáry.</w:t>
      </w:r>
    </w:p>
    <w:p w14:paraId="604EA441" w14:textId="77777777" w:rsidR="00FB4BCE" w:rsidRDefault="00FB4BCE" w:rsidP="00FB4BCE">
      <w:pPr>
        <w:jc w:val="both"/>
      </w:pPr>
    </w:p>
    <w:p w14:paraId="4400393D" w14:textId="77777777" w:rsidR="00FB4BCE" w:rsidRDefault="00FB4BCE" w:rsidP="00FB4BCE">
      <w:pPr>
        <w:jc w:val="both"/>
      </w:pPr>
    </w:p>
    <w:p w14:paraId="57A0BB04" w14:textId="77777777" w:rsidR="00FB4BCE" w:rsidRDefault="00FB4BCE" w:rsidP="00FB4BCE">
      <w:pPr>
        <w:jc w:val="both"/>
        <w:outlineLvl w:val="0"/>
      </w:pPr>
      <w:r>
        <w:t xml:space="preserve">V Psárech dne </w:t>
      </w:r>
    </w:p>
    <w:p w14:paraId="4C336AD5" w14:textId="77777777" w:rsidR="00FB4BCE" w:rsidRDefault="00FB4BCE" w:rsidP="00FB4BCE">
      <w:pPr>
        <w:jc w:val="both"/>
      </w:pPr>
    </w:p>
    <w:p w14:paraId="6B965A2C" w14:textId="77777777" w:rsidR="00FB4BCE" w:rsidRDefault="00FB4BCE" w:rsidP="00FB4BCE">
      <w:pPr>
        <w:jc w:val="both"/>
      </w:pPr>
    </w:p>
    <w:p w14:paraId="020E404D" w14:textId="77777777" w:rsidR="00FB4BCE" w:rsidRDefault="00FB4BCE" w:rsidP="00FB4BCE">
      <w:pPr>
        <w:ind w:left="708" w:hanging="3"/>
        <w:jc w:val="both"/>
      </w:pPr>
      <w:r>
        <w:t>………………………………</w:t>
      </w:r>
      <w:r>
        <w:tab/>
      </w:r>
      <w:r>
        <w:tab/>
        <w:t>……………………………….</w:t>
      </w:r>
      <w:r>
        <w:tab/>
        <w:t xml:space="preserve">     </w:t>
      </w:r>
    </w:p>
    <w:p w14:paraId="77C57641" w14:textId="77777777" w:rsidR="00FB4BCE" w:rsidRDefault="00FB4BCE" w:rsidP="00FB4BCE">
      <w:pPr>
        <w:ind w:left="708" w:hanging="3"/>
        <w:jc w:val="both"/>
      </w:pPr>
      <w:r>
        <w:t xml:space="preserve">    STAVING Olomouc, s.r.o.</w:t>
      </w:r>
      <w:r>
        <w:tab/>
      </w:r>
      <w:r>
        <w:tab/>
        <w:t xml:space="preserve">               Obec Psáry</w:t>
      </w:r>
    </w:p>
    <w:p w14:paraId="6D5682DD" w14:textId="77777777" w:rsidR="00FB4BCE" w:rsidRDefault="00FB4BCE" w:rsidP="00FB4BCE">
      <w:pPr>
        <w:jc w:val="both"/>
      </w:pPr>
      <w:r>
        <w:tab/>
        <w:t>Ing. Josef Opletal, jednatel</w:t>
      </w:r>
      <w:r>
        <w:tab/>
      </w:r>
      <w:r>
        <w:tab/>
      </w:r>
      <w:r>
        <w:tab/>
        <w:t xml:space="preserve">         Milan Vácha, starosta</w:t>
      </w:r>
    </w:p>
    <w:p w14:paraId="2AE754BE" w14:textId="77777777" w:rsidR="00E318B2" w:rsidRDefault="00FB4BCE" w:rsidP="002F157D">
      <w:pPr>
        <w:jc w:val="both"/>
      </w:pPr>
      <w:r>
        <w:tab/>
        <w:t xml:space="preserve">     budoucí prodávající</w:t>
      </w:r>
      <w:r>
        <w:tab/>
        <w:t xml:space="preserve">                                     budoucí kupující</w:t>
      </w:r>
      <w:r>
        <w:tab/>
      </w:r>
    </w:p>
    <w:sectPr w:rsidR="00E318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38A4B" w14:textId="77777777" w:rsidR="00435771" w:rsidRDefault="00435771" w:rsidP="00C923FF">
      <w:r>
        <w:separator/>
      </w:r>
    </w:p>
  </w:endnote>
  <w:endnote w:type="continuationSeparator" w:id="0">
    <w:p w14:paraId="66E65743" w14:textId="77777777" w:rsidR="00435771" w:rsidRDefault="00435771" w:rsidP="00C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130053"/>
      <w:docPartObj>
        <w:docPartGallery w:val="Page Numbers (Bottom of Page)"/>
        <w:docPartUnique/>
      </w:docPartObj>
    </w:sdtPr>
    <w:sdtEndPr/>
    <w:sdtContent>
      <w:p w14:paraId="3874A8DA" w14:textId="09CE0EAD" w:rsidR="00C923FF" w:rsidRDefault="00C923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E6">
          <w:rPr>
            <w:noProof/>
          </w:rPr>
          <w:t>4</w:t>
        </w:r>
        <w:r>
          <w:fldChar w:fldCharType="end"/>
        </w:r>
      </w:p>
    </w:sdtContent>
  </w:sdt>
  <w:p w14:paraId="6E7E873A" w14:textId="77777777" w:rsidR="00C923FF" w:rsidRDefault="00C923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BDD8D" w14:textId="77777777" w:rsidR="00435771" w:rsidRDefault="00435771" w:rsidP="00C923FF">
      <w:r>
        <w:separator/>
      </w:r>
    </w:p>
  </w:footnote>
  <w:footnote w:type="continuationSeparator" w:id="0">
    <w:p w14:paraId="211BB075" w14:textId="77777777" w:rsidR="00435771" w:rsidRDefault="00435771" w:rsidP="00C9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24B27"/>
    <w:multiLevelType w:val="hybridMultilevel"/>
    <w:tmpl w:val="4642C68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94E30"/>
    <w:multiLevelType w:val="hybridMultilevel"/>
    <w:tmpl w:val="77743A5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A271D"/>
    <w:multiLevelType w:val="hybridMultilevel"/>
    <w:tmpl w:val="5F28175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734CD"/>
    <w:multiLevelType w:val="hybridMultilevel"/>
    <w:tmpl w:val="1E08A36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E76BE"/>
    <w:multiLevelType w:val="hybridMultilevel"/>
    <w:tmpl w:val="7A801AD4"/>
    <w:lvl w:ilvl="0" w:tplc="68A62A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EE"/>
    <w:rsid w:val="0006504F"/>
    <w:rsid w:val="00106961"/>
    <w:rsid w:val="00137E51"/>
    <w:rsid w:val="00222EE4"/>
    <w:rsid w:val="0025162B"/>
    <w:rsid w:val="002C53D6"/>
    <w:rsid w:val="002F157D"/>
    <w:rsid w:val="00346D3F"/>
    <w:rsid w:val="003C3F63"/>
    <w:rsid w:val="00435771"/>
    <w:rsid w:val="00473B60"/>
    <w:rsid w:val="004A1318"/>
    <w:rsid w:val="00500C26"/>
    <w:rsid w:val="005B605B"/>
    <w:rsid w:val="005F43EE"/>
    <w:rsid w:val="00633FB5"/>
    <w:rsid w:val="00747562"/>
    <w:rsid w:val="008524D6"/>
    <w:rsid w:val="0087318B"/>
    <w:rsid w:val="00892FCA"/>
    <w:rsid w:val="0093315E"/>
    <w:rsid w:val="00990466"/>
    <w:rsid w:val="009A5368"/>
    <w:rsid w:val="009C59F8"/>
    <w:rsid w:val="00A1326F"/>
    <w:rsid w:val="00A21AE6"/>
    <w:rsid w:val="00B417FE"/>
    <w:rsid w:val="00C268B8"/>
    <w:rsid w:val="00C76946"/>
    <w:rsid w:val="00C923FF"/>
    <w:rsid w:val="00CF538F"/>
    <w:rsid w:val="00D46FF8"/>
    <w:rsid w:val="00D74E52"/>
    <w:rsid w:val="00DC1A95"/>
    <w:rsid w:val="00E318B2"/>
    <w:rsid w:val="00E508C7"/>
    <w:rsid w:val="00FB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B18F"/>
  <w15:docId w15:val="{67D876BA-1AC0-4557-9BCA-E415D30A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B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3FB5"/>
  </w:style>
  <w:style w:type="paragraph" w:styleId="Zkladntext">
    <w:name w:val="Body Text"/>
    <w:basedOn w:val="Normln"/>
    <w:link w:val="ZkladntextChar"/>
    <w:rsid w:val="00FB4BCE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4BCE"/>
    <w:rPr>
      <w:rFonts w:ascii="Times New Roman" w:eastAsia="Times New Roman" w:hAnsi="Times New Roman" w:cs="Times New Roman"/>
      <w:sz w:val="28"/>
      <w:szCs w:val="20"/>
    </w:rPr>
  </w:style>
  <w:style w:type="character" w:styleId="Odkaznakoment">
    <w:name w:val="annotation reference"/>
    <w:rsid w:val="00FB4B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4B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B4B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B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BC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9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9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2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3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3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rgbClr val="EEEC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Nikola Alferyová</cp:lastModifiedBy>
  <cp:revision>3</cp:revision>
  <dcterms:created xsi:type="dcterms:W3CDTF">2017-12-08T09:26:00Z</dcterms:created>
  <dcterms:modified xsi:type="dcterms:W3CDTF">2017-12-08T09:26:00Z</dcterms:modified>
</cp:coreProperties>
</file>