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39A" w:rsidRDefault="00C5139A" w:rsidP="00C5139A">
      <w:pPr>
        <w:keepNext/>
        <w:spacing w:after="0" w:line="240" w:lineRule="auto"/>
        <w:jc w:val="center"/>
        <w:outlineLvl w:val="0"/>
        <w:rPr>
          <w:rFonts w:ascii="Times New Roman" w:hAnsi="Times New Roman" w:cs="Times New Roman"/>
          <w:b/>
          <w:bCs/>
          <w:i/>
          <w:iCs/>
          <w:sz w:val="28"/>
          <w:szCs w:val="28"/>
        </w:rPr>
      </w:pPr>
      <w:r>
        <w:rPr>
          <w:rFonts w:ascii="Times New Roman" w:hAnsi="Times New Roman" w:cs="Times New Roman"/>
          <w:b/>
          <w:bCs/>
          <w:i/>
          <w:iCs/>
          <w:sz w:val="28"/>
          <w:szCs w:val="28"/>
        </w:rPr>
        <w:t>SMLOUVA O ZŘÍZENÍ VĚCNÉHO BŘEMENE</w:t>
      </w:r>
    </w:p>
    <w:p w:rsidR="00C5139A" w:rsidRDefault="00C5139A" w:rsidP="00C5139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služebnosti inženýrských </w:t>
      </w:r>
      <w:proofErr w:type="gramStart"/>
      <w:r>
        <w:rPr>
          <w:rFonts w:ascii="Times New Roman" w:hAnsi="Times New Roman" w:cs="Times New Roman"/>
          <w:b/>
          <w:bCs/>
          <w:i/>
          <w:iCs/>
          <w:sz w:val="24"/>
          <w:szCs w:val="24"/>
        </w:rPr>
        <w:t>sítí –  vodovodní</w:t>
      </w:r>
      <w:proofErr w:type="gramEnd"/>
      <w:r>
        <w:rPr>
          <w:rFonts w:ascii="Times New Roman" w:hAnsi="Times New Roman" w:cs="Times New Roman"/>
          <w:b/>
          <w:bCs/>
          <w:i/>
          <w:iCs/>
          <w:sz w:val="24"/>
          <w:szCs w:val="24"/>
        </w:rPr>
        <w:t xml:space="preserve"> řad</w:t>
      </w:r>
    </w:p>
    <w:p w:rsidR="00C5139A" w:rsidRDefault="00C5139A" w:rsidP="00C5139A">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dle § 1267 zákona č. 89/2012 Sb. občanský zákoník</w:t>
      </w:r>
      <w:r>
        <w:rPr>
          <w:rFonts w:ascii="Times New Roman" w:hAnsi="Times New Roman" w:cs="Times New Roman"/>
          <w:i/>
          <w:iCs/>
          <w:sz w:val="20"/>
          <w:szCs w:val="20"/>
        </w:rPr>
        <w:br/>
      </w: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kterou dnešního dne uzavřeli</w:t>
      </w:r>
    </w:p>
    <w:p w:rsidR="00C5139A" w:rsidRDefault="00C5139A" w:rsidP="00C5139A">
      <w:pPr>
        <w:spacing w:after="0" w:line="240" w:lineRule="auto"/>
        <w:rPr>
          <w:rFonts w:ascii="Times New Roman" w:hAnsi="Times New Roman" w:cs="Times New Roman"/>
          <w:b/>
          <w:bCs/>
          <w:i/>
          <w:iCs/>
          <w:sz w:val="24"/>
          <w:szCs w:val="24"/>
        </w:rPr>
      </w:pPr>
    </w:p>
    <w:p w:rsidR="00C5139A" w:rsidRDefault="00C5139A" w:rsidP="00C5139A">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Obec Psáry, </w:t>
      </w: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se sídlem Pražská 137, Psáry, </w:t>
      </w:r>
      <w:proofErr w:type="gramStart"/>
      <w:r>
        <w:rPr>
          <w:rFonts w:ascii="Times New Roman" w:hAnsi="Times New Roman" w:cs="Times New Roman"/>
          <w:i/>
          <w:iCs/>
          <w:sz w:val="24"/>
          <w:szCs w:val="24"/>
        </w:rPr>
        <w:t>Dolní  Jirčany</w:t>
      </w:r>
      <w:proofErr w:type="gramEnd"/>
      <w:r>
        <w:rPr>
          <w:rFonts w:ascii="Times New Roman" w:hAnsi="Times New Roman" w:cs="Times New Roman"/>
          <w:i/>
          <w:iCs/>
          <w:sz w:val="24"/>
          <w:szCs w:val="24"/>
        </w:rPr>
        <w:t>, PSČ 252 44</w:t>
      </w: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jednající starostou obce Milanem Váchou</w:t>
      </w: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IČ00241580</w:t>
      </w:r>
    </w:p>
    <w:p w:rsidR="00C5139A" w:rsidRDefault="00C5139A" w:rsidP="00C5139A">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(dále též jako oprávněná z věcného břemene)</w:t>
      </w: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w:t>
      </w:r>
    </w:p>
    <w:p w:rsidR="00C5139A" w:rsidRDefault="00C5139A" w:rsidP="00C5139A">
      <w:pPr>
        <w:spacing w:after="0" w:line="240" w:lineRule="auto"/>
        <w:rPr>
          <w:rFonts w:ascii="Times New Roman" w:hAnsi="Times New Roman" w:cs="Times New Roman"/>
          <w:i/>
          <w:iCs/>
          <w:sz w:val="24"/>
          <w:szCs w:val="24"/>
        </w:rPr>
      </w:pPr>
    </w:p>
    <w:p w:rsidR="00BA4020"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Jaroslav Dvořáček </w:t>
      </w:r>
      <w:proofErr w:type="spellStart"/>
      <w:proofErr w:type="gramStart"/>
      <w:r>
        <w:rPr>
          <w:rFonts w:ascii="Times New Roman" w:hAnsi="Times New Roman" w:cs="Times New Roman"/>
          <w:i/>
          <w:iCs/>
          <w:sz w:val="24"/>
          <w:szCs w:val="24"/>
        </w:rPr>
        <w:t>r.č</w:t>
      </w:r>
      <w:proofErr w:type="spellEnd"/>
      <w:r>
        <w:rPr>
          <w:rFonts w:ascii="Times New Roman" w:hAnsi="Times New Roman" w:cs="Times New Roman"/>
          <w:i/>
          <w:iCs/>
          <w:sz w:val="24"/>
          <w:szCs w:val="24"/>
        </w:rPr>
        <w:t>.</w:t>
      </w:r>
      <w:proofErr w:type="gramEnd"/>
    </w:p>
    <w:p w:rsidR="00C5139A" w:rsidRDefault="00BA4020"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bookmarkStart w:id="0" w:name="_GoBack"/>
      <w:bookmarkEnd w:id="0"/>
    </w:p>
    <w:p w:rsidR="00C5139A" w:rsidRDefault="00C5139A" w:rsidP="00C5139A">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(dále též jako povinná z věcného břemene)</w:t>
      </w:r>
    </w:p>
    <w:p w:rsidR="00C5139A" w:rsidRDefault="00C5139A" w:rsidP="00C5139A">
      <w:pPr>
        <w:spacing w:after="0" w:line="240" w:lineRule="auto"/>
        <w:rPr>
          <w:rFonts w:ascii="Times New Roman" w:hAnsi="Times New Roman" w:cs="Times New Roman"/>
          <w:b/>
          <w:bCs/>
          <w:i/>
          <w:iCs/>
          <w:sz w:val="24"/>
          <w:szCs w:val="24"/>
        </w:rPr>
      </w:pP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 tomto znění:</w:t>
      </w: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keepNext/>
        <w:spacing w:after="0" w:line="240" w:lineRule="auto"/>
        <w:jc w:val="center"/>
        <w:outlineLvl w:val="1"/>
        <w:rPr>
          <w:rFonts w:ascii="Times New Roman" w:hAnsi="Times New Roman" w:cs="Times New Roman"/>
          <w:b/>
          <w:bCs/>
          <w:i/>
          <w:iCs/>
          <w:sz w:val="24"/>
          <w:szCs w:val="24"/>
        </w:rPr>
      </w:pPr>
      <w:r>
        <w:rPr>
          <w:rFonts w:ascii="Times New Roman" w:hAnsi="Times New Roman" w:cs="Times New Roman"/>
          <w:b/>
          <w:bCs/>
          <w:i/>
          <w:iCs/>
          <w:sz w:val="24"/>
          <w:szCs w:val="24"/>
        </w:rPr>
        <w:t>I. Úvodní ustanovení</w:t>
      </w: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spacing w:after="0" w:line="240" w:lineRule="auto"/>
        <w:ind w:left="705" w:hanging="705"/>
        <w:jc w:val="both"/>
        <w:rPr>
          <w:rFonts w:ascii="Times New Roman" w:hAnsi="Times New Roman" w:cs="Times New Roman"/>
          <w:i/>
          <w:iCs/>
          <w:sz w:val="24"/>
          <w:szCs w:val="24"/>
        </w:rPr>
      </w:pPr>
      <w:r>
        <w:rPr>
          <w:rFonts w:ascii="Times New Roman" w:hAnsi="Times New Roman" w:cs="Times New Roman"/>
          <w:b/>
          <w:bCs/>
          <w:i/>
          <w:iCs/>
          <w:sz w:val="24"/>
          <w:szCs w:val="24"/>
        </w:rPr>
        <w:t>1.1.</w:t>
      </w:r>
      <w:r>
        <w:rPr>
          <w:rFonts w:ascii="Times New Roman" w:hAnsi="Times New Roman" w:cs="Times New Roman"/>
          <w:i/>
          <w:iCs/>
          <w:sz w:val="24"/>
          <w:szCs w:val="24"/>
        </w:rPr>
        <w:tab/>
        <w:t xml:space="preserve">Povinná z věcného břemene prohlašuje, že je výlučným vlastníkem pozemku </w:t>
      </w:r>
      <w:proofErr w:type="spellStart"/>
      <w:r>
        <w:rPr>
          <w:rFonts w:ascii="Times New Roman" w:hAnsi="Times New Roman" w:cs="Times New Roman"/>
          <w:i/>
          <w:iCs/>
          <w:sz w:val="24"/>
          <w:szCs w:val="24"/>
        </w:rPr>
        <w:t>parc</w:t>
      </w:r>
      <w:proofErr w:type="spellEnd"/>
      <w:r>
        <w:rPr>
          <w:rFonts w:ascii="Times New Roman" w:hAnsi="Times New Roman" w:cs="Times New Roman"/>
          <w:i/>
          <w:iCs/>
          <w:sz w:val="24"/>
          <w:szCs w:val="24"/>
        </w:rPr>
        <w:t xml:space="preserve">. č. 110/228  v </w:t>
      </w:r>
      <w:proofErr w:type="spellStart"/>
      <w:proofErr w:type="gramStart"/>
      <w:r>
        <w:rPr>
          <w:rFonts w:ascii="Times New Roman" w:hAnsi="Times New Roman" w:cs="Times New Roman"/>
          <w:i/>
          <w:iCs/>
          <w:sz w:val="24"/>
          <w:szCs w:val="24"/>
        </w:rPr>
        <w:t>k.ú</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Dolní Jirčany, v obci Psáry, zapsáno na LV č. </w:t>
      </w:r>
      <w:proofErr w:type="gramStart"/>
      <w:r>
        <w:rPr>
          <w:rFonts w:ascii="Times New Roman" w:hAnsi="Times New Roman" w:cs="Times New Roman"/>
          <w:i/>
          <w:iCs/>
          <w:sz w:val="24"/>
          <w:szCs w:val="24"/>
        </w:rPr>
        <w:t>2758  pro</w:t>
      </w:r>
      <w:proofErr w:type="gramEnd"/>
      <w:r>
        <w:rPr>
          <w:rFonts w:ascii="Times New Roman" w:hAnsi="Times New Roman" w:cs="Times New Roman"/>
          <w:i/>
          <w:iCs/>
          <w:sz w:val="24"/>
          <w:szCs w:val="24"/>
        </w:rPr>
        <w:t xml:space="preserve"> katastrální území Dolní Jirčany u Katastrálního úřadu pro Středočeský kraj, Katastrální pracoviště Praha – západ (dále též jako “</w:t>
      </w:r>
      <w:r>
        <w:rPr>
          <w:rFonts w:ascii="Times New Roman" w:hAnsi="Times New Roman" w:cs="Times New Roman"/>
          <w:b/>
          <w:bCs/>
          <w:i/>
          <w:iCs/>
          <w:sz w:val="24"/>
          <w:szCs w:val="24"/>
        </w:rPr>
        <w:t>služebná nemovitost</w:t>
      </w:r>
      <w:r>
        <w:rPr>
          <w:rFonts w:ascii="Times New Roman" w:hAnsi="Times New Roman" w:cs="Times New Roman"/>
          <w:i/>
          <w:iCs/>
          <w:sz w:val="24"/>
          <w:szCs w:val="24"/>
        </w:rPr>
        <w:t>”)</w:t>
      </w:r>
    </w:p>
    <w:p w:rsidR="00C5139A" w:rsidRDefault="00C5139A" w:rsidP="00C5139A">
      <w:pPr>
        <w:spacing w:after="0" w:line="240" w:lineRule="auto"/>
        <w:ind w:left="705" w:hanging="705"/>
        <w:jc w:val="both"/>
        <w:rPr>
          <w:rFonts w:ascii="Times New Roman" w:hAnsi="Times New Roman" w:cs="Times New Roman"/>
          <w:i/>
          <w:iCs/>
          <w:sz w:val="24"/>
          <w:szCs w:val="24"/>
        </w:rPr>
      </w:pPr>
      <w:r>
        <w:rPr>
          <w:rFonts w:ascii="Times New Roman" w:hAnsi="Times New Roman" w:cs="Times New Roman"/>
          <w:b/>
          <w:bCs/>
          <w:i/>
          <w:iCs/>
          <w:sz w:val="24"/>
          <w:szCs w:val="24"/>
        </w:rPr>
        <w:t>1.2.</w:t>
      </w:r>
      <w:r>
        <w:rPr>
          <w:rFonts w:ascii="Times New Roman" w:hAnsi="Times New Roman" w:cs="Times New Roman"/>
          <w:i/>
          <w:iCs/>
          <w:sz w:val="24"/>
          <w:szCs w:val="24"/>
        </w:rPr>
        <w:tab/>
        <w:t xml:space="preserve">Oprávněná z věcného břemene prohlašuje, že je vlastníkem  stavby  vodovodního řadu větve J 16  mj. na pozemku </w:t>
      </w:r>
      <w:proofErr w:type="spellStart"/>
      <w:proofErr w:type="gramStart"/>
      <w:r>
        <w:rPr>
          <w:rFonts w:ascii="Times New Roman" w:hAnsi="Times New Roman" w:cs="Times New Roman"/>
          <w:i/>
          <w:iCs/>
          <w:sz w:val="24"/>
          <w:szCs w:val="24"/>
        </w:rPr>
        <w:t>par.č</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110/228 v </w:t>
      </w:r>
      <w:proofErr w:type="spellStart"/>
      <w:r>
        <w:rPr>
          <w:rFonts w:ascii="Times New Roman" w:hAnsi="Times New Roman" w:cs="Times New Roman"/>
          <w:i/>
          <w:iCs/>
          <w:sz w:val="24"/>
          <w:szCs w:val="24"/>
        </w:rPr>
        <w:t>kú</w:t>
      </w:r>
      <w:proofErr w:type="spellEnd"/>
      <w:r>
        <w:rPr>
          <w:rFonts w:ascii="Times New Roman" w:hAnsi="Times New Roman" w:cs="Times New Roman"/>
          <w:i/>
          <w:iCs/>
          <w:sz w:val="24"/>
          <w:szCs w:val="24"/>
        </w:rPr>
        <w:t xml:space="preserve"> Dolní Jirčany,  (dále též jako “</w:t>
      </w:r>
      <w:r>
        <w:rPr>
          <w:rFonts w:ascii="Times New Roman" w:hAnsi="Times New Roman" w:cs="Times New Roman"/>
          <w:b/>
          <w:bCs/>
          <w:i/>
          <w:iCs/>
          <w:sz w:val="24"/>
          <w:szCs w:val="24"/>
        </w:rPr>
        <w:t>stavba</w:t>
      </w:r>
      <w:r>
        <w:rPr>
          <w:rFonts w:ascii="Times New Roman" w:hAnsi="Times New Roman" w:cs="Times New Roman"/>
          <w:i/>
          <w:iCs/>
          <w:sz w:val="24"/>
          <w:szCs w:val="24"/>
        </w:rPr>
        <w:t>”).</w:t>
      </w:r>
    </w:p>
    <w:p w:rsidR="00C5139A" w:rsidRDefault="00C5139A" w:rsidP="00C5139A">
      <w:pPr>
        <w:spacing w:after="0" w:line="240" w:lineRule="auto"/>
        <w:ind w:left="705" w:hanging="705"/>
        <w:jc w:val="both"/>
        <w:rPr>
          <w:rFonts w:ascii="Times New Roman" w:hAnsi="Times New Roman" w:cs="Times New Roman"/>
          <w:b/>
          <w:bCs/>
          <w:i/>
          <w:iCs/>
          <w:sz w:val="24"/>
          <w:szCs w:val="24"/>
        </w:rPr>
      </w:pPr>
    </w:p>
    <w:p w:rsidR="00C5139A" w:rsidRDefault="00C5139A" w:rsidP="00C5139A">
      <w:pPr>
        <w:spacing w:after="0" w:line="240" w:lineRule="auto"/>
        <w:jc w:val="both"/>
        <w:rPr>
          <w:rFonts w:ascii="Times New Roman" w:hAnsi="Times New Roman" w:cs="Times New Roman"/>
          <w:b/>
          <w:bCs/>
          <w:i/>
          <w:iCs/>
          <w:sz w:val="24"/>
          <w:szCs w:val="24"/>
        </w:rPr>
      </w:pPr>
    </w:p>
    <w:p w:rsidR="00C5139A" w:rsidRDefault="00C5139A" w:rsidP="00C5139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II. Předmět smlouvy </w:t>
      </w:r>
    </w:p>
    <w:p w:rsidR="00C5139A" w:rsidRDefault="00C5139A" w:rsidP="00C5139A">
      <w:pPr>
        <w:spacing w:after="0" w:line="240" w:lineRule="auto"/>
        <w:jc w:val="both"/>
        <w:rPr>
          <w:rFonts w:ascii="Times New Roman" w:hAnsi="Times New Roman" w:cs="Times New Roman"/>
          <w:i/>
          <w:iCs/>
          <w:sz w:val="24"/>
          <w:szCs w:val="24"/>
        </w:rPr>
      </w:pPr>
    </w:p>
    <w:p w:rsidR="00C5139A" w:rsidRDefault="00C5139A" w:rsidP="00C5139A">
      <w:pPr>
        <w:spacing w:after="0" w:line="240" w:lineRule="auto"/>
        <w:ind w:left="705" w:hanging="705"/>
        <w:jc w:val="both"/>
        <w:rPr>
          <w:rFonts w:ascii="Times New Roman" w:hAnsi="Times New Roman" w:cs="Times New Roman"/>
          <w:i/>
          <w:iCs/>
          <w:sz w:val="24"/>
          <w:szCs w:val="24"/>
        </w:rPr>
      </w:pPr>
      <w:r>
        <w:rPr>
          <w:rFonts w:ascii="Times New Roman" w:hAnsi="Times New Roman" w:cs="Times New Roman"/>
          <w:b/>
          <w:bCs/>
          <w:i/>
          <w:iCs/>
          <w:sz w:val="24"/>
          <w:szCs w:val="24"/>
        </w:rPr>
        <w:t>2.1.</w:t>
      </w:r>
      <w:r>
        <w:rPr>
          <w:rFonts w:ascii="Times New Roman" w:hAnsi="Times New Roman" w:cs="Times New Roman"/>
          <w:i/>
          <w:iCs/>
          <w:sz w:val="24"/>
          <w:szCs w:val="24"/>
        </w:rPr>
        <w:tab/>
        <w:t xml:space="preserve">Povinná z věcného břemene tímto zřizuje </w:t>
      </w:r>
      <w:r>
        <w:rPr>
          <w:rFonts w:ascii="Times New Roman" w:hAnsi="Times New Roman" w:cs="Times New Roman"/>
          <w:b/>
          <w:bCs/>
          <w:i/>
          <w:iCs/>
          <w:sz w:val="24"/>
          <w:szCs w:val="24"/>
        </w:rPr>
        <w:t xml:space="preserve">ke svému pozemku </w:t>
      </w:r>
      <w:proofErr w:type="spellStart"/>
      <w:r>
        <w:rPr>
          <w:rFonts w:ascii="Times New Roman" w:hAnsi="Times New Roman" w:cs="Times New Roman"/>
          <w:b/>
          <w:bCs/>
          <w:i/>
          <w:iCs/>
          <w:sz w:val="24"/>
          <w:szCs w:val="24"/>
        </w:rPr>
        <w:t>parc</w:t>
      </w:r>
      <w:proofErr w:type="spellEnd"/>
      <w:r>
        <w:rPr>
          <w:rFonts w:ascii="Times New Roman" w:hAnsi="Times New Roman" w:cs="Times New Roman"/>
          <w:b/>
          <w:bCs/>
          <w:i/>
          <w:iCs/>
          <w:sz w:val="24"/>
          <w:szCs w:val="24"/>
        </w:rPr>
        <w:t xml:space="preserve">. č. </w:t>
      </w:r>
      <w:r w:rsidR="00616E38">
        <w:rPr>
          <w:rFonts w:ascii="Times New Roman" w:hAnsi="Times New Roman" w:cs="Times New Roman"/>
          <w:b/>
          <w:bCs/>
          <w:i/>
          <w:iCs/>
          <w:sz w:val="24"/>
          <w:szCs w:val="24"/>
        </w:rPr>
        <w:t>110/228</w:t>
      </w:r>
      <w:r>
        <w:rPr>
          <w:rFonts w:ascii="Times New Roman" w:hAnsi="Times New Roman" w:cs="Times New Roman"/>
          <w:b/>
          <w:bCs/>
          <w:i/>
          <w:iCs/>
          <w:sz w:val="24"/>
          <w:szCs w:val="24"/>
        </w:rPr>
        <w:t xml:space="preserve"> v </w:t>
      </w:r>
      <w:proofErr w:type="spellStart"/>
      <w:proofErr w:type="gramStart"/>
      <w:r>
        <w:rPr>
          <w:rFonts w:ascii="Times New Roman" w:hAnsi="Times New Roman" w:cs="Times New Roman"/>
          <w:b/>
          <w:bCs/>
          <w:i/>
          <w:iCs/>
          <w:sz w:val="24"/>
          <w:szCs w:val="24"/>
        </w:rPr>
        <w:t>k.ú</w:t>
      </w:r>
      <w:proofErr w:type="spellEnd"/>
      <w:r>
        <w:rPr>
          <w:rFonts w:ascii="Times New Roman" w:hAnsi="Times New Roman" w:cs="Times New Roman"/>
          <w:b/>
          <w:bCs/>
          <w:i/>
          <w:iCs/>
          <w:sz w:val="24"/>
          <w:szCs w:val="24"/>
        </w:rPr>
        <w:t>.</w:t>
      </w:r>
      <w:proofErr w:type="gramEnd"/>
      <w:r>
        <w:rPr>
          <w:rFonts w:ascii="Times New Roman" w:hAnsi="Times New Roman" w:cs="Times New Roman"/>
          <w:b/>
          <w:bCs/>
          <w:i/>
          <w:iCs/>
          <w:sz w:val="24"/>
          <w:szCs w:val="24"/>
        </w:rPr>
        <w:t xml:space="preserve"> Dolní Jirčany,</w:t>
      </w:r>
      <w:r>
        <w:rPr>
          <w:rFonts w:ascii="Times New Roman" w:hAnsi="Times New Roman" w:cs="Times New Roman"/>
          <w:i/>
          <w:iCs/>
          <w:sz w:val="24"/>
          <w:szCs w:val="24"/>
        </w:rPr>
        <w:t xml:space="preserve"> v obci Psáry, zapsanému na LV č. </w:t>
      </w:r>
      <w:r w:rsidR="00616E38">
        <w:rPr>
          <w:rFonts w:ascii="Times New Roman" w:hAnsi="Times New Roman" w:cs="Times New Roman"/>
          <w:i/>
          <w:iCs/>
          <w:sz w:val="24"/>
          <w:szCs w:val="24"/>
        </w:rPr>
        <w:t>2758</w:t>
      </w:r>
      <w:r>
        <w:rPr>
          <w:rFonts w:ascii="Times New Roman" w:hAnsi="Times New Roman" w:cs="Times New Roman"/>
          <w:i/>
          <w:iCs/>
          <w:sz w:val="24"/>
          <w:szCs w:val="24"/>
        </w:rPr>
        <w:t xml:space="preserve"> u Katastrálního úřadu pro Středočeský kraj, Katastrální pracoviště Praha – západ – jako služebné nemovitosti, </w:t>
      </w:r>
      <w:r>
        <w:rPr>
          <w:rFonts w:ascii="Times New Roman" w:hAnsi="Times New Roman" w:cs="Times New Roman"/>
          <w:b/>
          <w:bCs/>
          <w:i/>
          <w:iCs/>
          <w:sz w:val="24"/>
          <w:szCs w:val="24"/>
        </w:rPr>
        <w:t xml:space="preserve">věcné břemeno – služebnost inženýrské sítě spočívající v právu zřízení, vedení, provozování a udržování stavby vodovodního řadu </w:t>
      </w:r>
      <w:r>
        <w:rPr>
          <w:rFonts w:ascii="Times New Roman" w:hAnsi="Times New Roman" w:cs="Times New Roman"/>
          <w:i/>
          <w:iCs/>
          <w:sz w:val="24"/>
          <w:szCs w:val="24"/>
        </w:rPr>
        <w:t xml:space="preserve">a to k tíži každého vlastníka služebné nemovitosti. Věcné břemeno je </w:t>
      </w:r>
      <w:r w:rsidR="00616E38">
        <w:rPr>
          <w:rFonts w:ascii="Times New Roman" w:hAnsi="Times New Roman" w:cs="Times New Roman"/>
          <w:i/>
          <w:iCs/>
          <w:sz w:val="24"/>
          <w:szCs w:val="24"/>
        </w:rPr>
        <w:t>vyznačeno</w:t>
      </w:r>
      <w:r w:rsidR="006216BD">
        <w:rPr>
          <w:rFonts w:ascii="Times New Roman" w:hAnsi="Times New Roman" w:cs="Times New Roman"/>
          <w:i/>
          <w:iCs/>
          <w:sz w:val="24"/>
          <w:szCs w:val="24"/>
        </w:rPr>
        <w:t xml:space="preserve"> na předmětném pozemku</w:t>
      </w:r>
      <w:r w:rsidR="00616E38">
        <w:rPr>
          <w:rFonts w:ascii="Times New Roman" w:hAnsi="Times New Roman" w:cs="Times New Roman"/>
          <w:i/>
          <w:iCs/>
          <w:sz w:val="24"/>
          <w:szCs w:val="24"/>
        </w:rPr>
        <w:t xml:space="preserve"> v geometrickém plánu č. 1911-00102/2018, potvrzeným katastrálním úřadem dne </w:t>
      </w:r>
      <w:proofErr w:type="gramStart"/>
      <w:r w:rsidR="00616E38">
        <w:rPr>
          <w:rFonts w:ascii="Times New Roman" w:hAnsi="Times New Roman" w:cs="Times New Roman"/>
          <w:i/>
          <w:iCs/>
          <w:sz w:val="24"/>
          <w:szCs w:val="24"/>
        </w:rPr>
        <w:t>24.1.2018</w:t>
      </w:r>
      <w:proofErr w:type="gramEnd"/>
      <w:r>
        <w:rPr>
          <w:rFonts w:ascii="Times New Roman" w:hAnsi="Times New Roman" w:cs="Times New Roman"/>
          <w:i/>
          <w:iCs/>
          <w:sz w:val="24"/>
          <w:szCs w:val="24"/>
        </w:rPr>
        <w:t>. Oprávněný z věcného břemene práva odpovídající věcnému břemeni přijímá a povinná z věcného břemene se zavazuje tato práva strpět a umožnit oprávněné z věcného břemene nerušený výkon těchto práv.</w:t>
      </w:r>
    </w:p>
    <w:p w:rsidR="00C5139A" w:rsidRDefault="00C5139A" w:rsidP="00C5139A">
      <w:pPr>
        <w:spacing w:after="0" w:line="240" w:lineRule="auto"/>
        <w:ind w:left="705" w:hanging="705"/>
        <w:jc w:val="both"/>
        <w:rPr>
          <w:rFonts w:ascii="Times New Roman" w:hAnsi="Times New Roman" w:cs="Times New Roman"/>
          <w:i/>
          <w:iCs/>
          <w:sz w:val="24"/>
          <w:szCs w:val="24"/>
        </w:rPr>
      </w:pPr>
    </w:p>
    <w:p w:rsidR="00C5139A" w:rsidRDefault="00C5139A" w:rsidP="00C5139A">
      <w:pPr>
        <w:spacing w:after="0" w:line="240" w:lineRule="auto"/>
        <w:ind w:left="709" w:hanging="709"/>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2.2</w:t>
      </w:r>
      <w:proofErr w:type="gramEnd"/>
      <w:r>
        <w:rPr>
          <w:rFonts w:ascii="Times New Roman" w:hAnsi="Times New Roman" w:cs="Times New Roman"/>
          <w:b/>
          <w:bCs/>
          <w:i/>
          <w:iCs/>
          <w:sz w:val="24"/>
          <w:szCs w:val="24"/>
        </w:rPr>
        <w:t>.</w:t>
      </w:r>
      <w:r>
        <w:rPr>
          <w:rFonts w:ascii="Times New Roman" w:hAnsi="Times New Roman" w:cs="Times New Roman"/>
          <w:i/>
          <w:iCs/>
          <w:sz w:val="24"/>
          <w:szCs w:val="24"/>
        </w:rPr>
        <w:tab/>
        <w:t xml:space="preserve">Věcné břemeno dle tohoto článku se zřizuje za jednorázovou úplatu </w:t>
      </w:r>
      <w:r w:rsidR="00346571">
        <w:rPr>
          <w:rFonts w:ascii="Times New Roman" w:hAnsi="Times New Roman" w:cs="Times New Roman"/>
          <w:i/>
          <w:iCs/>
          <w:sz w:val="24"/>
          <w:szCs w:val="24"/>
        </w:rPr>
        <w:t>1 000</w:t>
      </w:r>
      <w:r>
        <w:rPr>
          <w:rFonts w:ascii="Times New Roman" w:hAnsi="Times New Roman" w:cs="Times New Roman"/>
          <w:i/>
          <w:iCs/>
          <w:sz w:val="24"/>
          <w:szCs w:val="24"/>
        </w:rPr>
        <w:t xml:space="preserve">,- Kč (slovy: </w:t>
      </w:r>
      <w:proofErr w:type="spellStart"/>
      <w:r w:rsidR="00E33235">
        <w:rPr>
          <w:rFonts w:ascii="Times New Roman" w:hAnsi="Times New Roman" w:cs="Times New Roman"/>
          <w:i/>
          <w:iCs/>
          <w:sz w:val="24"/>
          <w:szCs w:val="24"/>
        </w:rPr>
        <w:t>jedentisíc</w:t>
      </w:r>
      <w:proofErr w:type="spellEnd"/>
      <w:r>
        <w:rPr>
          <w:rFonts w:ascii="Times New Roman" w:hAnsi="Times New Roman" w:cs="Times New Roman"/>
          <w:i/>
          <w:iCs/>
          <w:sz w:val="24"/>
          <w:szCs w:val="24"/>
        </w:rPr>
        <w:t xml:space="preserve"> korun českých) splatných</w:t>
      </w:r>
      <w:r w:rsidR="006216BD">
        <w:rPr>
          <w:rFonts w:ascii="Times New Roman" w:hAnsi="Times New Roman" w:cs="Times New Roman"/>
          <w:i/>
          <w:iCs/>
          <w:sz w:val="24"/>
          <w:szCs w:val="24"/>
        </w:rPr>
        <w:t xml:space="preserve"> v hotovosti</w:t>
      </w:r>
      <w:r>
        <w:rPr>
          <w:rFonts w:ascii="Times New Roman" w:hAnsi="Times New Roman" w:cs="Times New Roman"/>
          <w:i/>
          <w:iCs/>
          <w:sz w:val="24"/>
          <w:szCs w:val="24"/>
        </w:rPr>
        <w:t xml:space="preserve"> </w:t>
      </w:r>
      <w:r w:rsidR="006216BD">
        <w:rPr>
          <w:rFonts w:ascii="Times New Roman" w:hAnsi="Times New Roman" w:cs="Times New Roman"/>
          <w:i/>
          <w:iCs/>
          <w:sz w:val="24"/>
          <w:szCs w:val="24"/>
        </w:rPr>
        <w:t>při podpisu této smlouvy</w:t>
      </w:r>
      <w:r>
        <w:rPr>
          <w:rFonts w:ascii="Times New Roman" w:hAnsi="Times New Roman" w:cs="Times New Roman"/>
          <w:i/>
          <w:sz w:val="24"/>
          <w:szCs w:val="24"/>
        </w:rPr>
        <w:t>. V</w:t>
      </w:r>
      <w:r>
        <w:rPr>
          <w:rFonts w:ascii="Times New Roman" w:hAnsi="Times New Roman" w:cs="Times New Roman"/>
          <w:i/>
          <w:iCs/>
          <w:sz w:val="24"/>
          <w:szCs w:val="24"/>
        </w:rPr>
        <w:t xml:space="preserve">ěcné břemeno spojené s vlastnictvím </w:t>
      </w:r>
      <w:proofErr w:type="gramStart"/>
      <w:r>
        <w:rPr>
          <w:rFonts w:ascii="Times New Roman" w:hAnsi="Times New Roman" w:cs="Times New Roman"/>
          <w:i/>
          <w:iCs/>
          <w:sz w:val="24"/>
          <w:szCs w:val="24"/>
        </w:rPr>
        <w:t>nemovitosti  přechází</w:t>
      </w:r>
      <w:proofErr w:type="gramEnd"/>
      <w:r>
        <w:rPr>
          <w:rFonts w:ascii="Times New Roman" w:hAnsi="Times New Roman" w:cs="Times New Roman"/>
          <w:i/>
          <w:iCs/>
          <w:sz w:val="24"/>
          <w:szCs w:val="24"/>
        </w:rPr>
        <w:t xml:space="preserve"> s vlastnictvím této nemovitosti na každého budoucího vlastníka. </w:t>
      </w:r>
    </w:p>
    <w:p w:rsidR="00C5139A" w:rsidRDefault="00C5139A" w:rsidP="00C5139A">
      <w:pPr>
        <w:spacing w:after="0" w:line="240" w:lineRule="auto"/>
        <w:jc w:val="both"/>
        <w:rPr>
          <w:rFonts w:ascii="Times New Roman" w:hAnsi="Times New Roman" w:cs="Times New Roman"/>
          <w:i/>
          <w:iCs/>
          <w:sz w:val="24"/>
          <w:szCs w:val="24"/>
        </w:rPr>
      </w:pPr>
    </w:p>
    <w:p w:rsidR="00C5139A" w:rsidRDefault="00C5139A" w:rsidP="00C5139A">
      <w:pPr>
        <w:spacing w:after="0" w:line="240" w:lineRule="auto"/>
        <w:jc w:val="center"/>
        <w:rPr>
          <w:rFonts w:ascii="Times New Roman" w:hAnsi="Times New Roman" w:cs="Times New Roman"/>
          <w:b/>
          <w:bCs/>
          <w:i/>
          <w:iCs/>
          <w:sz w:val="24"/>
          <w:szCs w:val="24"/>
        </w:rPr>
      </w:pPr>
    </w:p>
    <w:p w:rsidR="00C5139A" w:rsidRDefault="00C5139A" w:rsidP="00C5139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Návrh na vklad práva odpovídajícího věcnému břemeni</w:t>
      </w:r>
    </w:p>
    <w:p w:rsidR="00C5139A" w:rsidRDefault="00C5139A" w:rsidP="00C5139A">
      <w:pPr>
        <w:spacing w:after="0" w:line="240" w:lineRule="auto"/>
        <w:jc w:val="both"/>
        <w:rPr>
          <w:rFonts w:ascii="Times New Roman" w:hAnsi="Times New Roman" w:cs="Times New Roman"/>
          <w:b/>
          <w:bCs/>
          <w:i/>
          <w:iCs/>
          <w:sz w:val="24"/>
          <w:szCs w:val="24"/>
        </w:rPr>
      </w:pPr>
    </w:p>
    <w:p w:rsidR="00C5139A" w:rsidRDefault="00C5139A" w:rsidP="00C5139A">
      <w:pPr>
        <w:spacing w:after="0" w:line="240" w:lineRule="auto"/>
        <w:ind w:left="705" w:hanging="705"/>
        <w:jc w:val="both"/>
        <w:rPr>
          <w:rFonts w:ascii="Times New Roman" w:hAnsi="Times New Roman" w:cs="Times New Roman"/>
          <w:i/>
          <w:iCs/>
          <w:sz w:val="24"/>
          <w:szCs w:val="24"/>
        </w:rPr>
      </w:pPr>
      <w:r>
        <w:rPr>
          <w:rFonts w:ascii="Times New Roman" w:hAnsi="Times New Roman" w:cs="Times New Roman"/>
          <w:b/>
          <w:bCs/>
          <w:i/>
          <w:iCs/>
          <w:sz w:val="24"/>
          <w:szCs w:val="24"/>
        </w:rPr>
        <w:t>3.1.</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Smluvní strany se dohodly, že návrh na vklad práva odpovídajícího věcnému břemeni podle této smlouvy do katastru nemovitostí bude smluvními stranami podepsán při podpisu smlouvy o zřízení věcného břemene a podá jej oprávněná z věcného břemene, </w:t>
      </w:r>
      <w:r w:rsidR="006216BD">
        <w:rPr>
          <w:rFonts w:ascii="Times New Roman" w:hAnsi="Times New Roman" w:cs="Times New Roman"/>
          <w:i/>
          <w:iCs/>
          <w:sz w:val="24"/>
          <w:szCs w:val="24"/>
        </w:rPr>
        <w:t xml:space="preserve">náklady s tím spojené (kolek ve výši  1000,- </w:t>
      </w:r>
      <w:proofErr w:type="gramStart"/>
      <w:r w:rsidR="006216BD">
        <w:rPr>
          <w:rFonts w:ascii="Times New Roman" w:hAnsi="Times New Roman" w:cs="Times New Roman"/>
          <w:i/>
          <w:iCs/>
          <w:sz w:val="24"/>
          <w:szCs w:val="24"/>
        </w:rPr>
        <w:t xml:space="preserve">Kč ) </w:t>
      </w:r>
      <w:r>
        <w:rPr>
          <w:rFonts w:ascii="Times New Roman" w:hAnsi="Times New Roman" w:cs="Times New Roman"/>
          <w:i/>
          <w:iCs/>
          <w:sz w:val="24"/>
          <w:szCs w:val="24"/>
        </w:rPr>
        <w:t>nese</w:t>
      </w:r>
      <w:proofErr w:type="gramEnd"/>
      <w:r w:rsidR="006216BD">
        <w:rPr>
          <w:rFonts w:ascii="Times New Roman" w:hAnsi="Times New Roman" w:cs="Times New Roman"/>
          <w:i/>
          <w:iCs/>
          <w:sz w:val="24"/>
          <w:szCs w:val="24"/>
        </w:rPr>
        <w:t xml:space="preserve"> strana</w:t>
      </w:r>
      <w:r>
        <w:rPr>
          <w:rFonts w:ascii="Times New Roman" w:hAnsi="Times New Roman" w:cs="Times New Roman"/>
          <w:i/>
          <w:iCs/>
          <w:sz w:val="24"/>
          <w:szCs w:val="24"/>
        </w:rPr>
        <w:t xml:space="preserve"> </w:t>
      </w:r>
      <w:r w:rsidR="006216BD">
        <w:rPr>
          <w:rFonts w:ascii="Times New Roman" w:hAnsi="Times New Roman" w:cs="Times New Roman"/>
          <w:i/>
          <w:iCs/>
          <w:sz w:val="24"/>
          <w:szCs w:val="24"/>
        </w:rPr>
        <w:t>povinná</w:t>
      </w:r>
      <w:r>
        <w:rPr>
          <w:rFonts w:ascii="Times New Roman" w:hAnsi="Times New Roman" w:cs="Times New Roman"/>
          <w:i/>
          <w:iCs/>
          <w:sz w:val="24"/>
          <w:szCs w:val="24"/>
        </w:rPr>
        <w:t>. Obě smluvní strany jsou povinny poskytnout si navzájem veškerou možnou součinnost nutnou k podání návrhu na vklad práva odpovídajícího věcnému břemeni a k provedení tohoto vkladu.</w:t>
      </w:r>
    </w:p>
    <w:p w:rsidR="00C5139A" w:rsidRDefault="00C5139A" w:rsidP="00C5139A">
      <w:pPr>
        <w:spacing w:after="0" w:line="240" w:lineRule="auto"/>
        <w:ind w:left="705" w:hanging="705"/>
        <w:jc w:val="both"/>
        <w:rPr>
          <w:rFonts w:ascii="Times New Roman" w:hAnsi="Times New Roman" w:cs="Times New Roman"/>
          <w:i/>
          <w:iCs/>
          <w:sz w:val="24"/>
          <w:szCs w:val="24"/>
        </w:rPr>
      </w:pPr>
    </w:p>
    <w:p w:rsidR="00C5139A" w:rsidRDefault="00C5139A" w:rsidP="00C5139A">
      <w:pPr>
        <w:tabs>
          <w:tab w:val="left" w:pos="720"/>
        </w:tabs>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b/>
          <w:bCs/>
          <w:i/>
          <w:iCs/>
          <w:sz w:val="24"/>
          <w:szCs w:val="24"/>
        </w:rPr>
        <w:t>3.2</w:t>
      </w:r>
      <w:proofErr w:type="gramEnd"/>
      <w:r>
        <w:rPr>
          <w:rFonts w:ascii="Times New Roman" w:hAnsi="Times New Roman" w:cs="Times New Roman"/>
          <w:b/>
          <w:bCs/>
          <w:i/>
          <w:iCs/>
          <w:sz w:val="24"/>
          <w:szCs w:val="24"/>
        </w:rPr>
        <w:t>.</w:t>
      </w:r>
      <w:r>
        <w:rPr>
          <w:rFonts w:ascii="Times New Roman" w:hAnsi="Times New Roman" w:cs="Times New Roman"/>
          <w:i/>
          <w:iCs/>
          <w:sz w:val="24"/>
          <w:szCs w:val="24"/>
        </w:rPr>
        <w:tab/>
        <w:t>Oprávněná z věcného břemene potvrzuje, že návrh na vklad práva odpovídajícího věcnému břemeni do katastru nemovitostí podepsaný oběma smluvními stranami při podpisu této smlouvy převzala za účelem jeho podání na příslušný katastr nemovitostí.</w:t>
      </w:r>
      <w:r>
        <w:rPr>
          <w:rFonts w:ascii="Times New Roman" w:hAnsi="Times New Roman" w:cs="Times New Roman"/>
          <w:sz w:val="24"/>
          <w:szCs w:val="24"/>
        </w:rPr>
        <w:tab/>
      </w:r>
    </w:p>
    <w:p w:rsidR="00C5139A" w:rsidRDefault="00C5139A" w:rsidP="00C5139A">
      <w:pPr>
        <w:spacing w:after="0" w:line="240" w:lineRule="auto"/>
        <w:ind w:left="705" w:hanging="705"/>
        <w:jc w:val="both"/>
        <w:rPr>
          <w:rFonts w:ascii="Times New Roman" w:hAnsi="Times New Roman" w:cs="Times New Roman"/>
          <w:i/>
          <w:iCs/>
          <w:sz w:val="24"/>
          <w:szCs w:val="24"/>
        </w:rPr>
      </w:pPr>
    </w:p>
    <w:p w:rsidR="00C5139A" w:rsidRDefault="00C5139A" w:rsidP="00C5139A">
      <w:pPr>
        <w:spacing w:after="0" w:line="240" w:lineRule="auto"/>
        <w:ind w:left="705" w:hanging="705"/>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3.3</w:t>
      </w:r>
      <w:proofErr w:type="gramEnd"/>
      <w:r>
        <w:rPr>
          <w:rFonts w:ascii="Times New Roman" w:hAnsi="Times New Roman" w:cs="Times New Roman"/>
          <w:b/>
          <w:bCs/>
          <w:i/>
          <w:iCs/>
          <w:sz w:val="24"/>
          <w:szCs w:val="24"/>
        </w:rPr>
        <w:t>.</w:t>
      </w:r>
      <w:r>
        <w:rPr>
          <w:rFonts w:ascii="Times New Roman" w:hAnsi="Times New Roman" w:cs="Times New Roman"/>
          <w:i/>
          <w:iCs/>
          <w:sz w:val="24"/>
          <w:szCs w:val="24"/>
        </w:rPr>
        <w:tab/>
        <w:t>Pro případ, že by ke vkladu práva odpovídajícímu věcnému břemenu do katastru nemovitostí dle této smlouvy nedošlo, zavazují se smluvní strany, že bez zbytečného odkladu, nejdéle však do 10 dnů od doručení výzvy druhé strany, uzavřou novou smlouvu o zřízení věcného břemene stejného obsahu nebo dodatek stejného obsahu, které splní zákonné podmínky pro provedení vkladu, případně bez zbytečného odkladu na pokyn katastrálního úřadu tuto smlouvu o zřízení věcného břemene či návrh na vklad náležitě doplní. Za tímto účelem se strany zavazují poskytnout si vzájemně veškerou možnou součinnost.</w:t>
      </w:r>
    </w:p>
    <w:p w:rsidR="00C5139A" w:rsidRDefault="00C5139A" w:rsidP="00C5139A">
      <w:pPr>
        <w:spacing w:after="0" w:line="240" w:lineRule="auto"/>
        <w:ind w:left="705" w:hanging="705"/>
        <w:jc w:val="both"/>
        <w:rPr>
          <w:rFonts w:ascii="Times New Roman" w:hAnsi="Times New Roman" w:cs="Times New Roman"/>
          <w:i/>
          <w:iCs/>
          <w:sz w:val="24"/>
          <w:szCs w:val="24"/>
        </w:rPr>
      </w:pPr>
    </w:p>
    <w:p w:rsidR="00C5139A" w:rsidRDefault="00C5139A" w:rsidP="00C5139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IV.</w:t>
      </w:r>
    </w:p>
    <w:p w:rsidR="00C5139A" w:rsidRDefault="00C5139A" w:rsidP="00C5139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Ostatní ujednání</w:t>
      </w: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r>
        <w:rPr>
          <w:rFonts w:ascii="Times New Roman" w:hAnsi="Times New Roman" w:cs="Times New Roman"/>
          <w:b/>
          <w:bCs/>
          <w:i/>
          <w:iCs/>
          <w:sz w:val="24"/>
          <w:szCs w:val="24"/>
        </w:rPr>
        <w:t>4.1.</w:t>
      </w:r>
      <w:r>
        <w:rPr>
          <w:rFonts w:ascii="Times New Roman" w:hAnsi="Times New Roman" w:cs="Times New Roman"/>
          <w:i/>
          <w:iCs/>
          <w:sz w:val="24"/>
          <w:szCs w:val="24"/>
        </w:rPr>
        <w:t xml:space="preserve"> </w:t>
      </w:r>
      <w:r>
        <w:rPr>
          <w:rFonts w:ascii="Times New Roman" w:hAnsi="Times New Roman" w:cs="Times New Roman"/>
          <w:i/>
          <w:iCs/>
          <w:sz w:val="24"/>
          <w:szCs w:val="24"/>
        </w:rPr>
        <w:tab/>
        <w:t>Ukáže-li se kterékoli ustanovení této smlouvy neplatným nebo neúčinným, případně, stane-li se takovým v budoucnu, nedotýká se tato neplatnost či neúčinnost platnosti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4.2..</w:t>
      </w:r>
      <w:proofErr w:type="gramEnd"/>
      <w:r>
        <w:rPr>
          <w:rFonts w:ascii="Times New Roman" w:hAnsi="Times New Roman" w:cs="Times New Roman"/>
          <w:i/>
          <w:iCs/>
          <w:sz w:val="24"/>
          <w:szCs w:val="24"/>
        </w:rPr>
        <w:t xml:space="preserve"> </w:t>
      </w:r>
      <w:r>
        <w:rPr>
          <w:rFonts w:ascii="Times New Roman" w:hAnsi="Times New Roman" w:cs="Times New Roman"/>
          <w:i/>
          <w:iCs/>
          <w:sz w:val="24"/>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4.3</w:t>
      </w:r>
      <w:proofErr w:type="gramEnd"/>
      <w:r>
        <w:rPr>
          <w:rFonts w:ascii="Times New Roman" w:hAnsi="Times New Roman" w:cs="Times New Roman"/>
          <w:b/>
          <w:bCs/>
          <w:i/>
          <w:iCs/>
          <w:sz w:val="24"/>
          <w:szCs w:val="24"/>
        </w:rPr>
        <w:t>.</w:t>
      </w:r>
      <w:r>
        <w:rPr>
          <w:rFonts w:ascii="Times New Roman" w:hAnsi="Times New Roman" w:cs="Times New Roman"/>
          <w:b/>
          <w:bCs/>
          <w:i/>
          <w:iCs/>
          <w:sz w:val="24"/>
          <w:szCs w:val="24"/>
        </w:rPr>
        <w:tab/>
      </w:r>
      <w:r>
        <w:rPr>
          <w:rFonts w:ascii="Times New Roman" w:hAnsi="Times New Roman" w:cs="Times New Roman"/>
          <w:i/>
          <w:iCs/>
          <w:sz w:val="24"/>
          <w:szCs w:val="24"/>
        </w:rPr>
        <w:t xml:space="preserve">Veškeré úkony týkající se odstoupení musí být učiněny písemně a musí být doručeny druhé smluvní straně. </w:t>
      </w:r>
    </w:p>
    <w:p w:rsidR="00C5139A" w:rsidRDefault="00C5139A" w:rsidP="00C5139A">
      <w:pPr>
        <w:tabs>
          <w:tab w:val="left" w:pos="720"/>
        </w:tabs>
        <w:spacing w:after="0" w:line="240" w:lineRule="auto"/>
        <w:ind w:left="720" w:hanging="720"/>
        <w:rPr>
          <w:rFonts w:ascii="Times New Roman" w:hAnsi="Times New Roman" w:cs="Times New Roman"/>
          <w:i/>
          <w:iCs/>
          <w:sz w:val="24"/>
          <w:szCs w:val="24"/>
        </w:rPr>
      </w:pPr>
    </w:p>
    <w:p w:rsidR="00C5139A" w:rsidRDefault="00C5139A" w:rsidP="00C5139A">
      <w:pPr>
        <w:tabs>
          <w:tab w:val="left" w:pos="720"/>
        </w:tabs>
        <w:spacing w:after="0" w:line="240" w:lineRule="auto"/>
        <w:ind w:left="720" w:hanging="720"/>
        <w:jc w:val="center"/>
        <w:rPr>
          <w:rFonts w:ascii="Times New Roman" w:hAnsi="Times New Roman" w:cs="Times New Roman"/>
          <w:b/>
          <w:bCs/>
          <w:i/>
          <w:iCs/>
          <w:sz w:val="24"/>
          <w:szCs w:val="24"/>
        </w:rPr>
      </w:pPr>
      <w:r>
        <w:rPr>
          <w:rFonts w:ascii="Times New Roman" w:hAnsi="Times New Roman" w:cs="Times New Roman"/>
          <w:b/>
          <w:bCs/>
          <w:i/>
          <w:iCs/>
          <w:sz w:val="24"/>
          <w:szCs w:val="24"/>
        </w:rPr>
        <w:t>V.</w:t>
      </w:r>
    </w:p>
    <w:p w:rsidR="00C5139A" w:rsidRDefault="00C5139A" w:rsidP="00C5139A">
      <w:pPr>
        <w:tabs>
          <w:tab w:val="left" w:pos="720"/>
        </w:tabs>
        <w:spacing w:after="0" w:line="240" w:lineRule="auto"/>
        <w:ind w:left="720" w:hanging="720"/>
        <w:jc w:val="center"/>
        <w:rPr>
          <w:rFonts w:ascii="Times New Roman" w:hAnsi="Times New Roman" w:cs="Times New Roman"/>
          <w:b/>
          <w:bCs/>
          <w:i/>
          <w:iCs/>
          <w:sz w:val="24"/>
          <w:szCs w:val="24"/>
        </w:rPr>
      </w:pPr>
      <w:r>
        <w:rPr>
          <w:rFonts w:ascii="Times New Roman" w:hAnsi="Times New Roman" w:cs="Times New Roman"/>
          <w:b/>
          <w:bCs/>
          <w:i/>
          <w:iCs/>
          <w:sz w:val="24"/>
          <w:szCs w:val="24"/>
        </w:rPr>
        <w:t>Závěrečná ustanovení</w:t>
      </w:r>
    </w:p>
    <w:p w:rsidR="00C5139A" w:rsidRDefault="00C5139A" w:rsidP="00C5139A">
      <w:pPr>
        <w:tabs>
          <w:tab w:val="left" w:pos="720"/>
        </w:tabs>
        <w:spacing w:after="0" w:line="240" w:lineRule="auto"/>
        <w:ind w:left="720" w:hanging="720"/>
        <w:jc w:val="center"/>
        <w:rPr>
          <w:rFonts w:ascii="Times New Roman" w:hAnsi="Times New Roman" w:cs="Times New Roman"/>
          <w:b/>
          <w:bCs/>
          <w:i/>
          <w:iCs/>
          <w:sz w:val="24"/>
          <w:szCs w:val="24"/>
        </w:rPr>
      </w:pP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r>
        <w:rPr>
          <w:rFonts w:ascii="Times New Roman" w:hAnsi="Times New Roman" w:cs="Times New Roman"/>
          <w:b/>
          <w:bCs/>
          <w:i/>
          <w:iCs/>
          <w:sz w:val="24"/>
          <w:szCs w:val="24"/>
        </w:rPr>
        <w:t>5.1.</w:t>
      </w:r>
      <w:r>
        <w:rPr>
          <w:rFonts w:ascii="Times New Roman" w:hAnsi="Times New Roman" w:cs="Times New Roman"/>
          <w:i/>
          <w:iCs/>
          <w:sz w:val="24"/>
          <w:szCs w:val="24"/>
        </w:rPr>
        <w:t xml:space="preserve"> </w:t>
      </w:r>
      <w:r>
        <w:rPr>
          <w:rFonts w:ascii="Times New Roman" w:hAnsi="Times New Roman" w:cs="Times New Roman"/>
          <w:i/>
          <w:iCs/>
          <w:sz w:val="24"/>
          <w:szCs w:val="24"/>
        </w:rPr>
        <w:tab/>
        <w:t>Tuto smlouvu lze měnit pouze písemným dodatkem odsouhlaseným oběma smluvními stranami.</w:t>
      </w: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p>
    <w:p w:rsidR="00C5139A" w:rsidRDefault="00C5139A" w:rsidP="00C5139A">
      <w:pPr>
        <w:numPr>
          <w:ilvl w:val="1"/>
          <w:numId w:val="1"/>
        </w:numPr>
        <w:tabs>
          <w:tab w:val="left" w:pos="72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Tato smlouva nabývá </w:t>
      </w:r>
      <w:proofErr w:type="gramStart"/>
      <w:r>
        <w:rPr>
          <w:rFonts w:ascii="Times New Roman" w:hAnsi="Times New Roman" w:cs="Times New Roman"/>
          <w:i/>
          <w:iCs/>
          <w:sz w:val="24"/>
          <w:szCs w:val="24"/>
        </w:rPr>
        <w:t>platnosti  okamžikem</w:t>
      </w:r>
      <w:proofErr w:type="gramEnd"/>
      <w:r>
        <w:rPr>
          <w:rFonts w:ascii="Times New Roman" w:hAnsi="Times New Roman" w:cs="Times New Roman"/>
          <w:i/>
          <w:iCs/>
          <w:sz w:val="24"/>
          <w:szCs w:val="24"/>
        </w:rPr>
        <w:t xml:space="preserve"> jejího podpisu oběma smluvními stranami a účinnosti zapsáním věcného břemene do katastru nemovitostí s vyznačením nabití právní moci</w:t>
      </w: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r>
        <w:rPr>
          <w:rFonts w:ascii="Times New Roman" w:hAnsi="Times New Roman" w:cs="Times New Roman"/>
          <w:b/>
          <w:bCs/>
          <w:i/>
          <w:iCs/>
          <w:sz w:val="24"/>
          <w:szCs w:val="24"/>
        </w:rPr>
        <w:t>5.2.</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Smlouva o zřízení věcného břemene je vyhotovena ve </w:t>
      </w:r>
      <w:r w:rsidR="006216BD">
        <w:rPr>
          <w:rFonts w:ascii="Times New Roman" w:hAnsi="Times New Roman" w:cs="Times New Roman"/>
          <w:i/>
          <w:iCs/>
          <w:sz w:val="24"/>
          <w:szCs w:val="24"/>
        </w:rPr>
        <w:t>3</w:t>
      </w:r>
      <w:r>
        <w:rPr>
          <w:rFonts w:ascii="Times New Roman" w:hAnsi="Times New Roman" w:cs="Times New Roman"/>
          <w:i/>
          <w:iCs/>
          <w:sz w:val="24"/>
          <w:szCs w:val="24"/>
        </w:rPr>
        <w:t xml:space="preserve"> stejnopisech, každý s platností originálu, z nich každý z účastníků obdrží po jednom stejnopise, a jeden je určen pro katastrální úřad. </w:t>
      </w: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p>
    <w:p w:rsidR="00C5139A" w:rsidRDefault="00C5139A" w:rsidP="00C5139A">
      <w:pPr>
        <w:tabs>
          <w:tab w:val="left" w:pos="720"/>
        </w:tabs>
        <w:spacing w:after="0" w:line="240" w:lineRule="auto"/>
        <w:ind w:left="720" w:hanging="720"/>
        <w:jc w:val="both"/>
        <w:rPr>
          <w:rFonts w:ascii="Times New Roman" w:hAnsi="Times New Roman" w:cs="Times New Roman"/>
          <w:i/>
          <w:iCs/>
          <w:sz w:val="24"/>
          <w:szCs w:val="24"/>
        </w:rPr>
      </w:pPr>
      <w:proofErr w:type="gramStart"/>
      <w:r>
        <w:rPr>
          <w:rFonts w:ascii="Times New Roman" w:hAnsi="Times New Roman" w:cs="Times New Roman"/>
          <w:b/>
          <w:bCs/>
          <w:i/>
          <w:iCs/>
          <w:sz w:val="24"/>
          <w:szCs w:val="24"/>
        </w:rPr>
        <w:t>5.3</w:t>
      </w:r>
      <w:proofErr w:type="gramEnd"/>
      <w:r>
        <w:rPr>
          <w:rFonts w:ascii="Times New Roman" w:hAnsi="Times New Roman" w:cs="Times New Roman"/>
          <w:b/>
          <w:bCs/>
          <w:i/>
          <w:iCs/>
          <w:sz w:val="24"/>
          <w:szCs w:val="24"/>
        </w:rPr>
        <w:t>.</w:t>
      </w:r>
      <w:r>
        <w:rPr>
          <w:rFonts w:ascii="Times New Roman" w:hAnsi="Times New Roman" w:cs="Times New Roman"/>
          <w:b/>
          <w:bCs/>
          <w:i/>
          <w:iCs/>
          <w:sz w:val="24"/>
          <w:szCs w:val="24"/>
        </w:rPr>
        <w:tab/>
      </w:r>
      <w:r>
        <w:rPr>
          <w:rFonts w:ascii="Times New Roman" w:hAnsi="Times New Roman" w:cs="Times New Roman"/>
          <w:i/>
          <w:iCs/>
          <w:sz w:val="24"/>
          <w:szCs w:val="24"/>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 ………                   dne ………</w:t>
      </w:r>
      <w:proofErr w:type="gramStart"/>
      <w:r>
        <w:rPr>
          <w:rFonts w:ascii="Times New Roman" w:hAnsi="Times New Roman" w:cs="Times New Roman"/>
          <w:i/>
          <w:iCs/>
          <w:sz w:val="24"/>
          <w:szCs w:val="24"/>
        </w:rPr>
        <w: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V …</w:t>
      </w:r>
      <w:proofErr w:type="gramEnd"/>
      <w:r>
        <w:rPr>
          <w:rFonts w:ascii="Times New Roman" w:hAnsi="Times New Roman" w:cs="Times New Roman"/>
          <w:i/>
          <w:iCs/>
          <w:sz w:val="24"/>
          <w:szCs w:val="24"/>
        </w:rPr>
        <w:t>……                 dne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spacing w:after="0" w:line="240" w:lineRule="auto"/>
        <w:rPr>
          <w:rFonts w:ascii="Times New Roman" w:hAnsi="Times New Roman" w:cs="Times New Roman"/>
          <w:i/>
          <w:iCs/>
          <w:sz w:val="24"/>
          <w:szCs w:val="24"/>
        </w:rPr>
      </w:pP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iCs/>
          <w:sz w:val="24"/>
          <w:szCs w:val="24"/>
        </w:rPr>
        <w:tab/>
      </w:r>
      <w:r>
        <w:rPr>
          <w:rFonts w:ascii="Times New Roman" w:hAnsi="Times New Roman" w:cs="Times New Roman"/>
          <w:i/>
          <w:iCs/>
          <w:sz w:val="24"/>
          <w:szCs w:val="24"/>
        </w:rPr>
        <w:tab/>
      </w:r>
      <w:r w:rsidR="006216BD">
        <w:rPr>
          <w:rFonts w:ascii="Times New Roman" w:hAnsi="Times New Roman" w:cs="Times New Roman"/>
          <w:i/>
          <w:iCs/>
          <w:sz w:val="24"/>
          <w:szCs w:val="24"/>
        </w:rPr>
        <w:tab/>
      </w:r>
      <w:r w:rsidR="006216BD">
        <w:rPr>
          <w:rFonts w:ascii="Times New Roman" w:hAnsi="Times New Roman" w:cs="Times New Roman"/>
          <w:i/>
          <w:iCs/>
          <w:sz w:val="24"/>
          <w:szCs w:val="24"/>
        </w:rPr>
        <w:tab/>
        <w:t>……..</w:t>
      </w:r>
      <w:r>
        <w:rPr>
          <w:rFonts w:ascii="Times New Roman" w:hAnsi="Times New Roman" w:cs="Times New Roman"/>
          <w:i/>
          <w:iCs/>
          <w:sz w:val="24"/>
          <w:szCs w:val="24"/>
        </w:rPr>
        <w:t>………………………………..</w:t>
      </w: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Obec Psáry, Milan Vácha - starosta               </w:t>
      </w:r>
      <w:r w:rsidR="006216BD">
        <w:rPr>
          <w:rFonts w:ascii="Times New Roman" w:hAnsi="Times New Roman" w:cs="Times New Roman"/>
          <w:i/>
          <w:iCs/>
          <w:sz w:val="24"/>
          <w:szCs w:val="24"/>
        </w:rPr>
        <w:t xml:space="preserve">                    Jaroslav Dvořáček</w:t>
      </w:r>
    </w:p>
    <w:p w:rsidR="00C5139A" w:rsidRDefault="00C5139A" w:rsidP="00C513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rsidR="00C5139A" w:rsidRDefault="00C5139A" w:rsidP="00C513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rsidR="00C5139A" w:rsidRDefault="00C5139A" w:rsidP="00C5139A">
      <w:pPr>
        <w:spacing w:after="0"/>
        <w:jc w:val="center"/>
        <w:rPr>
          <w:rFonts w:ascii="Times New Roman" w:hAnsi="Times New Roman" w:cs="Times New Roman"/>
          <w:b/>
          <w:bCs/>
          <w:sz w:val="24"/>
          <w:szCs w:val="24"/>
        </w:rPr>
      </w:pPr>
    </w:p>
    <w:p w:rsidR="00C5139A" w:rsidRDefault="00C5139A" w:rsidP="00C5139A">
      <w:pPr>
        <w:spacing w:after="0"/>
        <w:jc w:val="center"/>
        <w:rPr>
          <w:rFonts w:ascii="Times New Roman" w:hAnsi="Times New Roman" w:cs="Times New Roman"/>
          <w:b/>
          <w:bCs/>
          <w:sz w:val="24"/>
          <w:szCs w:val="24"/>
        </w:rPr>
      </w:pPr>
      <w:r>
        <w:rPr>
          <w:rFonts w:ascii="Times New Roman" w:hAnsi="Times New Roman" w:cs="Times New Roman"/>
          <w:b/>
          <w:bCs/>
          <w:sz w:val="24"/>
          <w:szCs w:val="24"/>
        </w:rPr>
        <w:t>D O L O Ž K A</w:t>
      </w:r>
    </w:p>
    <w:p w:rsidR="00C5139A" w:rsidRDefault="00C5139A" w:rsidP="00C5139A">
      <w:pPr>
        <w:spacing w:after="0"/>
        <w:jc w:val="center"/>
        <w:rPr>
          <w:rFonts w:ascii="Times New Roman" w:hAnsi="Times New Roman" w:cs="Times New Roman"/>
          <w:b/>
          <w:bCs/>
          <w:sz w:val="24"/>
          <w:szCs w:val="24"/>
        </w:rPr>
      </w:pPr>
      <w:r>
        <w:rPr>
          <w:rFonts w:ascii="Times New Roman" w:hAnsi="Times New Roman" w:cs="Times New Roman"/>
          <w:b/>
          <w:bCs/>
          <w:sz w:val="24"/>
          <w:szCs w:val="24"/>
        </w:rPr>
        <w:t>podle § 41 zákona č. 128/2000 Sb. o obcích (obecní zřízení), ve znění</w:t>
      </w:r>
    </w:p>
    <w:p w:rsidR="00C5139A" w:rsidRDefault="00C5139A" w:rsidP="00C5139A">
      <w:pPr>
        <w:spacing w:after="0"/>
        <w:jc w:val="center"/>
        <w:rPr>
          <w:rFonts w:ascii="Times New Roman" w:hAnsi="Times New Roman" w:cs="Times New Roman"/>
          <w:b/>
          <w:bCs/>
          <w:sz w:val="24"/>
          <w:szCs w:val="24"/>
        </w:rPr>
      </w:pPr>
      <w:r>
        <w:rPr>
          <w:rFonts w:ascii="Times New Roman" w:hAnsi="Times New Roman" w:cs="Times New Roman"/>
          <w:b/>
          <w:bCs/>
          <w:sz w:val="24"/>
          <w:szCs w:val="24"/>
        </w:rPr>
        <w:t>pozdějších předpisů</w:t>
      </w:r>
    </w:p>
    <w:p w:rsidR="00C5139A" w:rsidRDefault="00C5139A" w:rsidP="00C5139A">
      <w:pPr>
        <w:rPr>
          <w:rFonts w:ascii="Times New Roman" w:hAnsi="Times New Roman" w:cs="Times New Roman"/>
          <w:b/>
          <w:bCs/>
          <w:sz w:val="24"/>
          <w:szCs w:val="24"/>
        </w:rPr>
      </w:pPr>
    </w:p>
    <w:p w:rsidR="00C5139A" w:rsidRDefault="00C5139A" w:rsidP="00C5139A">
      <w:pPr>
        <w:pStyle w:val="Nzev"/>
        <w:jc w:val="both"/>
        <w:rPr>
          <w:rFonts w:ascii="Times New Roman" w:hAnsi="Times New Roman" w:cs="Times New Roman"/>
          <w:sz w:val="24"/>
          <w:szCs w:val="24"/>
        </w:rPr>
      </w:pPr>
      <w:r>
        <w:rPr>
          <w:rFonts w:ascii="Times New Roman" w:hAnsi="Times New Roman" w:cs="Times New Roman"/>
          <w:b w:val="0"/>
          <w:bCs w:val="0"/>
          <w:sz w:val="24"/>
          <w:szCs w:val="24"/>
        </w:rPr>
        <w:t>Zřízení věcného břemene uvedeného v čl. II odst. 2.</w:t>
      </w:r>
      <w:r w:rsidR="006216BD">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této smlouvy bylo schváleno </w:t>
      </w:r>
      <w:proofErr w:type="gramStart"/>
      <w:r>
        <w:rPr>
          <w:rFonts w:ascii="Times New Roman" w:hAnsi="Times New Roman" w:cs="Times New Roman"/>
          <w:b w:val="0"/>
          <w:bCs w:val="0"/>
          <w:sz w:val="24"/>
          <w:szCs w:val="24"/>
        </w:rPr>
        <w:t>usnesením    Zastupitelstva</w:t>
      </w:r>
      <w:proofErr w:type="gramEnd"/>
      <w:r>
        <w:rPr>
          <w:rFonts w:ascii="Times New Roman" w:hAnsi="Times New Roman" w:cs="Times New Roman"/>
          <w:b w:val="0"/>
          <w:bCs w:val="0"/>
          <w:sz w:val="24"/>
          <w:szCs w:val="24"/>
        </w:rPr>
        <w:t xml:space="preserve"> obce Psáry č.  </w:t>
      </w:r>
      <w:r w:rsidR="006216BD">
        <w:rPr>
          <w:rFonts w:ascii="Times New Roman" w:hAnsi="Times New Roman" w:cs="Times New Roman"/>
          <w:b w:val="0"/>
          <w:bCs w:val="0"/>
          <w:sz w:val="24"/>
          <w:szCs w:val="24"/>
        </w:rPr>
        <w:t xml:space="preserve">                   2018</w:t>
      </w:r>
      <w:r>
        <w:rPr>
          <w:rFonts w:ascii="Times New Roman" w:hAnsi="Times New Roman" w:cs="Times New Roman"/>
          <w:b w:val="0"/>
          <w:bCs w:val="0"/>
          <w:sz w:val="24"/>
          <w:szCs w:val="24"/>
        </w:rPr>
        <w:t xml:space="preserve"> ze  dne</w:t>
      </w:r>
      <w:r w:rsidR="006216B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6216BD">
        <w:rPr>
          <w:rFonts w:ascii="Times New Roman" w:hAnsi="Times New Roman" w:cs="Times New Roman"/>
          <w:b w:val="0"/>
          <w:bCs w:val="0"/>
          <w:sz w:val="24"/>
          <w:szCs w:val="24"/>
        </w:rPr>
        <w:t>2018</w:t>
      </w:r>
      <w:r>
        <w:rPr>
          <w:rFonts w:ascii="Times New Roman" w:hAnsi="Times New Roman" w:cs="Times New Roman"/>
          <w:b w:val="0"/>
          <w:bCs w:val="0"/>
          <w:sz w:val="24"/>
          <w:szCs w:val="24"/>
        </w:rPr>
        <w:t xml:space="preserve">.  </w:t>
      </w:r>
    </w:p>
    <w:p w:rsidR="00C5139A" w:rsidRDefault="00C5139A" w:rsidP="00C5139A">
      <w:pPr>
        <w:rPr>
          <w:rFonts w:ascii="Times New Roman" w:hAnsi="Times New Roman" w:cs="Times New Roman"/>
          <w:sz w:val="24"/>
          <w:szCs w:val="24"/>
        </w:rPr>
      </w:pPr>
      <w:r>
        <w:rPr>
          <w:rFonts w:ascii="Times New Roman" w:hAnsi="Times New Roman" w:cs="Times New Roman"/>
          <w:sz w:val="24"/>
          <w:szCs w:val="24"/>
        </w:rPr>
        <w:t>Tímto potvrzuji, že byly splněny ve smyslu § 41 zákona č. 128/2000 Sb., o obcích (obecní zřízení), ve znění pozdějších předpisů, podmínky pro platnost tohoto právního aktu.</w:t>
      </w:r>
    </w:p>
    <w:p w:rsidR="00C5139A" w:rsidRDefault="00C5139A" w:rsidP="00C5139A">
      <w:pPr>
        <w:rPr>
          <w:rFonts w:ascii="Times New Roman" w:hAnsi="Times New Roman" w:cs="Times New Roman"/>
          <w:sz w:val="24"/>
          <w:szCs w:val="24"/>
        </w:rPr>
      </w:pPr>
      <w:r>
        <w:rPr>
          <w:rFonts w:ascii="Times New Roman" w:hAnsi="Times New Roman" w:cs="Times New Roman"/>
          <w:sz w:val="24"/>
          <w:szCs w:val="24"/>
        </w:rPr>
        <w:t xml:space="preserve">                                          </w:t>
      </w:r>
    </w:p>
    <w:p w:rsidR="00C5139A" w:rsidRDefault="00C5139A" w:rsidP="00C5139A">
      <w:pPr>
        <w:jc w:val="center"/>
        <w:rPr>
          <w:rFonts w:ascii="Times New Roman" w:hAnsi="Times New Roman" w:cs="Times New Roman"/>
          <w:sz w:val="24"/>
          <w:szCs w:val="24"/>
        </w:rPr>
      </w:pPr>
      <w:r>
        <w:rPr>
          <w:rFonts w:ascii="Times New Roman" w:hAnsi="Times New Roman" w:cs="Times New Roman"/>
          <w:sz w:val="24"/>
          <w:szCs w:val="24"/>
        </w:rPr>
        <w:t>………………………………</w:t>
      </w:r>
    </w:p>
    <w:p w:rsidR="00C5139A" w:rsidRDefault="00C5139A" w:rsidP="00C5139A">
      <w:pPr>
        <w:jc w:val="center"/>
        <w:rPr>
          <w:rFonts w:ascii="Times New Roman" w:hAnsi="Times New Roman" w:cs="Times New Roman"/>
          <w:sz w:val="24"/>
          <w:szCs w:val="24"/>
        </w:rPr>
      </w:pPr>
      <w:r>
        <w:rPr>
          <w:rFonts w:ascii="Times New Roman" w:hAnsi="Times New Roman" w:cs="Times New Roman"/>
          <w:sz w:val="24"/>
          <w:szCs w:val="24"/>
        </w:rPr>
        <w:t xml:space="preserve">Milan </w:t>
      </w:r>
      <w:proofErr w:type="gramStart"/>
      <w:r>
        <w:rPr>
          <w:rFonts w:ascii="Times New Roman" w:hAnsi="Times New Roman" w:cs="Times New Roman"/>
          <w:sz w:val="24"/>
          <w:szCs w:val="24"/>
        </w:rPr>
        <w:t>Vácha , starosta</w:t>
      </w:r>
      <w:proofErr w:type="gramEnd"/>
    </w:p>
    <w:p w:rsidR="00C5139A" w:rsidRDefault="00C5139A" w:rsidP="00C5139A">
      <w:pPr>
        <w:rPr>
          <w:rFonts w:ascii="Times New Roman" w:hAnsi="Times New Roman" w:cs="Times New Roman"/>
          <w:sz w:val="24"/>
          <w:szCs w:val="24"/>
        </w:rPr>
      </w:pPr>
    </w:p>
    <w:p w:rsidR="00C5139A" w:rsidRDefault="00C5139A" w:rsidP="00C5139A"/>
    <w:p w:rsidR="00003832" w:rsidRDefault="00003832"/>
    <w:sectPr w:rsidR="00003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4280"/>
    <w:multiLevelType w:val="multilevel"/>
    <w:tmpl w:val="EAFC7FBC"/>
    <w:lvl w:ilvl="0">
      <w:start w:val="5"/>
      <w:numFmt w:val="decimal"/>
      <w:lvlText w:val="%1."/>
      <w:lvlJc w:val="left"/>
      <w:pPr>
        <w:tabs>
          <w:tab w:val="num" w:pos="720"/>
        </w:tabs>
        <w:ind w:left="720" w:hanging="720"/>
      </w:pPr>
      <w:rPr>
        <w:b/>
        <w:bCs/>
      </w:rPr>
    </w:lvl>
    <w:lvl w:ilvl="1">
      <w:start w:val="2"/>
      <w:numFmt w:val="decimal"/>
      <w:lvlText w:val="%1.%2."/>
      <w:lvlJc w:val="left"/>
      <w:pPr>
        <w:tabs>
          <w:tab w:val="num" w:pos="720"/>
        </w:tabs>
        <w:ind w:left="720" w:hanging="72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num w:numId="1">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9A"/>
    <w:rsid w:val="00003832"/>
    <w:rsid w:val="00346571"/>
    <w:rsid w:val="00616E38"/>
    <w:rsid w:val="006216BD"/>
    <w:rsid w:val="00BA4020"/>
    <w:rsid w:val="00C5139A"/>
    <w:rsid w:val="00E33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C9F8B-22D9-489C-8E04-0522A9C6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39A"/>
    <w:pPr>
      <w:autoSpaceDE w:val="0"/>
      <w:autoSpaceDN w:val="0"/>
      <w:spacing w:line="254" w:lineRule="auto"/>
    </w:pPr>
    <w:rPr>
      <w:rFonts w:ascii="Calibri" w:eastAsiaTheme="minorEastAsia"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C5139A"/>
    <w:pPr>
      <w:spacing w:after="0" w:line="240" w:lineRule="auto"/>
      <w:jc w:val="center"/>
    </w:pPr>
    <w:rPr>
      <w:rFonts w:cstheme="minorBidi"/>
      <w:b/>
      <w:bCs/>
      <w:sz w:val="36"/>
      <w:szCs w:val="36"/>
    </w:rPr>
  </w:style>
  <w:style w:type="character" w:customStyle="1" w:styleId="NzevChar">
    <w:name w:val="Název Char"/>
    <w:basedOn w:val="Standardnpsmoodstavce"/>
    <w:link w:val="Nzev"/>
    <w:uiPriority w:val="99"/>
    <w:rsid w:val="00C5139A"/>
    <w:rPr>
      <w:rFonts w:ascii="Calibri" w:eastAsiaTheme="minorEastAsia" w:hAnsi="Calibri"/>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849</Words>
  <Characters>5011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dcterms:created xsi:type="dcterms:W3CDTF">2018-01-30T07:42:00Z</dcterms:created>
  <dcterms:modified xsi:type="dcterms:W3CDTF">2018-02-09T07:45:00Z</dcterms:modified>
</cp:coreProperties>
</file>