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ED98" w14:textId="77777777" w:rsidR="00F25718" w:rsidRDefault="003C20C3" w:rsidP="00F25718">
      <w:pPr>
        <w:jc w:val="center"/>
        <w:rPr>
          <w:b/>
          <w:sz w:val="28"/>
          <w:szCs w:val="28"/>
        </w:rPr>
      </w:pPr>
      <w:r w:rsidRPr="002A0639">
        <w:rPr>
          <w:b/>
          <w:sz w:val="28"/>
          <w:szCs w:val="28"/>
        </w:rPr>
        <w:t>Smlouva o</w:t>
      </w:r>
      <w:r w:rsidR="00F25718">
        <w:rPr>
          <w:b/>
          <w:sz w:val="28"/>
          <w:szCs w:val="28"/>
        </w:rPr>
        <w:t xml:space="preserve"> spolupráci veřejných zadavatelů </w:t>
      </w:r>
      <w:r>
        <w:rPr>
          <w:b/>
          <w:sz w:val="28"/>
          <w:szCs w:val="28"/>
        </w:rPr>
        <w:t xml:space="preserve">na akci </w:t>
      </w:r>
    </w:p>
    <w:p w14:paraId="088392B9" w14:textId="77777777" w:rsidR="003C20C3" w:rsidRPr="002A0639" w:rsidRDefault="003C20C3" w:rsidP="00F25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975A6B">
        <w:rPr>
          <w:b/>
          <w:sz w:val="28"/>
          <w:szCs w:val="28"/>
        </w:rPr>
        <w:t>II/105 Psáry, průtah</w:t>
      </w:r>
      <w:r>
        <w:rPr>
          <w:b/>
          <w:sz w:val="28"/>
          <w:szCs w:val="28"/>
        </w:rPr>
        <w:t>“</w:t>
      </w:r>
    </w:p>
    <w:p w14:paraId="3AA08705" w14:textId="77777777" w:rsidR="003C20C3" w:rsidRPr="002A0639" w:rsidRDefault="003C20C3" w:rsidP="003C20C3">
      <w:pPr>
        <w:tabs>
          <w:tab w:val="left" w:pos="3060"/>
        </w:tabs>
        <w:spacing w:line="240" w:lineRule="atLeast"/>
        <w:jc w:val="center"/>
      </w:pPr>
    </w:p>
    <w:p w14:paraId="3B688D0E" w14:textId="77777777" w:rsidR="003C20C3" w:rsidRPr="003275E1" w:rsidRDefault="003C20C3" w:rsidP="003C20C3">
      <w:pPr>
        <w:tabs>
          <w:tab w:val="left" w:pos="3060"/>
        </w:tabs>
        <w:spacing w:line="240" w:lineRule="atLeast"/>
        <w:jc w:val="center"/>
        <w:rPr>
          <w:b/>
        </w:rPr>
      </w:pPr>
      <w:r w:rsidRPr="00A5493D">
        <w:t xml:space="preserve">Číslo: </w:t>
      </w:r>
      <w:r>
        <w:rPr>
          <w:b/>
        </w:rPr>
        <w:t>S-</w:t>
      </w:r>
      <w:r w:rsidRPr="000468BA">
        <w:rPr>
          <w:b/>
        </w:rPr>
        <w:t>…..</w:t>
      </w:r>
      <w:r>
        <w:rPr>
          <w:b/>
        </w:rPr>
        <w:t>/</w:t>
      </w:r>
      <w:r w:rsidRPr="007C72DD">
        <w:rPr>
          <w:b/>
          <w:highlight w:val="yellow"/>
        </w:rPr>
        <w:t>DOP/201</w:t>
      </w:r>
      <w:r w:rsidR="00F25718" w:rsidRPr="007C72DD">
        <w:rPr>
          <w:b/>
          <w:highlight w:val="yellow"/>
        </w:rPr>
        <w:t>7</w:t>
      </w:r>
    </w:p>
    <w:p w14:paraId="34F81B71" w14:textId="77777777" w:rsidR="003C20C3" w:rsidRPr="002A0639" w:rsidRDefault="003C20C3" w:rsidP="003C20C3">
      <w:pPr>
        <w:jc w:val="center"/>
        <w:rPr>
          <w:b/>
        </w:rPr>
      </w:pPr>
    </w:p>
    <w:p w14:paraId="2D419139" w14:textId="77777777" w:rsidR="003C20C3" w:rsidRPr="002A0639" w:rsidRDefault="003C20C3" w:rsidP="003C20C3">
      <w:pPr>
        <w:jc w:val="center"/>
        <w:rPr>
          <w:b/>
        </w:rPr>
      </w:pPr>
    </w:p>
    <w:p w14:paraId="476D0303" w14:textId="77777777" w:rsidR="003C20C3" w:rsidRDefault="003C20C3" w:rsidP="00012299">
      <w:pPr>
        <w:jc w:val="center"/>
      </w:pPr>
    </w:p>
    <w:p w14:paraId="3C19529F" w14:textId="77777777" w:rsidR="003C20C3" w:rsidRDefault="003C20C3" w:rsidP="00012299">
      <w:pPr>
        <w:jc w:val="center"/>
      </w:pPr>
    </w:p>
    <w:p w14:paraId="32837102" w14:textId="77777777" w:rsidR="003C20C3" w:rsidRPr="002A0639" w:rsidRDefault="003C20C3" w:rsidP="00012299">
      <w:pPr>
        <w:jc w:val="center"/>
      </w:pPr>
      <w:r w:rsidRPr="008C2CB6">
        <w:t>uzavřená ve smyslu §</w:t>
      </w:r>
      <w:r w:rsidRPr="002A0639">
        <w:t xml:space="preserve"> </w:t>
      </w:r>
      <w:r w:rsidR="0012475D">
        <w:t>7</w:t>
      </w:r>
      <w:r w:rsidRPr="002A0639">
        <w:t xml:space="preserve"> zákona č. 13</w:t>
      </w:r>
      <w:r w:rsidR="0012475D">
        <w:t>4</w:t>
      </w:r>
      <w:r w:rsidRPr="002A0639">
        <w:t>/20</w:t>
      </w:r>
      <w:r w:rsidR="0012475D">
        <w:t>1</w:t>
      </w:r>
      <w:r w:rsidRPr="002A0639">
        <w:t xml:space="preserve">6 Sb., o </w:t>
      </w:r>
      <w:r w:rsidR="0012475D">
        <w:t>zadávání veřejných zakázek,</w:t>
      </w:r>
      <w:r w:rsidRPr="002A0639">
        <w:t xml:space="preserve"> v platném znění</w:t>
      </w:r>
      <w:r w:rsidR="0012475D">
        <w:t>,</w:t>
      </w:r>
      <w:r w:rsidRPr="002A0639">
        <w:t xml:space="preserve"> a podle </w:t>
      </w:r>
      <w:r w:rsidR="0012475D">
        <w:t xml:space="preserve">ust. </w:t>
      </w:r>
      <w:r>
        <w:t>§ 1746 odst. 2 zákona č. 89/2012 Sb., občanský zákoník,</w:t>
      </w:r>
      <w:r w:rsidRPr="002A0639">
        <w:t xml:space="preserve"> ve znění pozdějších předpisů, </w:t>
      </w:r>
      <w:r>
        <w:t>a podle</w:t>
      </w:r>
      <w:r w:rsidRPr="002A0639">
        <w:t xml:space="preserve"> § 24 zákona č. 129/2000 Sb., o krajích (krajské zřízení), ve znění pozdějších předpisů</w:t>
      </w:r>
    </w:p>
    <w:p w14:paraId="77932BFF" w14:textId="77777777" w:rsidR="003C20C3" w:rsidRPr="002A0639" w:rsidRDefault="003C20C3" w:rsidP="00012299">
      <w:pPr>
        <w:jc w:val="center"/>
        <w:rPr>
          <w:sz w:val="22"/>
        </w:rPr>
      </w:pPr>
    </w:p>
    <w:p w14:paraId="640BC068" w14:textId="77777777" w:rsidR="003C20C3" w:rsidRPr="002A0639" w:rsidRDefault="003C20C3" w:rsidP="00012299">
      <w:pPr>
        <w:jc w:val="center"/>
      </w:pPr>
    </w:p>
    <w:p w14:paraId="31E14FD7" w14:textId="77777777" w:rsidR="003C20C3" w:rsidRPr="002A0639" w:rsidRDefault="003C20C3" w:rsidP="003C20C3">
      <w:pPr>
        <w:jc w:val="both"/>
      </w:pPr>
    </w:p>
    <w:p w14:paraId="2BC0C0D3" w14:textId="77777777" w:rsidR="003C20C3" w:rsidRPr="002A0639" w:rsidRDefault="003C20C3" w:rsidP="003C20C3">
      <w:pPr>
        <w:spacing w:after="120"/>
        <w:ind w:firstLine="357"/>
        <w:jc w:val="both"/>
        <w:rPr>
          <w:b/>
        </w:rPr>
      </w:pPr>
      <w:r w:rsidRPr="002A0639">
        <w:rPr>
          <w:b/>
        </w:rPr>
        <w:t>1. Středočeský kraj</w:t>
      </w:r>
    </w:p>
    <w:p w14:paraId="1CB230B4" w14:textId="77777777" w:rsidR="003C20C3" w:rsidRPr="00A5493D" w:rsidRDefault="003C20C3" w:rsidP="00012299">
      <w:pPr>
        <w:spacing w:line="276" w:lineRule="auto"/>
        <w:ind w:firstLine="357"/>
        <w:jc w:val="both"/>
      </w:pPr>
      <w:r w:rsidRPr="00A5493D">
        <w:t xml:space="preserve">se sídlem: Zborovská </w:t>
      </w:r>
      <w:r w:rsidR="00856627">
        <w:t>81/</w:t>
      </w:r>
      <w:r w:rsidRPr="00A5493D">
        <w:t xml:space="preserve">11, 150 21 Praha 5 - Smíchov </w:t>
      </w:r>
    </w:p>
    <w:p w14:paraId="7B0318E4" w14:textId="77777777" w:rsidR="003C20C3" w:rsidRPr="00A5493D" w:rsidRDefault="003C20C3" w:rsidP="00012299">
      <w:pPr>
        <w:spacing w:line="276" w:lineRule="auto"/>
        <w:ind w:left="360"/>
        <w:jc w:val="both"/>
      </w:pPr>
      <w:r w:rsidRPr="00A5493D">
        <w:t xml:space="preserve">zastoupený: </w:t>
      </w:r>
      <w:r w:rsidRPr="000A20D0">
        <w:t xml:space="preserve">Ing. </w:t>
      </w:r>
      <w:r w:rsidR="00012299">
        <w:t>Jaroslavou Pokornou Jermanovou</w:t>
      </w:r>
      <w:r w:rsidRPr="00A5493D">
        <w:t xml:space="preserve">, </w:t>
      </w:r>
      <w:r>
        <w:t>hejtman</w:t>
      </w:r>
      <w:r w:rsidR="00012299">
        <w:t>kou</w:t>
      </w:r>
      <w:r w:rsidRPr="00A5493D">
        <w:t xml:space="preserve"> Středočeského kraje</w:t>
      </w:r>
    </w:p>
    <w:p w14:paraId="40DEE92D" w14:textId="77777777" w:rsidR="003C20C3" w:rsidRPr="00A5493D" w:rsidRDefault="003C20C3" w:rsidP="00012299">
      <w:pPr>
        <w:spacing w:line="276" w:lineRule="auto"/>
        <w:ind w:firstLine="357"/>
        <w:jc w:val="both"/>
      </w:pPr>
      <w:r w:rsidRPr="00A5493D">
        <w:t>IČ: 70891095; DIČ: CZ 70891095</w:t>
      </w:r>
    </w:p>
    <w:p w14:paraId="42A4310C" w14:textId="77777777" w:rsidR="003C20C3" w:rsidRPr="00A5493D" w:rsidRDefault="003C20C3" w:rsidP="00856627">
      <w:pPr>
        <w:spacing w:line="276" w:lineRule="auto"/>
        <w:ind w:firstLine="357"/>
        <w:jc w:val="both"/>
      </w:pPr>
      <w:r w:rsidRPr="00A5493D">
        <w:t>bankovní spojení:  PPF banka a.s., Evropská 2690/17, P.O. BOX177, 160 41 Praha 6</w:t>
      </w:r>
    </w:p>
    <w:p w14:paraId="2FFA8110" w14:textId="77777777" w:rsidR="003C20C3" w:rsidRDefault="003C20C3" w:rsidP="00856627">
      <w:pPr>
        <w:spacing w:line="276" w:lineRule="auto"/>
        <w:ind w:firstLine="357"/>
        <w:jc w:val="both"/>
      </w:pPr>
      <w:r w:rsidRPr="00A5493D">
        <w:t>číslo účtu: 4440009090/6000</w:t>
      </w:r>
    </w:p>
    <w:p w14:paraId="38360546" w14:textId="77777777" w:rsidR="00856627" w:rsidRDefault="00856627" w:rsidP="00856627">
      <w:pPr>
        <w:spacing w:line="276" w:lineRule="auto"/>
        <w:ind w:firstLine="357"/>
        <w:jc w:val="both"/>
      </w:pPr>
      <w:r>
        <w:t>(dále jen „</w:t>
      </w:r>
      <w:r w:rsidRPr="00856627">
        <w:rPr>
          <w:b/>
        </w:rPr>
        <w:t>Kraj</w:t>
      </w:r>
      <w:r>
        <w:t>“</w:t>
      </w:r>
      <w:r w:rsidRPr="00856627">
        <w:rPr>
          <w:b/>
        </w:rPr>
        <w:t xml:space="preserve"> nebo </w:t>
      </w:r>
      <w:r>
        <w:t>„</w:t>
      </w:r>
      <w:r w:rsidRPr="00856627">
        <w:rPr>
          <w:b/>
        </w:rPr>
        <w:t>Středočeský kraj</w:t>
      </w:r>
      <w:r>
        <w:t>“)</w:t>
      </w:r>
    </w:p>
    <w:p w14:paraId="0B752CB1" w14:textId="77777777" w:rsidR="009F708B" w:rsidRDefault="009F708B" w:rsidP="00012299">
      <w:pPr>
        <w:spacing w:line="276" w:lineRule="auto"/>
        <w:jc w:val="both"/>
      </w:pPr>
    </w:p>
    <w:p w14:paraId="2940491C" w14:textId="77777777" w:rsidR="00856627" w:rsidRDefault="009F708B" w:rsidP="009F708B">
      <w:pPr>
        <w:ind w:left="357"/>
        <w:jc w:val="both"/>
      </w:pPr>
      <w:r w:rsidRPr="008713FB">
        <w:t xml:space="preserve">zastoupený: </w:t>
      </w:r>
    </w:p>
    <w:p w14:paraId="2241839A" w14:textId="77777777" w:rsidR="009F708B" w:rsidRPr="0020510E" w:rsidRDefault="009F708B" w:rsidP="009F708B">
      <w:pPr>
        <w:ind w:left="357"/>
        <w:jc w:val="both"/>
        <w:rPr>
          <w:b/>
        </w:rPr>
      </w:pPr>
      <w:r w:rsidRPr="0020510E">
        <w:rPr>
          <w:b/>
        </w:rPr>
        <w:t xml:space="preserve">Krajskou správou a údržbou silnic Středočeského kraje, p. o. </w:t>
      </w:r>
    </w:p>
    <w:p w14:paraId="466268E9" w14:textId="77777777" w:rsidR="009F708B" w:rsidRDefault="009F708B" w:rsidP="009F708B">
      <w:pPr>
        <w:ind w:firstLine="357"/>
        <w:jc w:val="both"/>
      </w:pPr>
      <w:r w:rsidRPr="008F2351">
        <w:t>IČ: 00066001, DIČ: CZ00066001</w:t>
      </w:r>
    </w:p>
    <w:p w14:paraId="485F94CD" w14:textId="77777777" w:rsidR="009F708B" w:rsidRDefault="009F708B" w:rsidP="009F708B">
      <w:pPr>
        <w:ind w:firstLine="357"/>
        <w:jc w:val="both"/>
      </w:pPr>
      <w:r>
        <w:t xml:space="preserve">se </w:t>
      </w:r>
      <w:r w:rsidRPr="001014CB">
        <w:t>sídlem:</w:t>
      </w:r>
      <w:r w:rsidRPr="00C626B2">
        <w:t xml:space="preserve"> </w:t>
      </w:r>
      <w:r w:rsidRPr="008713FB">
        <w:t xml:space="preserve">Zborovská </w:t>
      </w:r>
      <w:r w:rsidR="00856627">
        <w:t>81/</w:t>
      </w:r>
      <w:r w:rsidRPr="008713FB">
        <w:t xml:space="preserve">11, 150 21 Praha 5 </w:t>
      </w:r>
      <w:r>
        <w:t>–</w:t>
      </w:r>
      <w:r w:rsidRPr="008713FB">
        <w:t xml:space="preserve"> Smíchov</w:t>
      </w:r>
      <w:r>
        <w:t xml:space="preserve"> </w:t>
      </w:r>
    </w:p>
    <w:p w14:paraId="15DC545E" w14:textId="77777777" w:rsidR="009F708B" w:rsidRDefault="00856627" w:rsidP="00856627">
      <w:pPr>
        <w:ind w:firstLine="357"/>
        <w:jc w:val="both"/>
      </w:pPr>
      <w:r>
        <w:rPr>
          <w:rFonts w:eastAsia="Calibri"/>
        </w:rPr>
        <w:t>z</w:t>
      </w:r>
      <w:r w:rsidR="009F708B" w:rsidRPr="0020510E">
        <w:rPr>
          <w:rFonts w:eastAsia="Calibri"/>
        </w:rPr>
        <w:t>astoupena:</w:t>
      </w:r>
      <w:r w:rsidR="009F708B">
        <w:rPr>
          <w:rFonts w:eastAsia="Calibri"/>
        </w:rPr>
        <w:t xml:space="preserve"> </w:t>
      </w:r>
      <w:r w:rsidR="009F708B" w:rsidRPr="003E1E6D">
        <w:t>Bc. Zdeňkem Dvořákem, ředitelem organizace</w:t>
      </w:r>
    </w:p>
    <w:p w14:paraId="409D5019" w14:textId="77777777" w:rsidR="009F708B" w:rsidRDefault="009F708B" w:rsidP="009F708B">
      <w:pPr>
        <w:ind w:firstLine="360"/>
        <w:jc w:val="both"/>
      </w:pPr>
      <w:r w:rsidRPr="008713FB">
        <w:t xml:space="preserve">osoba oprávněná jednat ve věcech </w:t>
      </w:r>
      <w:r>
        <w:t>smluvních: Bc. Zdeněk Dvořák, ředitel organizace</w:t>
      </w:r>
    </w:p>
    <w:p w14:paraId="6E16A087" w14:textId="77777777" w:rsidR="009F708B" w:rsidRDefault="009F708B" w:rsidP="009F708B">
      <w:pPr>
        <w:ind w:left="360"/>
        <w:jc w:val="both"/>
      </w:pPr>
      <w:r w:rsidRPr="008713FB">
        <w:t xml:space="preserve">osoba oprávněná jednat ve věcech technických: </w:t>
      </w:r>
      <w:r>
        <w:t>Ing. Aleš Čermák, MBA</w:t>
      </w:r>
    </w:p>
    <w:p w14:paraId="751945E3" w14:textId="77777777" w:rsidR="003C20C3" w:rsidRPr="002A0639" w:rsidRDefault="00856627" w:rsidP="00856627">
      <w:pPr>
        <w:ind w:firstLine="357"/>
        <w:jc w:val="both"/>
      </w:pPr>
      <w:r w:rsidRPr="003E1E6D">
        <w:rPr>
          <w:b/>
        </w:rPr>
        <w:t>(</w:t>
      </w:r>
      <w:r w:rsidRPr="003E1E6D">
        <w:t>dále jen</w:t>
      </w:r>
      <w:r w:rsidRPr="003E1E6D">
        <w:rPr>
          <w:b/>
        </w:rPr>
        <w:t xml:space="preserve"> </w:t>
      </w:r>
      <w:r>
        <w:t>„</w:t>
      </w:r>
      <w:r w:rsidRPr="003E1E6D">
        <w:rPr>
          <w:b/>
        </w:rPr>
        <w:t>KSÚS</w:t>
      </w:r>
      <w:r>
        <w:t>“</w:t>
      </w:r>
      <w:r w:rsidRPr="00856627">
        <w:t>)</w:t>
      </w:r>
    </w:p>
    <w:p w14:paraId="659B1690" w14:textId="77777777" w:rsidR="003C20C3" w:rsidRDefault="003C20C3" w:rsidP="003C20C3">
      <w:pPr>
        <w:ind w:firstLine="357"/>
        <w:jc w:val="both"/>
        <w:rPr>
          <w:b/>
        </w:rPr>
      </w:pPr>
    </w:p>
    <w:p w14:paraId="09BD9152" w14:textId="77777777" w:rsidR="00856627" w:rsidRDefault="00856627" w:rsidP="003C20C3">
      <w:pPr>
        <w:ind w:firstLine="357"/>
        <w:jc w:val="both"/>
        <w:rPr>
          <w:b/>
        </w:rPr>
      </w:pPr>
    </w:p>
    <w:p w14:paraId="487CA5B2" w14:textId="77777777" w:rsidR="00856627" w:rsidRPr="002A0639" w:rsidRDefault="00856627" w:rsidP="003C20C3">
      <w:pPr>
        <w:ind w:firstLine="357"/>
        <w:jc w:val="both"/>
        <w:rPr>
          <w:b/>
        </w:rPr>
      </w:pPr>
    </w:p>
    <w:p w14:paraId="70ED6C43" w14:textId="77777777" w:rsidR="003C20C3" w:rsidRPr="002A0639" w:rsidRDefault="003C20C3" w:rsidP="003C20C3">
      <w:pPr>
        <w:spacing w:after="120"/>
        <w:ind w:firstLine="357"/>
        <w:jc w:val="both"/>
        <w:rPr>
          <w:b/>
        </w:rPr>
      </w:pPr>
      <w:r w:rsidRPr="002A0639">
        <w:rPr>
          <w:b/>
        </w:rPr>
        <w:t xml:space="preserve">2. </w:t>
      </w:r>
      <w:r w:rsidR="00975A6B">
        <w:rPr>
          <w:b/>
          <w:color w:val="101010"/>
        </w:rPr>
        <w:t>Obec Psáry</w:t>
      </w:r>
    </w:p>
    <w:p w14:paraId="5F5F34EF" w14:textId="77777777" w:rsidR="00572965" w:rsidRPr="004103C5" w:rsidRDefault="00572965" w:rsidP="00975A6B">
      <w:pPr>
        <w:ind w:left="360"/>
      </w:pPr>
      <w:r w:rsidRPr="004103C5">
        <w:t xml:space="preserve">se sídlem: </w:t>
      </w:r>
      <w:r w:rsidR="00975A6B">
        <w:t>Pražská 137, PSČ 252 44 Psáry</w:t>
      </w:r>
    </w:p>
    <w:p w14:paraId="627E928F" w14:textId="77777777" w:rsidR="00572965" w:rsidRPr="004103C5" w:rsidRDefault="00572965" w:rsidP="00572965">
      <w:pPr>
        <w:ind w:left="360"/>
        <w:rPr>
          <w:b/>
        </w:rPr>
      </w:pPr>
      <w:r w:rsidRPr="004103C5">
        <w:t>zastoupená:</w:t>
      </w:r>
      <w:r>
        <w:t xml:space="preserve"> </w:t>
      </w:r>
      <w:r w:rsidR="00975A6B">
        <w:t>Milanem Váchou, starostou obce</w:t>
      </w:r>
    </w:p>
    <w:p w14:paraId="2CC95AB5" w14:textId="77777777" w:rsidR="00572965" w:rsidRPr="004103C5" w:rsidRDefault="00572965" w:rsidP="00572965">
      <w:pPr>
        <w:ind w:left="360"/>
      </w:pPr>
      <w:r w:rsidRPr="004103C5">
        <w:t xml:space="preserve">osoba oprávněná jednat ve věcech technických: </w:t>
      </w:r>
      <w:r w:rsidR="00975A6B" w:rsidRPr="00975A6B">
        <w:rPr>
          <w:highlight w:val="yellow"/>
        </w:rPr>
        <w:t>bude doplněno</w:t>
      </w:r>
    </w:p>
    <w:p w14:paraId="43A994AA" w14:textId="77777777" w:rsidR="00572965" w:rsidRPr="004103C5" w:rsidRDefault="00572965" w:rsidP="00572965">
      <w:pPr>
        <w:ind w:left="360"/>
      </w:pPr>
      <w:r w:rsidRPr="004103C5">
        <w:t xml:space="preserve">IČ: </w:t>
      </w:r>
      <w:r w:rsidR="00856627">
        <w:t>00241580</w:t>
      </w:r>
    </w:p>
    <w:p w14:paraId="5BB91F77" w14:textId="77777777" w:rsidR="00572965" w:rsidRPr="004103C5" w:rsidRDefault="00572965" w:rsidP="00572965">
      <w:pPr>
        <w:ind w:left="360"/>
      </w:pPr>
      <w:r w:rsidRPr="004103C5">
        <w:t xml:space="preserve">bankovní spojení: </w:t>
      </w:r>
      <w:r w:rsidR="00975A6B" w:rsidRPr="00975A6B">
        <w:rPr>
          <w:highlight w:val="yellow"/>
        </w:rPr>
        <w:t>bude doplněno</w:t>
      </w:r>
    </w:p>
    <w:p w14:paraId="67F8ECAC" w14:textId="77777777" w:rsidR="003C20C3" w:rsidRPr="002A0639" w:rsidRDefault="00572965" w:rsidP="00572965">
      <w:pPr>
        <w:ind w:firstLine="357"/>
      </w:pPr>
      <w:r w:rsidRPr="004103C5">
        <w:t xml:space="preserve">číslo účtu: </w:t>
      </w:r>
      <w:r w:rsidR="00975A6B" w:rsidRPr="00975A6B">
        <w:rPr>
          <w:highlight w:val="yellow"/>
        </w:rPr>
        <w:t>bude doplněno</w:t>
      </w:r>
    </w:p>
    <w:p w14:paraId="539C7786" w14:textId="77777777" w:rsidR="003C20C3" w:rsidRDefault="00856627" w:rsidP="003C20C3">
      <w:pPr>
        <w:ind w:firstLine="357"/>
      </w:pPr>
      <w:r>
        <w:t>(dále jen „</w:t>
      </w:r>
      <w:r w:rsidRPr="00856627">
        <w:rPr>
          <w:b/>
        </w:rPr>
        <w:t>obec</w:t>
      </w:r>
      <w:r w:rsidRPr="00856627">
        <w:t>“</w:t>
      </w:r>
      <w:r>
        <w:t>)</w:t>
      </w:r>
    </w:p>
    <w:p w14:paraId="34A21EE1" w14:textId="77777777" w:rsidR="003C20C3" w:rsidRDefault="003C20C3" w:rsidP="003C20C3">
      <w:pPr>
        <w:ind w:firstLine="357"/>
      </w:pPr>
    </w:p>
    <w:p w14:paraId="4A87775A" w14:textId="77777777" w:rsidR="00987830" w:rsidRDefault="00987830" w:rsidP="003C20C3">
      <w:pPr>
        <w:ind w:firstLine="357"/>
      </w:pPr>
      <w:r>
        <w:t>společně dále též jen jako „</w:t>
      </w:r>
      <w:r>
        <w:rPr>
          <w:b/>
        </w:rPr>
        <w:t>Z</w:t>
      </w:r>
      <w:r w:rsidRPr="00987830">
        <w:rPr>
          <w:b/>
        </w:rPr>
        <w:t>účastnění zadavatelé</w:t>
      </w:r>
      <w:r w:rsidR="00856627">
        <w:t>“</w:t>
      </w:r>
      <w:r w:rsidR="00856627">
        <w:rPr>
          <w:b/>
        </w:rPr>
        <w:t xml:space="preserve"> nebo </w:t>
      </w:r>
      <w:r w:rsidR="00856627">
        <w:t>„</w:t>
      </w:r>
      <w:r w:rsidR="00856627">
        <w:rPr>
          <w:b/>
        </w:rPr>
        <w:t>Smluvní strany</w:t>
      </w:r>
      <w:r>
        <w:t>“</w:t>
      </w:r>
    </w:p>
    <w:p w14:paraId="49FA9AD3" w14:textId="77777777" w:rsidR="003C20C3" w:rsidRPr="0039638D" w:rsidRDefault="003C20C3" w:rsidP="003C20C3">
      <w:pPr>
        <w:ind w:firstLine="357"/>
      </w:pPr>
    </w:p>
    <w:p w14:paraId="2E127668" w14:textId="77777777" w:rsidR="003C20C3" w:rsidRDefault="003C20C3" w:rsidP="003C20C3">
      <w:pPr>
        <w:ind w:firstLine="357"/>
        <w:jc w:val="both"/>
        <w:rPr>
          <w:b/>
        </w:rPr>
      </w:pPr>
    </w:p>
    <w:p w14:paraId="155540E3" w14:textId="77777777" w:rsidR="00F51A75" w:rsidRPr="002A0639" w:rsidRDefault="00F51A75" w:rsidP="003C20C3">
      <w:pPr>
        <w:ind w:firstLine="357"/>
        <w:jc w:val="both"/>
        <w:rPr>
          <w:b/>
        </w:rPr>
      </w:pPr>
    </w:p>
    <w:p w14:paraId="02A6F46C" w14:textId="77777777" w:rsidR="003C20C3" w:rsidRDefault="003C20C3" w:rsidP="003C20C3">
      <w:pPr>
        <w:jc w:val="center"/>
        <w:rPr>
          <w:b/>
        </w:rPr>
      </w:pPr>
    </w:p>
    <w:p w14:paraId="59FB904D" w14:textId="77777777" w:rsidR="003C20C3" w:rsidRDefault="003C20C3" w:rsidP="00856627">
      <w:pPr>
        <w:jc w:val="center"/>
        <w:rPr>
          <w:b/>
        </w:rPr>
      </w:pPr>
      <w:r w:rsidRPr="002A0639">
        <w:rPr>
          <w:b/>
        </w:rPr>
        <w:lastRenderedPageBreak/>
        <w:t>I.</w:t>
      </w:r>
    </w:p>
    <w:p w14:paraId="22DBB53D" w14:textId="77777777" w:rsidR="003C20C3" w:rsidRPr="002A0639" w:rsidRDefault="003C20C3" w:rsidP="00856627">
      <w:pPr>
        <w:jc w:val="center"/>
        <w:rPr>
          <w:b/>
        </w:rPr>
      </w:pPr>
      <w:r w:rsidRPr="002A0639">
        <w:rPr>
          <w:b/>
        </w:rPr>
        <w:t>Účel smlouvy</w:t>
      </w:r>
    </w:p>
    <w:p w14:paraId="61C4B8C7" w14:textId="77777777" w:rsidR="003C20C3" w:rsidRPr="002A0639" w:rsidRDefault="003C20C3" w:rsidP="003C20C3">
      <w:pPr>
        <w:ind w:firstLine="360"/>
        <w:jc w:val="both"/>
        <w:rPr>
          <w:b/>
        </w:rPr>
      </w:pPr>
    </w:p>
    <w:p w14:paraId="52F19F68" w14:textId="77777777" w:rsidR="0012475D" w:rsidRPr="00711CF2" w:rsidRDefault="0012475D" w:rsidP="007C72DD">
      <w:pPr>
        <w:pStyle w:val="Odstavecseseznamem"/>
        <w:numPr>
          <w:ilvl w:val="0"/>
          <w:numId w:val="1"/>
        </w:numPr>
        <w:jc w:val="both"/>
      </w:pPr>
      <w:r w:rsidRPr="00711CF2">
        <w:t xml:space="preserve">Smluvní strany této smlouvy, jakožto veřejní zadavatelé podle § 4 odst. 1 písm. d) zákona č. 134/2016 Sb., o zadávání veřejných zakázek, v platném znění (dále jen „zákon o </w:t>
      </w:r>
      <w:r w:rsidR="00012299" w:rsidRPr="00711CF2">
        <w:t xml:space="preserve">zadávání </w:t>
      </w:r>
      <w:r w:rsidR="00893466" w:rsidRPr="00711CF2">
        <w:t>veřejných zakázek</w:t>
      </w:r>
      <w:r w:rsidRPr="00711CF2">
        <w:t xml:space="preserve">“), touto smlouvou upravují v souladu s § 7 odst. 2 zákona o </w:t>
      </w:r>
      <w:r w:rsidR="00054D3C" w:rsidRPr="00711CF2">
        <w:t xml:space="preserve">zadávání </w:t>
      </w:r>
      <w:r w:rsidRPr="00711CF2">
        <w:t>veřejných zakázkách, svá vzájemná práva a povinnosti související se zadávacím řízením a stanoví způsob jednání vůči třetím osobám při zajištění zadávacího řízení pro veřejnou zakázku na stavební práce, včetně uzavření příslušných smluv, za podmínek dále v této smlouvě specifikovaných pro akci: „</w:t>
      </w:r>
      <w:r w:rsidR="00975A6B" w:rsidRPr="00711CF2">
        <w:rPr>
          <w:b/>
        </w:rPr>
        <w:t>II/105 Psáry, průtah</w:t>
      </w:r>
      <w:r w:rsidRPr="00711CF2">
        <w:t>“</w:t>
      </w:r>
      <w:r w:rsidR="00987830" w:rsidRPr="00711CF2">
        <w:t>(dále jen „Veřejná zakázka“).</w:t>
      </w:r>
      <w:r w:rsidR="00856627" w:rsidRPr="00711CF2">
        <w:t xml:space="preserve"> Podrobná specifikace veřejné zakázky, včetně jejího rozdělení na část financovanou Krajem a část financovanou obcí je obsažena v příloze č. 1 této smlouvy.</w:t>
      </w:r>
    </w:p>
    <w:p w14:paraId="1A7D2EF4" w14:textId="77777777" w:rsidR="0012475D" w:rsidRPr="00711CF2" w:rsidRDefault="0012475D" w:rsidP="0012475D">
      <w:pPr>
        <w:pStyle w:val="Odstavecseseznamem"/>
        <w:ind w:left="360"/>
        <w:jc w:val="both"/>
      </w:pPr>
    </w:p>
    <w:p w14:paraId="4F7EF5C5" w14:textId="77777777" w:rsidR="003C20C3" w:rsidRPr="002A0639" w:rsidRDefault="003C20C3" w:rsidP="003C20C3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711CF2">
        <w:t>K dosažení účelu uvedeného v bodu 1 tohoto článku smlouvy se smluvní strany zavazují</w:t>
      </w:r>
      <w:bookmarkStart w:id="0" w:name="_GoBack"/>
      <w:bookmarkEnd w:id="0"/>
      <w:r w:rsidRPr="002A0639">
        <w:t xml:space="preserve"> vzájemně spolupracovat podle pravidel stanovených touto smlouvou.  </w:t>
      </w:r>
    </w:p>
    <w:p w14:paraId="54A76A12" w14:textId="77777777" w:rsidR="003C20C3" w:rsidRDefault="003C20C3" w:rsidP="003C20C3">
      <w:pPr>
        <w:autoSpaceDE w:val="0"/>
        <w:autoSpaceDN w:val="0"/>
        <w:adjustRightInd w:val="0"/>
        <w:jc w:val="center"/>
        <w:rPr>
          <w:b/>
        </w:rPr>
      </w:pPr>
    </w:p>
    <w:p w14:paraId="359D16C5" w14:textId="77777777" w:rsidR="003C20C3" w:rsidRPr="002A0639" w:rsidRDefault="003C20C3" w:rsidP="003C20C3">
      <w:pPr>
        <w:autoSpaceDE w:val="0"/>
        <w:autoSpaceDN w:val="0"/>
        <w:adjustRightInd w:val="0"/>
        <w:jc w:val="center"/>
        <w:rPr>
          <w:b/>
        </w:rPr>
      </w:pPr>
    </w:p>
    <w:p w14:paraId="667F626C" w14:textId="77777777" w:rsidR="003C20C3" w:rsidRPr="002A0639" w:rsidRDefault="003C20C3" w:rsidP="003C20C3">
      <w:pPr>
        <w:autoSpaceDE w:val="0"/>
        <w:autoSpaceDN w:val="0"/>
        <w:adjustRightInd w:val="0"/>
        <w:jc w:val="center"/>
        <w:rPr>
          <w:b/>
        </w:rPr>
      </w:pPr>
      <w:r w:rsidRPr="002A0639">
        <w:rPr>
          <w:b/>
        </w:rPr>
        <w:t>II.</w:t>
      </w:r>
    </w:p>
    <w:p w14:paraId="3FEFC7CA" w14:textId="77777777" w:rsidR="003C20C3" w:rsidRPr="002A0639" w:rsidRDefault="003C20C3" w:rsidP="003C20C3">
      <w:pPr>
        <w:autoSpaceDE w:val="0"/>
        <w:autoSpaceDN w:val="0"/>
        <w:adjustRightInd w:val="0"/>
        <w:jc w:val="center"/>
        <w:rPr>
          <w:b/>
        </w:rPr>
      </w:pPr>
      <w:r w:rsidRPr="002A0639">
        <w:rPr>
          <w:b/>
        </w:rPr>
        <w:t>Předmět smlouvy a specifikace veřejné zakázky</w:t>
      </w:r>
    </w:p>
    <w:p w14:paraId="6CD06234" w14:textId="77777777" w:rsidR="003C20C3" w:rsidRPr="002A0639" w:rsidRDefault="003C20C3" w:rsidP="003C20C3">
      <w:pPr>
        <w:autoSpaceDE w:val="0"/>
        <w:autoSpaceDN w:val="0"/>
        <w:adjustRightInd w:val="0"/>
        <w:jc w:val="center"/>
        <w:rPr>
          <w:b/>
        </w:rPr>
      </w:pPr>
    </w:p>
    <w:p w14:paraId="11544C38" w14:textId="77777777" w:rsidR="003C20C3" w:rsidRPr="0055659D" w:rsidRDefault="003C20C3" w:rsidP="007C72D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Dutch801BTCE-Roman" w:hAnsi="Dutch801BTCE-Roman" w:cs="Dutch801BTCE-Roman"/>
        </w:rPr>
      </w:pPr>
      <w:r w:rsidRPr="003275E1">
        <w:t>Předmětem smlouvy podle čl. I.</w:t>
      </w:r>
      <w:r>
        <w:t xml:space="preserve"> této smlouvy je</w:t>
      </w:r>
      <w:r w:rsidR="00837FED">
        <w:t xml:space="preserve"> úprava</w:t>
      </w:r>
      <w:r w:rsidR="00837FED" w:rsidRPr="00837FED">
        <w:t xml:space="preserve"> </w:t>
      </w:r>
      <w:r w:rsidR="00837FED">
        <w:t>vzájemných práv a povinností</w:t>
      </w:r>
      <w:r w:rsidR="00837FED" w:rsidRPr="00837FED">
        <w:t xml:space="preserve"> </w:t>
      </w:r>
      <w:r w:rsidR="00837FED" w:rsidRPr="007C5064">
        <w:t xml:space="preserve">zúčastněných zadavatelů související se zadávacím řízením </w:t>
      </w:r>
      <w:r w:rsidR="0055659D" w:rsidRPr="003275E1">
        <w:t xml:space="preserve">pro akci </w:t>
      </w:r>
      <w:r w:rsidR="0055659D" w:rsidRPr="0055659D">
        <w:rPr>
          <w:b/>
        </w:rPr>
        <w:t>„</w:t>
      </w:r>
      <w:r w:rsidR="00975A6B">
        <w:rPr>
          <w:b/>
        </w:rPr>
        <w:t>II/105 Psáry, průtah</w:t>
      </w:r>
      <w:r w:rsidR="0055659D" w:rsidRPr="0055659D">
        <w:rPr>
          <w:b/>
        </w:rPr>
        <w:t>“</w:t>
      </w:r>
      <w:r w:rsidR="0055659D" w:rsidRPr="0055659D">
        <w:rPr>
          <w:rFonts w:ascii="Dutch801BTCE-Roman" w:hAnsi="Dutch801BTCE-Roman" w:cs="Dutch801BTCE-Roman"/>
        </w:rPr>
        <w:t xml:space="preserve"> </w:t>
      </w:r>
      <w:r w:rsidR="0055659D">
        <w:rPr>
          <w:rFonts w:ascii="Dutch801BTCE-Roman" w:hAnsi="Dutch801BTCE-Roman" w:cs="Dutch801BTCE-Roman"/>
        </w:rPr>
        <w:t xml:space="preserve">(dále jen „Akce“) </w:t>
      </w:r>
      <w:r w:rsidR="00837FED" w:rsidRPr="007C5064">
        <w:t>a stanovení způsobu</w:t>
      </w:r>
      <w:r w:rsidR="0055659D" w:rsidRPr="007C5064">
        <w:t xml:space="preserve"> jednání vůči třetím osobám v tomto zadávacím řízení.</w:t>
      </w:r>
    </w:p>
    <w:p w14:paraId="69FCC666" w14:textId="77777777" w:rsidR="003C20C3" w:rsidRPr="003275E1" w:rsidRDefault="003C20C3" w:rsidP="0055659D">
      <w:pPr>
        <w:numPr>
          <w:ilvl w:val="0"/>
          <w:numId w:val="9"/>
        </w:numPr>
        <w:ind w:left="426"/>
        <w:jc w:val="both"/>
      </w:pPr>
      <w:r w:rsidRPr="004B552F">
        <w:rPr>
          <w:rFonts w:ascii="Dutch801BTCE-Roman" w:hAnsi="Dutch801BTCE-Roman" w:cs="Dutch801BTCE-Roman"/>
        </w:rPr>
        <w:t>Předmětem veřejné zakázky podle čl. I. této smlouvy je výběr nejvhodnějšího dodavatele na provedení s</w:t>
      </w:r>
      <w:r w:rsidR="0055659D">
        <w:rPr>
          <w:rFonts w:ascii="Dutch801BTCE-Roman" w:hAnsi="Dutch801BTCE-Roman" w:cs="Dutch801BTCE-Roman"/>
        </w:rPr>
        <w:t>tavebních prací pro Akci.</w:t>
      </w:r>
      <w:r w:rsidR="0055659D">
        <w:t xml:space="preserve"> Realizace V</w:t>
      </w:r>
      <w:r w:rsidRPr="003275E1">
        <w:t>eřejné zakázky bude v sou</w:t>
      </w:r>
      <w:r w:rsidR="0012475D">
        <w:t>ladu s ustanovením zákona č. 134/201</w:t>
      </w:r>
      <w:r w:rsidRPr="003275E1">
        <w:t xml:space="preserve">6 Sb., o </w:t>
      </w:r>
      <w:r w:rsidR="0012475D">
        <w:t>zadávání veřejných zakázek</w:t>
      </w:r>
      <w:r w:rsidRPr="003275E1">
        <w:t xml:space="preserve">, v platném znění, v návaznosti na předpokládanou hodnotu </w:t>
      </w:r>
      <w:r w:rsidR="004A34DE">
        <w:t xml:space="preserve">nadlimitní </w:t>
      </w:r>
      <w:r w:rsidRPr="003275E1">
        <w:t>veřejné zakázky.</w:t>
      </w:r>
    </w:p>
    <w:p w14:paraId="215430E4" w14:textId="77777777" w:rsidR="003C20C3" w:rsidRPr="002A0639" w:rsidRDefault="003C20C3" w:rsidP="003C20C3">
      <w:pPr>
        <w:autoSpaceDE w:val="0"/>
        <w:autoSpaceDN w:val="0"/>
        <w:adjustRightInd w:val="0"/>
        <w:jc w:val="center"/>
        <w:rPr>
          <w:b/>
        </w:rPr>
      </w:pPr>
    </w:p>
    <w:p w14:paraId="35E45BA4" w14:textId="77777777" w:rsidR="003C20C3" w:rsidRPr="002A0639" w:rsidRDefault="003C20C3" w:rsidP="003C20C3">
      <w:pPr>
        <w:autoSpaceDE w:val="0"/>
        <w:autoSpaceDN w:val="0"/>
        <w:adjustRightInd w:val="0"/>
        <w:jc w:val="center"/>
        <w:rPr>
          <w:b/>
        </w:rPr>
      </w:pPr>
    </w:p>
    <w:p w14:paraId="149C80FE" w14:textId="77777777" w:rsidR="0066605C" w:rsidRPr="002A0639" w:rsidRDefault="0066605C" w:rsidP="0066605C">
      <w:pPr>
        <w:autoSpaceDE w:val="0"/>
        <w:autoSpaceDN w:val="0"/>
        <w:adjustRightInd w:val="0"/>
        <w:jc w:val="center"/>
        <w:rPr>
          <w:b/>
        </w:rPr>
      </w:pPr>
      <w:r w:rsidRPr="002A0639">
        <w:rPr>
          <w:b/>
        </w:rPr>
        <w:t>III.</w:t>
      </w:r>
    </w:p>
    <w:p w14:paraId="530D3EA7" w14:textId="77777777" w:rsidR="0066605C" w:rsidRDefault="0066605C" w:rsidP="0066605C">
      <w:pPr>
        <w:autoSpaceDE w:val="0"/>
        <w:autoSpaceDN w:val="0"/>
        <w:adjustRightInd w:val="0"/>
        <w:jc w:val="center"/>
        <w:rPr>
          <w:b/>
        </w:rPr>
      </w:pPr>
      <w:r w:rsidRPr="002A0639">
        <w:rPr>
          <w:b/>
        </w:rPr>
        <w:t>Zajištění akce</w:t>
      </w:r>
    </w:p>
    <w:p w14:paraId="3E297737" w14:textId="77777777" w:rsidR="0066605C" w:rsidRPr="002A0639" w:rsidRDefault="0066605C" w:rsidP="0066605C">
      <w:pPr>
        <w:autoSpaceDE w:val="0"/>
        <w:autoSpaceDN w:val="0"/>
        <w:adjustRightInd w:val="0"/>
        <w:jc w:val="center"/>
        <w:rPr>
          <w:b/>
        </w:rPr>
      </w:pPr>
    </w:p>
    <w:p w14:paraId="57CF5E0F" w14:textId="77777777" w:rsidR="0066605C" w:rsidRPr="005F68C1" w:rsidRDefault="0066605C" w:rsidP="0066605C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b/>
        </w:rPr>
      </w:pPr>
      <w:r w:rsidRPr="005F68C1">
        <w:rPr>
          <w:b/>
        </w:rPr>
        <w:t>Kraj</w:t>
      </w:r>
    </w:p>
    <w:p w14:paraId="49584090" w14:textId="77777777" w:rsidR="0066605C" w:rsidRPr="005F68C1" w:rsidRDefault="0066605C" w:rsidP="0066605C">
      <w:pPr>
        <w:autoSpaceDE w:val="0"/>
        <w:autoSpaceDN w:val="0"/>
        <w:adjustRightInd w:val="0"/>
        <w:ind w:left="426"/>
        <w:jc w:val="both"/>
        <w:rPr>
          <w:rFonts w:ascii="Dutch801BTCE-Roman" w:hAnsi="Dutch801BTCE-Roman" w:cs="Dutch801BTCE-Roman"/>
        </w:rPr>
      </w:pPr>
    </w:p>
    <w:p w14:paraId="59B1A95B" w14:textId="77777777" w:rsidR="0066605C" w:rsidRPr="005F68C1" w:rsidRDefault="0066605C" w:rsidP="0066605C">
      <w:pPr>
        <w:numPr>
          <w:ilvl w:val="0"/>
          <w:numId w:val="10"/>
        </w:numPr>
        <w:autoSpaceDE w:val="0"/>
        <w:autoSpaceDN w:val="0"/>
        <w:adjustRightInd w:val="0"/>
        <w:ind w:left="426"/>
        <w:jc w:val="both"/>
        <w:rPr>
          <w:rFonts w:ascii="Dutch801BTCE-Roman" w:hAnsi="Dutch801BTCE-Roman" w:cs="Dutch801BTCE-Roman"/>
        </w:rPr>
      </w:pPr>
      <w:r w:rsidRPr="005F68C1">
        <w:rPr>
          <w:rFonts w:ascii="Dutch801BTCE-Roman" w:hAnsi="Dutch801BTCE-Roman" w:cs="Dutch801BTCE-Roman"/>
        </w:rPr>
        <w:t>se zavazuje po obdržení projektové dokumentace</w:t>
      </w:r>
      <w:r w:rsidR="00856627" w:rsidRPr="005F68C1">
        <w:rPr>
          <w:rFonts w:ascii="Dutch801BTCE-Roman" w:hAnsi="Dutch801BTCE-Roman" w:cs="Dutch801BTCE-Roman"/>
        </w:rPr>
        <w:t xml:space="preserve"> splaškové kanalizace </w:t>
      </w:r>
      <w:r w:rsidR="005F68C1">
        <w:rPr>
          <w:rFonts w:ascii="Dutch801BTCE-Roman" w:hAnsi="Dutch801BTCE-Roman" w:cs="Dutch801BTCE-Roman"/>
        </w:rPr>
        <w:t xml:space="preserve">a vodovodního potrubí </w:t>
      </w:r>
      <w:r w:rsidRPr="005F68C1">
        <w:rPr>
          <w:rFonts w:ascii="Dutch801BTCE-Roman" w:hAnsi="Dutch801BTCE-Roman" w:cs="Dutch801BTCE-Roman"/>
        </w:rPr>
        <w:t xml:space="preserve">ve stupni PDPS od </w:t>
      </w:r>
      <w:r w:rsidR="00856627" w:rsidRPr="005F68C1">
        <w:rPr>
          <w:rFonts w:ascii="Dutch801BTCE-Roman" w:hAnsi="Dutch801BTCE-Roman" w:cs="Dutch801BTCE-Roman"/>
        </w:rPr>
        <w:t>o</w:t>
      </w:r>
      <w:r w:rsidRPr="005F68C1">
        <w:rPr>
          <w:rFonts w:ascii="Dutch801BTCE-Roman" w:hAnsi="Dutch801BTCE-Roman" w:cs="Dutch801BTCE-Roman"/>
        </w:rPr>
        <w:t>bce, zapracovat tuto do projektové dokumentace akce „II/105 Psáry, průtah</w:t>
      </w:r>
      <w:r w:rsidR="00054D3C">
        <w:rPr>
          <w:rFonts w:ascii="Dutch801BTCE-Roman" w:hAnsi="Dutch801BTCE-Roman" w:cs="Dutch801BTCE-Roman"/>
        </w:rPr>
        <w:t>“</w:t>
      </w:r>
      <w:r w:rsidRPr="005F68C1">
        <w:rPr>
          <w:rFonts w:ascii="Dutch801BTCE-Roman" w:hAnsi="Dutch801BTCE-Roman" w:cs="Dutch801BTCE-Roman"/>
        </w:rPr>
        <w:t>.</w:t>
      </w:r>
    </w:p>
    <w:p w14:paraId="0FBAE81F" w14:textId="77777777" w:rsidR="0066605C" w:rsidRPr="005F68C1" w:rsidRDefault="0066605C" w:rsidP="0066605C">
      <w:pPr>
        <w:autoSpaceDE w:val="0"/>
        <w:autoSpaceDN w:val="0"/>
        <w:adjustRightInd w:val="0"/>
        <w:ind w:left="426"/>
        <w:jc w:val="both"/>
        <w:rPr>
          <w:rFonts w:ascii="Dutch801BTCE-Roman" w:hAnsi="Dutch801BTCE-Roman" w:cs="Dutch801BTCE-Roman"/>
        </w:rPr>
      </w:pPr>
    </w:p>
    <w:p w14:paraId="10679B7F" w14:textId="77777777" w:rsidR="0066605C" w:rsidRPr="005F68C1" w:rsidRDefault="0066605C" w:rsidP="0066605C">
      <w:pPr>
        <w:numPr>
          <w:ilvl w:val="0"/>
          <w:numId w:val="10"/>
        </w:numPr>
        <w:autoSpaceDE w:val="0"/>
        <w:autoSpaceDN w:val="0"/>
        <w:adjustRightInd w:val="0"/>
        <w:ind w:left="426"/>
        <w:jc w:val="both"/>
        <w:rPr>
          <w:rFonts w:ascii="Dutch801BTCE-Roman" w:hAnsi="Dutch801BTCE-Roman" w:cs="Dutch801BTCE-Roman"/>
        </w:rPr>
      </w:pPr>
      <w:r w:rsidRPr="005F68C1">
        <w:rPr>
          <w:rFonts w:ascii="Dutch801BTCE-Roman CE" w:hAnsi="Dutch801BTCE-Roman CE" w:cs="Dutch801BTCE-Roman CE"/>
        </w:rPr>
        <w:t>se zavazuje finančně zajistit ze svého rozpočtu stavební část</w:t>
      </w:r>
      <w:r w:rsidRPr="005F68C1">
        <w:rPr>
          <w:rFonts w:ascii="Dutch801BTCE-Roman" w:hAnsi="Dutch801BTCE-Roman" w:cs="Dutch801BTCE-Roman"/>
        </w:rPr>
        <w:t xml:space="preserve"> Akce </w:t>
      </w:r>
      <w:r w:rsidRPr="005F68C1">
        <w:t>v rozsahu</w:t>
      </w:r>
      <w:r w:rsidRPr="005F68C1">
        <w:rPr>
          <w:rFonts w:ascii="Dutch801BTCE-Roman CE" w:hAnsi="Dutch801BTCE-Roman CE" w:cs="Dutch801BTCE-Roman CE"/>
        </w:rPr>
        <w:t xml:space="preserve"> stavebních objektů, které jsou součástí </w:t>
      </w:r>
      <w:r w:rsidRPr="005F68C1">
        <w:rPr>
          <w:rFonts w:ascii="Dutch801BTCE-Roman" w:hAnsi="Dutch801BTCE-Roman" w:cs="Dutch801BTCE-Roman"/>
        </w:rPr>
        <w:t>silnice II/105</w:t>
      </w:r>
      <w:r w:rsidRPr="005F68C1">
        <w:t xml:space="preserve">, která je </w:t>
      </w:r>
      <w:r w:rsidRPr="005F68C1">
        <w:rPr>
          <w:rFonts w:ascii="Dutch801BTCE-Roman" w:hAnsi="Dutch801BTCE-Roman" w:cs="Dutch801BTCE-Roman"/>
          <w:u w:val="single"/>
        </w:rPr>
        <w:t xml:space="preserve">ve vlastnictví </w:t>
      </w:r>
      <w:r w:rsidRPr="005F68C1">
        <w:rPr>
          <w:rFonts w:ascii="Dutch801BTCE-Roman CE" w:hAnsi="Dutch801BTCE-Roman CE" w:cs="Dutch801BTCE-Roman CE"/>
          <w:u w:val="single"/>
        </w:rPr>
        <w:t xml:space="preserve">Středočeského </w:t>
      </w:r>
      <w:r w:rsidRPr="005F68C1">
        <w:rPr>
          <w:rFonts w:ascii="Dutch801BTCE-Roman" w:hAnsi="Dutch801BTCE-Roman" w:cs="Dutch801BTCE-Roman"/>
          <w:u w:val="single"/>
        </w:rPr>
        <w:t xml:space="preserve">kraje </w:t>
      </w:r>
      <w:r w:rsidRPr="005F68C1">
        <w:rPr>
          <w:rFonts w:ascii="Dutch801BTCE-Roman" w:hAnsi="Dutch801BTCE-Roman" w:cs="Dutch801BTCE-Roman"/>
        </w:rPr>
        <w:t xml:space="preserve">a všech stavbou vyvolaných investic. </w:t>
      </w:r>
      <w:r w:rsidRPr="005F68C1">
        <w:t xml:space="preserve">Objekty a poměrná část financování Kraje </w:t>
      </w:r>
      <w:r w:rsidR="00F74F34" w:rsidRPr="005F68C1">
        <w:t>budou</w:t>
      </w:r>
      <w:r w:rsidR="00856627" w:rsidRPr="005F68C1">
        <w:t xml:space="preserve"> specifikovány</w:t>
      </w:r>
      <w:r w:rsidRPr="005F68C1">
        <w:t xml:space="preserve"> po zpracování projektové dokumentace (PDPS) v souladu s platnými ustanoveními zákona č. 13/1997 Sb., o pozemníc</w:t>
      </w:r>
      <w:r w:rsidR="00F74F34" w:rsidRPr="005F68C1">
        <w:t>h komunikacích, v platném znění</w:t>
      </w:r>
      <w:r w:rsidR="00856627" w:rsidRPr="005F68C1">
        <w:rPr>
          <w:rFonts w:ascii="Dutch801BTCE-Roman" w:hAnsi="Dutch801BTCE-Roman" w:cs="Dutch801BTCE-Roman"/>
        </w:rPr>
        <w:t>.</w:t>
      </w:r>
      <w:r w:rsidR="00F74F34" w:rsidRPr="005F68C1">
        <w:rPr>
          <w:rFonts w:ascii="Dutch801BTCE-Roman" w:hAnsi="Dutch801BTCE-Roman" w:cs="Dutch801BTCE-Roman"/>
        </w:rPr>
        <w:t xml:space="preserve"> Specifikace jednotlivých objektů bude odsouhlasena oběma stranami a rozdělena k financování pro smluvní strany ve lhůtě 30 dní po konečném zpracování projektové dokumentace. Specifikace se stane přílohou a nedílnou součástí této smlouvy. </w:t>
      </w:r>
      <w:r w:rsidR="00F74F34" w:rsidRPr="005F68C1">
        <w:t>Pro tyto stavební objekty Středočeský kraj zajistí</w:t>
      </w:r>
      <w:r w:rsidR="00856627" w:rsidRPr="005F68C1">
        <w:t xml:space="preserve"> na své náklady </w:t>
      </w:r>
      <w:r w:rsidR="00F74F34" w:rsidRPr="005F68C1">
        <w:t>nezávislý stavební dozor.</w:t>
      </w:r>
    </w:p>
    <w:p w14:paraId="71C50D62" w14:textId="77777777" w:rsidR="0066605C" w:rsidRDefault="0066605C" w:rsidP="0066605C">
      <w:pPr>
        <w:autoSpaceDE w:val="0"/>
        <w:autoSpaceDN w:val="0"/>
        <w:adjustRightInd w:val="0"/>
        <w:ind w:left="426"/>
        <w:jc w:val="both"/>
        <w:rPr>
          <w:rFonts w:ascii="Dutch801BTCE-Roman" w:hAnsi="Dutch801BTCE-Roman" w:cs="Dutch801BTCE-Roman"/>
        </w:rPr>
      </w:pPr>
    </w:p>
    <w:p w14:paraId="2F9F55EC" w14:textId="77777777" w:rsidR="0066605C" w:rsidRDefault="0066605C" w:rsidP="0066605C">
      <w:pPr>
        <w:autoSpaceDE w:val="0"/>
        <w:autoSpaceDN w:val="0"/>
        <w:adjustRightInd w:val="0"/>
        <w:spacing w:before="240" w:after="120"/>
        <w:jc w:val="both"/>
        <w:rPr>
          <w:b/>
        </w:rPr>
      </w:pPr>
      <w:r>
        <w:rPr>
          <w:b/>
        </w:rPr>
        <w:lastRenderedPageBreak/>
        <w:t>2. Obec</w:t>
      </w:r>
    </w:p>
    <w:p w14:paraId="0EB0192D" w14:textId="77777777" w:rsidR="0066605C" w:rsidRDefault="0066605C" w:rsidP="0066605C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</w:pPr>
      <w:r w:rsidRPr="0066605C">
        <w:rPr>
          <w:rFonts w:ascii="Dutch801BTCE-Roman" w:hAnsi="Dutch801BTCE-Roman" w:cs="Dutch801BTCE-Roman"/>
        </w:rPr>
        <w:t>se zavazuje</w:t>
      </w:r>
      <w:r w:rsidR="00856627">
        <w:rPr>
          <w:rFonts w:ascii="Dutch801BTCE-Roman" w:hAnsi="Dutch801BTCE-Roman" w:cs="Dutch801BTCE-Roman"/>
        </w:rPr>
        <w:t xml:space="preserve"> na své náklady</w:t>
      </w:r>
      <w:r w:rsidRPr="0066605C">
        <w:rPr>
          <w:rFonts w:ascii="Dutch801BTCE-Roman" w:hAnsi="Dutch801BTCE-Roman" w:cs="Dutch801BTCE-Roman"/>
        </w:rPr>
        <w:t xml:space="preserve"> </w:t>
      </w:r>
      <w:r>
        <w:t>zajistit</w:t>
      </w:r>
      <w:r w:rsidRPr="003275E1">
        <w:t xml:space="preserve"> projektovou dokumentaci v projektovém stupni dokumentace pro územní rozhod</w:t>
      </w:r>
      <w:r>
        <w:t xml:space="preserve">nutí (dále jen DÚR), </w:t>
      </w:r>
      <w:r w:rsidRPr="00F7634B">
        <w:t>včetně vydání pravomocného územního rozhodnutí</w:t>
      </w:r>
      <w:r>
        <w:t>, a zavazuje se zajistit dokumentaci</w:t>
      </w:r>
      <w:r w:rsidRPr="003275E1">
        <w:t xml:space="preserve"> pro stavební povo</w:t>
      </w:r>
      <w:r>
        <w:t xml:space="preserve">lení (dále jen DSP), </w:t>
      </w:r>
      <w:r w:rsidRPr="00F7634B">
        <w:t>včetně vydání pravomocného stavebního povolení</w:t>
      </w:r>
      <w:r>
        <w:t>, dokumentaci</w:t>
      </w:r>
      <w:r w:rsidRPr="003275E1">
        <w:t xml:space="preserve"> pro provedení stavby (dále jen PDPS)</w:t>
      </w:r>
      <w:r>
        <w:t>, v souladu s platnou metodikou IROP</w:t>
      </w:r>
      <w:r w:rsidRPr="003275E1">
        <w:t xml:space="preserve"> a </w:t>
      </w:r>
      <w:r>
        <w:t>územní rozhodn</w:t>
      </w:r>
      <w:r w:rsidRPr="005F68C1">
        <w:t xml:space="preserve">utí a pravomocné stavební povolení pro </w:t>
      </w:r>
      <w:r w:rsidR="00856627" w:rsidRPr="005F68C1">
        <w:t xml:space="preserve">splaškovou </w:t>
      </w:r>
      <w:r w:rsidRPr="005F68C1">
        <w:t xml:space="preserve">kanalizaci </w:t>
      </w:r>
      <w:r w:rsidR="005F68C1" w:rsidRPr="005F68C1">
        <w:t>a vodovodní potrubí</w:t>
      </w:r>
      <w:r w:rsidR="005F68C1">
        <w:t xml:space="preserve"> </w:t>
      </w:r>
      <w:r>
        <w:t>pod silnicí II/105 v průtahu obce Psáry.</w:t>
      </w:r>
    </w:p>
    <w:p w14:paraId="14C2900B" w14:textId="77777777" w:rsidR="00F74F34" w:rsidRDefault="0066605C" w:rsidP="00F74F34">
      <w:pPr>
        <w:numPr>
          <w:ilvl w:val="0"/>
          <w:numId w:val="13"/>
        </w:numPr>
        <w:suppressAutoHyphens/>
        <w:autoSpaceDE w:val="0"/>
        <w:jc w:val="both"/>
      </w:pPr>
      <w:r w:rsidRPr="000A7E28">
        <w:t xml:space="preserve">se zavazuje k poskytnutí tří paré zpracované projektové dokumentace Kraji </w:t>
      </w:r>
      <w:r>
        <w:t xml:space="preserve">a to včetně elektronické podoby dokumentace v otevřeném formátu (např. .DWG, apod.) </w:t>
      </w:r>
      <w:r w:rsidRPr="000A7E28">
        <w:t>k</w:t>
      </w:r>
      <w:r w:rsidR="00F74F34">
        <w:t xml:space="preserve"> zapracování této dokumentace do PDPS akce II/105 Psáry, obchvat, tj. k </w:t>
      </w:r>
      <w:r w:rsidRPr="000A7E28">
        <w:t>realizaci veřejné zakázky podle čl. II. bod 2.</w:t>
      </w:r>
    </w:p>
    <w:p w14:paraId="071CAE6C" w14:textId="77777777" w:rsidR="00F74F34" w:rsidRPr="005F68C1" w:rsidRDefault="0066605C" w:rsidP="008B0AC0">
      <w:pPr>
        <w:numPr>
          <w:ilvl w:val="0"/>
          <w:numId w:val="13"/>
        </w:numPr>
        <w:suppressAutoHyphens/>
        <w:autoSpaceDE w:val="0"/>
        <w:jc w:val="both"/>
      </w:pPr>
      <w:r w:rsidRPr="008B0AC0">
        <w:rPr>
          <w:rFonts w:ascii="Dutch801BTCE-Roman" w:hAnsi="Dutch801BTCE-Roman" w:cs="Dutch801BTCE-Roman"/>
        </w:rPr>
        <w:t xml:space="preserve">se </w:t>
      </w:r>
      <w:r w:rsidRPr="00F7634B">
        <w:t xml:space="preserve">zavazuje finančně zajistit stavební část Akce v rozsahu stavebních objektů, které jsou </w:t>
      </w:r>
      <w:r w:rsidRPr="008B0AC0">
        <w:rPr>
          <w:rFonts w:ascii="Dutch801BTCE-Roman CE" w:hAnsi="Dutch801BTCE-Roman CE" w:cs="Dutch801BTCE-Roman CE"/>
          <w:u w:val="single"/>
        </w:rPr>
        <w:t>ve vlastnictví obce Psáry</w:t>
      </w:r>
      <w:r w:rsidRPr="008B0AC0">
        <w:rPr>
          <w:rFonts w:ascii="Dutch801BTCE-Roman" w:hAnsi="Dutch801BTCE-Roman" w:cs="Dutch801BTCE-Roman"/>
          <w:u w:val="single"/>
        </w:rPr>
        <w:t>.</w:t>
      </w:r>
      <w:r w:rsidR="00F74F34" w:rsidRPr="008B0AC0">
        <w:rPr>
          <w:rFonts w:ascii="Dutch801BTCE-Roman" w:hAnsi="Dutch801BTCE-Roman" w:cs="Dutch801BTCE-Roman"/>
          <w:u w:val="single"/>
        </w:rPr>
        <w:t xml:space="preserve"> </w:t>
      </w:r>
      <w:r w:rsidR="00F74F34" w:rsidRPr="000A7E28">
        <w:t>Objekty budou specifikovány po zpracování projektové dokumentace (PDPS), specifikace jednotlivých objektů bude odsouhlasena oběma stranami a</w:t>
      </w:r>
      <w:r w:rsidR="00F74F34" w:rsidRPr="008B0AC0">
        <w:rPr>
          <w:rFonts w:ascii="Dutch801BTCE-Roman" w:hAnsi="Dutch801BTCE-Roman" w:cs="Dutch801BTCE-Roman"/>
        </w:rPr>
        <w:t xml:space="preserve"> rozdělena k financování pro smluvní strany ve lhůtě 30 dní po konečném </w:t>
      </w:r>
      <w:r w:rsidR="00F74F34" w:rsidRPr="005F68C1">
        <w:rPr>
          <w:rFonts w:ascii="Dutch801BTCE-Roman" w:hAnsi="Dutch801BTCE-Roman" w:cs="Dutch801BTCE-Roman"/>
        </w:rPr>
        <w:t>zpracování projektové dokumentace. Po schválení se specifikace stane přílohou a nedílnou součástí této smlouvy.</w:t>
      </w:r>
    </w:p>
    <w:p w14:paraId="725C1017" w14:textId="77777777" w:rsidR="00F74F34" w:rsidRPr="005F68C1" w:rsidRDefault="00F74F34" w:rsidP="008B0AC0">
      <w:pPr>
        <w:numPr>
          <w:ilvl w:val="0"/>
          <w:numId w:val="13"/>
        </w:numPr>
        <w:suppressAutoHyphens/>
        <w:autoSpaceDE w:val="0"/>
        <w:jc w:val="both"/>
      </w:pPr>
      <w:r w:rsidRPr="005F68C1">
        <w:rPr>
          <w:rFonts w:ascii="Dutch801BTCE-Roman" w:hAnsi="Dutch801BTCE-Roman" w:cs="Dutch801BTCE-Roman"/>
        </w:rPr>
        <w:t xml:space="preserve">se zavazuje k údržbě </w:t>
      </w:r>
      <w:r w:rsidR="008B0AC0" w:rsidRPr="005F68C1">
        <w:rPr>
          <w:rFonts w:ascii="Dutch801BTCE-Roman" w:hAnsi="Dutch801BTCE-Roman" w:cs="Dutch801BTCE-Roman"/>
        </w:rPr>
        <w:t>splaškové</w:t>
      </w:r>
      <w:r w:rsidRPr="005F68C1">
        <w:rPr>
          <w:rFonts w:ascii="Dutch801BTCE-Roman" w:hAnsi="Dutch801BTCE-Roman" w:cs="Dutch801BTCE-Roman"/>
        </w:rPr>
        <w:t xml:space="preserve"> kanalizace </w:t>
      </w:r>
      <w:r w:rsidR="005F68C1">
        <w:rPr>
          <w:rFonts w:ascii="Dutch801BTCE-Roman" w:hAnsi="Dutch801BTCE-Roman" w:cs="Dutch801BTCE-Roman"/>
        </w:rPr>
        <w:t xml:space="preserve">a vodovodního potrubí </w:t>
      </w:r>
      <w:r w:rsidRPr="005F68C1">
        <w:rPr>
          <w:rFonts w:ascii="Dutch801BTCE-Roman" w:hAnsi="Dutch801BTCE-Roman" w:cs="Dutch801BTCE-Roman"/>
        </w:rPr>
        <w:t>na nově vybudovaném úseku komunikace výše uvedené akce.</w:t>
      </w:r>
    </w:p>
    <w:p w14:paraId="50E23EA9" w14:textId="77777777" w:rsidR="005F68C1" w:rsidRDefault="005F68C1" w:rsidP="005F68C1">
      <w:pPr>
        <w:suppressAutoHyphens/>
        <w:autoSpaceDE w:val="0"/>
        <w:jc w:val="both"/>
        <w:rPr>
          <w:rFonts w:ascii="Dutch801BTCE-Roman" w:hAnsi="Dutch801BTCE-Roman" w:cs="Dutch801BTCE-Roman"/>
        </w:rPr>
      </w:pPr>
    </w:p>
    <w:p w14:paraId="128AC06D" w14:textId="77777777" w:rsidR="005F68C1" w:rsidRPr="005F68C1" w:rsidRDefault="005F68C1" w:rsidP="005F68C1">
      <w:pPr>
        <w:suppressAutoHyphens/>
        <w:autoSpaceDE w:val="0"/>
        <w:jc w:val="both"/>
        <w:rPr>
          <w:b/>
        </w:rPr>
      </w:pPr>
      <w:r w:rsidRPr="005F68C1">
        <w:rPr>
          <w:rFonts w:ascii="Dutch801BTCE-Roman" w:hAnsi="Dutch801BTCE-Roman" w:cs="Dutch801BTCE-Roman"/>
          <w:b/>
        </w:rPr>
        <w:t>ÚNIK</w:t>
      </w:r>
    </w:p>
    <w:p w14:paraId="7004BFB4" w14:textId="77777777" w:rsidR="0066605C" w:rsidRDefault="0066605C" w:rsidP="0066605C">
      <w:pPr>
        <w:autoSpaceDE w:val="0"/>
        <w:jc w:val="both"/>
        <w:rPr>
          <w:color w:val="000000"/>
        </w:rPr>
      </w:pPr>
    </w:p>
    <w:p w14:paraId="013B5FBE" w14:textId="77777777" w:rsidR="0066605C" w:rsidRDefault="008B0AC0" w:rsidP="0066605C">
      <w:pPr>
        <w:autoSpaceDE w:val="0"/>
        <w:jc w:val="both"/>
        <w:rPr>
          <w:color w:val="000000"/>
        </w:rPr>
      </w:pPr>
      <w:r w:rsidRPr="008B0AC0">
        <w:rPr>
          <w:b/>
          <w:color w:val="000000"/>
        </w:rPr>
        <w:t xml:space="preserve">3. </w:t>
      </w:r>
      <w:r w:rsidR="0066605C" w:rsidRPr="00264AD8">
        <w:rPr>
          <w:color w:val="000000"/>
        </w:rPr>
        <w:t xml:space="preserve">Na základě </w:t>
      </w:r>
      <w:r w:rsidR="0066605C">
        <w:rPr>
          <w:color w:val="000000"/>
        </w:rPr>
        <w:t>uzavřených smluv</w:t>
      </w:r>
      <w:r w:rsidR="0066605C" w:rsidRPr="00264AD8">
        <w:rPr>
          <w:color w:val="000000"/>
        </w:rPr>
        <w:t xml:space="preserve"> o dílo</w:t>
      </w:r>
      <w:r w:rsidR="0066605C">
        <w:rPr>
          <w:color w:val="000000"/>
        </w:rPr>
        <w:t xml:space="preserve"> (resp. poskytování služeb)</w:t>
      </w:r>
      <w:r w:rsidR="0066605C" w:rsidRPr="00264AD8">
        <w:rPr>
          <w:color w:val="000000"/>
        </w:rPr>
        <w:t xml:space="preserve"> se zhotovitelem stavebních prací</w:t>
      </w:r>
      <w:r w:rsidR="0066605C">
        <w:rPr>
          <w:color w:val="000000"/>
        </w:rPr>
        <w:t>,</w:t>
      </w:r>
      <w:r w:rsidR="0066605C" w:rsidRPr="00264AD8">
        <w:rPr>
          <w:color w:val="000000"/>
        </w:rPr>
        <w:t xml:space="preserve"> </w:t>
      </w:r>
      <w:r w:rsidR="0066605C">
        <w:rPr>
          <w:color w:val="000000"/>
        </w:rPr>
        <w:t xml:space="preserve">resp. s poskytovatelem výkonu technického dozoru stavebníka a autorského dozoru </w:t>
      </w:r>
      <w:r w:rsidR="0066605C" w:rsidRPr="00264AD8">
        <w:rPr>
          <w:color w:val="000000"/>
        </w:rPr>
        <w:t xml:space="preserve">a na základě odsouhlasených způsobilých výdajů </w:t>
      </w:r>
      <w:r w:rsidR="0066605C" w:rsidRPr="002E2646">
        <w:rPr>
          <w:color w:val="000000"/>
        </w:rPr>
        <w:t>poskytovatelem dotace</w:t>
      </w:r>
      <w:r w:rsidR="0066605C">
        <w:rPr>
          <w:color w:val="000000"/>
        </w:rPr>
        <w:t xml:space="preserve"> IROP</w:t>
      </w:r>
      <w:r w:rsidR="0066605C" w:rsidRPr="002E2646">
        <w:rPr>
          <w:color w:val="000000"/>
        </w:rPr>
        <w:t>,</w:t>
      </w:r>
      <w:r w:rsidR="0066605C" w:rsidRPr="00264AD8">
        <w:rPr>
          <w:color w:val="000000"/>
        </w:rPr>
        <w:t xml:space="preserve"> bude fakturace probíhat pro každého investora</w:t>
      </w:r>
      <w:r>
        <w:rPr>
          <w:color w:val="000000"/>
        </w:rPr>
        <w:t xml:space="preserve"> (Kraj a obec)</w:t>
      </w:r>
      <w:r w:rsidR="0066605C" w:rsidRPr="00264AD8">
        <w:rPr>
          <w:color w:val="000000"/>
        </w:rPr>
        <w:t xml:space="preserve"> samostatně za jeho stavební část (odsouhlasené stavební objekty), platby budou realizovány na základě zhotovitelem vystavených daňových dokladů </w:t>
      </w:r>
      <w:r w:rsidR="0066605C" w:rsidRPr="00D269B4">
        <w:rPr>
          <w:color w:val="000000"/>
        </w:rPr>
        <w:t>dle uzavřených smluv se zhotovitelem</w:t>
      </w:r>
      <w:r w:rsidR="0066605C">
        <w:rPr>
          <w:color w:val="000000"/>
        </w:rPr>
        <w:t xml:space="preserve"> resp. s poskytovatelem služeb.</w:t>
      </w:r>
    </w:p>
    <w:p w14:paraId="5DD4BF88" w14:textId="77777777" w:rsidR="0066605C" w:rsidRPr="002A0639" w:rsidRDefault="0066605C" w:rsidP="0066605C">
      <w:pPr>
        <w:autoSpaceDE w:val="0"/>
        <w:autoSpaceDN w:val="0"/>
        <w:adjustRightInd w:val="0"/>
        <w:jc w:val="center"/>
        <w:rPr>
          <w:b/>
        </w:rPr>
      </w:pPr>
    </w:p>
    <w:p w14:paraId="45C4B77F" w14:textId="77777777" w:rsidR="0066605C" w:rsidRPr="002A0639" w:rsidRDefault="0066605C" w:rsidP="0066605C">
      <w:pPr>
        <w:autoSpaceDE w:val="0"/>
        <w:autoSpaceDN w:val="0"/>
        <w:adjustRightInd w:val="0"/>
        <w:jc w:val="center"/>
        <w:rPr>
          <w:b/>
        </w:rPr>
      </w:pPr>
    </w:p>
    <w:p w14:paraId="26C06871" w14:textId="77777777" w:rsidR="0066605C" w:rsidRPr="002A0639" w:rsidRDefault="0066605C" w:rsidP="0066605C">
      <w:pPr>
        <w:autoSpaceDE w:val="0"/>
        <w:autoSpaceDN w:val="0"/>
        <w:adjustRightInd w:val="0"/>
        <w:jc w:val="center"/>
        <w:rPr>
          <w:b/>
        </w:rPr>
      </w:pPr>
      <w:r w:rsidRPr="002A0639">
        <w:rPr>
          <w:b/>
        </w:rPr>
        <w:t>IV.</w:t>
      </w:r>
    </w:p>
    <w:p w14:paraId="3E7380B5" w14:textId="77777777" w:rsidR="0066605C" w:rsidRDefault="0066605C" w:rsidP="0066605C">
      <w:pPr>
        <w:jc w:val="center"/>
        <w:rPr>
          <w:b/>
        </w:rPr>
      </w:pPr>
      <w:r>
        <w:rPr>
          <w:b/>
        </w:rPr>
        <w:t>Jednání za Zúčastněné zadavatele</w:t>
      </w:r>
    </w:p>
    <w:p w14:paraId="701D686F" w14:textId="77777777" w:rsidR="0066605C" w:rsidRPr="00160D8A" w:rsidRDefault="0066605C" w:rsidP="0066605C">
      <w:pPr>
        <w:autoSpaceDE w:val="0"/>
        <w:autoSpaceDN w:val="0"/>
        <w:adjustRightInd w:val="0"/>
        <w:jc w:val="both"/>
        <w:rPr>
          <w:b/>
        </w:rPr>
      </w:pPr>
    </w:p>
    <w:p w14:paraId="333C4B82" w14:textId="77777777" w:rsidR="0066605C" w:rsidRPr="00B34CD1" w:rsidRDefault="0066605C" w:rsidP="0066605C">
      <w:pPr>
        <w:pStyle w:val="Odstavecseseznamem"/>
        <w:numPr>
          <w:ilvl w:val="0"/>
          <w:numId w:val="14"/>
        </w:numPr>
        <w:jc w:val="both"/>
        <w:rPr>
          <w:b/>
        </w:rPr>
      </w:pPr>
      <w:r w:rsidRPr="002A0639">
        <w:t>K veškerému jednání</w:t>
      </w:r>
      <w:r>
        <w:t xml:space="preserve"> vůči třetím osobám</w:t>
      </w:r>
      <w:r w:rsidRPr="002A0639">
        <w:t xml:space="preserve"> a k činnostem souvisejícím se zadá</w:t>
      </w:r>
      <w:r w:rsidR="00872520">
        <w:t>vá</w:t>
      </w:r>
      <w:r w:rsidRPr="002A0639">
        <w:t>ním</w:t>
      </w:r>
      <w:r>
        <w:t xml:space="preserve"> veřejné zakázky podle čl. II. bod 2 této smlouvy</w:t>
      </w:r>
      <w:r w:rsidRPr="002A0639">
        <w:t xml:space="preserve">, není-li dále </w:t>
      </w:r>
      <w:r>
        <w:t>uvedeno jinak, je za Zúčastněné zadavatele</w:t>
      </w:r>
      <w:r w:rsidRPr="002A0639">
        <w:t xml:space="preserve"> podle této smlouvy oprávněn</w:t>
      </w:r>
      <w:r>
        <w:t xml:space="preserve"> </w:t>
      </w:r>
      <w:r w:rsidRPr="002A0639">
        <w:t xml:space="preserve">na základě zmocnění </w:t>
      </w:r>
      <w:r>
        <w:t>Zúčastněných zadavatelů</w:t>
      </w:r>
      <w:r w:rsidR="00872520">
        <w:t xml:space="preserve"> jednat</w:t>
      </w:r>
      <w:r>
        <w:t>:</w:t>
      </w:r>
    </w:p>
    <w:p w14:paraId="2B298455" w14:textId="77777777" w:rsidR="0066605C" w:rsidRPr="008F5FDD" w:rsidRDefault="0066605C" w:rsidP="0066605C">
      <w:pPr>
        <w:pStyle w:val="Odstavecseseznamem"/>
        <w:ind w:left="360"/>
        <w:jc w:val="both"/>
        <w:rPr>
          <w:color w:val="000000"/>
        </w:rPr>
      </w:pPr>
      <w:r w:rsidRPr="008F5FDD">
        <w:rPr>
          <w:b/>
        </w:rPr>
        <w:t xml:space="preserve">Středočeský kraj </w:t>
      </w:r>
      <w:r w:rsidRPr="0020510E">
        <w:t>zastoupen</w:t>
      </w:r>
      <w:r>
        <w:t>:</w:t>
      </w:r>
    </w:p>
    <w:p w14:paraId="72C67D01" w14:textId="77777777" w:rsidR="0066605C" w:rsidRPr="008F5FDD" w:rsidRDefault="0066605C" w:rsidP="0066605C">
      <w:pPr>
        <w:pStyle w:val="Odstavecseseznamem"/>
        <w:ind w:left="360"/>
        <w:jc w:val="both"/>
        <w:rPr>
          <w:b/>
        </w:rPr>
      </w:pPr>
      <w:r>
        <w:rPr>
          <w:b/>
        </w:rPr>
        <w:t>Krajskou správou a údržbou</w:t>
      </w:r>
      <w:r w:rsidRPr="008F5FDD">
        <w:rPr>
          <w:b/>
        </w:rPr>
        <w:t xml:space="preserve"> silnic Středočeského kraje, p. o.</w:t>
      </w:r>
    </w:p>
    <w:p w14:paraId="43B67E2F" w14:textId="77777777" w:rsidR="0066605C" w:rsidRPr="008713FB" w:rsidRDefault="0066605C" w:rsidP="0066605C">
      <w:pPr>
        <w:pStyle w:val="Odstavecseseznamem"/>
        <w:ind w:left="360"/>
        <w:jc w:val="both"/>
      </w:pPr>
      <w:r w:rsidRPr="008713FB">
        <w:t xml:space="preserve">se sídlem: Zborovská </w:t>
      </w:r>
      <w:r w:rsidR="008B0AC0">
        <w:t>81/</w:t>
      </w:r>
      <w:r w:rsidRPr="008713FB">
        <w:t xml:space="preserve">11, 150 21 Praha 5 - Smíchov </w:t>
      </w:r>
    </w:p>
    <w:p w14:paraId="4B139D6D" w14:textId="77777777" w:rsidR="0066605C" w:rsidRPr="008713FB" w:rsidRDefault="0066605C" w:rsidP="0066605C">
      <w:pPr>
        <w:pStyle w:val="Odstavecseseznamem"/>
        <w:ind w:left="360"/>
      </w:pPr>
      <w:r w:rsidRPr="008713FB">
        <w:t xml:space="preserve">IČ: </w:t>
      </w:r>
      <w:r w:rsidRPr="00AD0E7C">
        <w:t>00066001</w:t>
      </w:r>
      <w:r w:rsidRPr="008713FB">
        <w:t xml:space="preserve">; DIČ: </w:t>
      </w:r>
      <w:r w:rsidRPr="00AD0E7C">
        <w:t>CZ00066001</w:t>
      </w:r>
    </w:p>
    <w:p w14:paraId="4A8B3BF5" w14:textId="77777777" w:rsidR="0066605C" w:rsidRPr="008713FB" w:rsidRDefault="0066605C" w:rsidP="0066605C">
      <w:pPr>
        <w:pStyle w:val="Odstavecseseznamem"/>
        <w:ind w:left="360"/>
        <w:jc w:val="both"/>
      </w:pPr>
      <w:r w:rsidRPr="00C339EB">
        <w:t>zastoupen</w:t>
      </w:r>
      <w:r>
        <w:t>a</w:t>
      </w:r>
      <w:r w:rsidRPr="00C339EB">
        <w:t xml:space="preserve">: </w:t>
      </w:r>
      <w:r>
        <w:t xml:space="preserve">Bc. Zdeňkem Dvořákem, ředitelem organizace </w:t>
      </w:r>
    </w:p>
    <w:p w14:paraId="5A880C48" w14:textId="77777777" w:rsidR="0066605C" w:rsidRPr="008713FB" w:rsidRDefault="0066605C" w:rsidP="0066605C">
      <w:pPr>
        <w:pStyle w:val="Odstavecseseznamem"/>
        <w:ind w:left="360"/>
        <w:jc w:val="both"/>
      </w:pPr>
      <w:r w:rsidRPr="008713FB">
        <w:t>(dále jen „</w:t>
      </w:r>
      <w:r>
        <w:t>zástupce Zúčastněných</w:t>
      </w:r>
      <w:r w:rsidRPr="002A0639">
        <w:t xml:space="preserve"> </w:t>
      </w:r>
      <w:r w:rsidRPr="0046081C">
        <w:t>zadavatelů</w:t>
      </w:r>
      <w:r w:rsidRPr="008713FB">
        <w:t>“)</w:t>
      </w:r>
    </w:p>
    <w:p w14:paraId="304BFDAC" w14:textId="77777777" w:rsidR="0066605C" w:rsidRPr="0046081C" w:rsidRDefault="0066605C" w:rsidP="0066605C">
      <w:pPr>
        <w:ind w:left="360"/>
        <w:jc w:val="both"/>
      </w:pPr>
    </w:p>
    <w:p w14:paraId="6E4F8F51" w14:textId="60483BDD" w:rsidR="0066605C" w:rsidRDefault="0066605C" w:rsidP="0066605C">
      <w:pPr>
        <w:ind w:left="360" w:hanging="360"/>
        <w:jc w:val="both"/>
      </w:pPr>
      <w:r w:rsidRPr="008B0AC0">
        <w:t>2</w:t>
      </w:r>
      <w:r w:rsidRPr="008B0AC0">
        <w:rPr>
          <w:b/>
        </w:rPr>
        <w:t>.</w:t>
      </w:r>
      <w:r>
        <w:t xml:space="preserve"> </w:t>
      </w:r>
      <w:r>
        <w:tab/>
      </w:r>
      <w:r w:rsidRPr="0046081C">
        <w:t xml:space="preserve">Zástupce </w:t>
      </w:r>
      <w:r>
        <w:t>Zúčastněných</w:t>
      </w:r>
      <w:r w:rsidRPr="002A0639">
        <w:t xml:space="preserve"> </w:t>
      </w:r>
      <w:r w:rsidRPr="0046081C">
        <w:t xml:space="preserve">zadavatelů nese odpovědnost za činění jednotlivých úkonů v rámci zadávacího řízení dle zákona o </w:t>
      </w:r>
      <w:r w:rsidR="00872520">
        <w:t xml:space="preserve">zadávání </w:t>
      </w:r>
      <w:r w:rsidRPr="0046081C">
        <w:t xml:space="preserve">veřejných </w:t>
      </w:r>
      <w:r w:rsidR="00872520" w:rsidRPr="0046081C">
        <w:t>zakáz</w:t>
      </w:r>
      <w:r w:rsidR="00872520">
        <w:t>ek</w:t>
      </w:r>
      <w:r>
        <w:t xml:space="preserve">. </w:t>
      </w:r>
    </w:p>
    <w:p w14:paraId="7D39FC7A" w14:textId="77777777" w:rsidR="0066605C" w:rsidRPr="0046081C" w:rsidRDefault="0066605C" w:rsidP="0066605C">
      <w:pPr>
        <w:rPr>
          <w:b/>
        </w:rPr>
      </w:pPr>
    </w:p>
    <w:p w14:paraId="3497BD72" w14:textId="77777777" w:rsidR="0066605C" w:rsidRPr="0046081C" w:rsidRDefault="0066605C" w:rsidP="0066605C">
      <w:pPr>
        <w:rPr>
          <w:b/>
        </w:rPr>
      </w:pPr>
    </w:p>
    <w:p w14:paraId="3C4B9242" w14:textId="77777777" w:rsidR="0066605C" w:rsidRPr="0046081C" w:rsidRDefault="0066605C" w:rsidP="0066605C">
      <w:pPr>
        <w:jc w:val="center"/>
        <w:rPr>
          <w:b/>
        </w:rPr>
      </w:pPr>
      <w:r w:rsidRPr="0046081C">
        <w:rPr>
          <w:b/>
        </w:rPr>
        <w:t>V.</w:t>
      </w:r>
    </w:p>
    <w:p w14:paraId="3A36D1A2" w14:textId="77777777" w:rsidR="0066605C" w:rsidRPr="0046081C" w:rsidRDefault="0066605C" w:rsidP="0066605C">
      <w:pPr>
        <w:jc w:val="center"/>
        <w:rPr>
          <w:b/>
        </w:rPr>
      </w:pPr>
      <w:r w:rsidRPr="0046081C">
        <w:rPr>
          <w:b/>
        </w:rPr>
        <w:t>Povinnosti smluvních stran</w:t>
      </w:r>
    </w:p>
    <w:p w14:paraId="6414FDA7" w14:textId="77777777" w:rsidR="0066605C" w:rsidRPr="0046081C" w:rsidRDefault="0066605C" w:rsidP="0066605C">
      <w:pPr>
        <w:jc w:val="center"/>
        <w:rPr>
          <w:b/>
        </w:rPr>
      </w:pPr>
    </w:p>
    <w:p w14:paraId="1453ECA7" w14:textId="77777777" w:rsidR="0066605C" w:rsidRPr="0046081C" w:rsidRDefault="0066605C" w:rsidP="0066605C">
      <w:pPr>
        <w:numPr>
          <w:ilvl w:val="0"/>
          <w:numId w:val="8"/>
        </w:numPr>
        <w:jc w:val="both"/>
      </w:pPr>
      <w:r>
        <w:rPr>
          <w:b/>
        </w:rPr>
        <w:t>K</w:t>
      </w:r>
      <w:r w:rsidRPr="0046081C">
        <w:rPr>
          <w:b/>
        </w:rPr>
        <w:t>raj</w:t>
      </w:r>
      <w:r>
        <w:rPr>
          <w:b/>
        </w:rPr>
        <w:t xml:space="preserve"> zastoupen KSÚS</w:t>
      </w:r>
      <w:r w:rsidRPr="0046081C">
        <w:rPr>
          <w:b/>
        </w:rPr>
        <w:t xml:space="preserve"> jako zástupce </w:t>
      </w:r>
      <w:r w:rsidRPr="00E04DE0">
        <w:rPr>
          <w:b/>
        </w:rPr>
        <w:t>Zúčastněných zadavatelů</w:t>
      </w:r>
      <w:r w:rsidRPr="0046081C">
        <w:rPr>
          <w:b/>
        </w:rPr>
        <w:t xml:space="preserve"> je povinen:</w:t>
      </w:r>
    </w:p>
    <w:p w14:paraId="72AA753E" w14:textId="77777777" w:rsidR="0066605C" w:rsidRPr="0046081C" w:rsidRDefault="0066605C" w:rsidP="0066605C">
      <w:pPr>
        <w:jc w:val="both"/>
      </w:pPr>
    </w:p>
    <w:p w14:paraId="1060BCAB" w14:textId="4E2D6DA4" w:rsidR="0066605C" w:rsidRPr="0046081C" w:rsidRDefault="0066605C" w:rsidP="0066605C">
      <w:pPr>
        <w:numPr>
          <w:ilvl w:val="0"/>
          <w:numId w:val="2"/>
        </w:numPr>
        <w:tabs>
          <w:tab w:val="left" w:pos="360"/>
        </w:tabs>
        <w:jc w:val="both"/>
      </w:pPr>
      <w:r w:rsidRPr="0046081C">
        <w:t xml:space="preserve">zajistit přípravu a zpracování zadávací dokumentace </w:t>
      </w:r>
      <w:r w:rsidR="00872520">
        <w:t>zadávacího</w:t>
      </w:r>
      <w:r w:rsidR="00872520" w:rsidRPr="0046081C">
        <w:t xml:space="preserve"> </w:t>
      </w:r>
      <w:r w:rsidRPr="0046081C">
        <w:t>řízení</w:t>
      </w:r>
      <w:r>
        <w:t xml:space="preserve"> na stavební práce</w:t>
      </w:r>
      <w:r w:rsidRPr="0046081C">
        <w:t>, včetně návrhu obchodních podmínek ve formě návrhu příslušné smlouvy,</w:t>
      </w:r>
    </w:p>
    <w:p w14:paraId="6A32AA62" w14:textId="476B217D" w:rsidR="0066605C" w:rsidRPr="0046081C" w:rsidRDefault="0066605C" w:rsidP="0066605C">
      <w:pPr>
        <w:numPr>
          <w:ilvl w:val="0"/>
          <w:numId w:val="2"/>
        </w:numPr>
        <w:tabs>
          <w:tab w:val="clear" w:pos="720"/>
          <w:tab w:val="num" w:pos="540"/>
        </w:tabs>
        <w:ind w:left="540" w:hanging="180"/>
        <w:jc w:val="both"/>
      </w:pPr>
      <w:r w:rsidRPr="0046081C">
        <w:t xml:space="preserve">zahájit a </w:t>
      </w:r>
      <w:r w:rsidR="00872520">
        <w:t>realizovat průběh</w:t>
      </w:r>
      <w:r w:rsidR="00872520" w:rsidRPr="0046081C">
        <w:t xml:space="preserve"> </w:t>
      </w:r>
      <w:r w:rsidRPr="0046081C">
        <w:t xml:space="preserve">zadávací řízení podle zákona o </w:t>
      </w:r>
      <w:r w:rsidR="00872520">
        <w:t xml:space="preserve">zadávání </w:t>
      </w:r>
      <w:r w:rsidRPr="0046081C">
        <w:t xml:space="preserve">veřejných </w:t>
      </w:r>
      <w:r w:rsidR="00872520" w:rsidRPr="0046081C">
        <w:t>zakáz</w:t>
      </w:r>
      <w:r w:rsidR="00872520">
        <w:t>ek</w:t>
      </w:r>
      <w:r w:rsidR="00872520" w:rsidRPr="0046081C">
        <w:t xml:space="preserve"> </w:t>
      </w:r>
      <w:r w:rsidRPr="0046081C">
        <w:t>podle čl. II</w:t>
      </w:r>
      <w:r>
        <w:t>.</w:t>
      </w:r>
      <w:r w:rsidRPr="0046081C">
        <w:t xml:space="preserve"> odst.</w:t>
      </w:r>
      <w:r>
        <w:t xml:space="preserve"> 2 této smlouvy</w:t>
      </w:r>
      <w:r w:rsidR="008B0AC0">
        <w:t>,</w:t>
      </w:r>
    </w:p>
    <w:p w14:paraId="34BF6FA2" w14:textId="73F080DD" w:rsidR="0066605C" w:rsidRPr="0046081C" w:rsidRDefault="0066605C" w:rsidP="0066605C">
      <w:pPr>
        <w:numPr>
          <w:ilvl w:val="0"/>
          <w:numId w:val="2"/>
        </w:numPr>
        <w:tabs>
          <w:tab w:val="clear" w:pos="720"/>
          <w:tab w:val="num" w:pos="540"/>
        </w:tabs>
        <w:ind w:left="540" w:hanging="180"/>
        <w:jc w:val="both"/>
      </w:pPr>
      <w:r w:rsidRPr="0046081C">
        <w:t>přijímat nabídky dodavatelů/</w:t>
      </w:r>
      <w:r w:rsidR="00872520">
        <w:t>účastníků</w:t>
      </w:r>
      <w:r w:rsidRPr="0046081C">
        <w:t>,</w:t>
      </w:r>
    </w:p>
    <w:p w14:paraId="2F2A6142" w14:textId="77777777" w:rsidR="0066605C" w:rsidRPr="0046081C" w:rsidRDefault="0066605C" w:rsidP="0066605C">
      <w:pPr>
        <w:numPr>
          <w:ilvl w:val="0"/>
          <w:numId w:val="2"/>
        </w:numPr>
        <w:tabs>
          <w:tab w:val="clear" w:pos="720"/>
          <w:tab w:val="num" w:pos="540"/>
        </w:tabs>
        <w:ind w:left="540" w:hanging="180"/>
        <w:jc w:val="both"/>
      </w:pPr>
      <w:r w:rsidRPr="0046081C">
        <w:t>rozhodnout o výběru nejv</w:t>
      </w:r>
      <w:r w:rsidR="00872520">
        <w:t>ý</w:t>
      </w:r>
      <w:r w:rsidRPr="0046081C">
        <w:t>hodnější nabídky</w:t>
      </w:r>
      <w:r w:rsidR="008B0AC0">
        <w:t>,</w:t>
      </w:r>
    </w:p>
    <w:p w14:paraId="07E1FECA" w14:textId="77777777" w:rsidR="0066605C" w:rsidRDefault="0066605C" w:rsidP="0066605C">
      <w:pPr>
        <w:numPr>
          <w:ilvl w:val="0"/>
          <w:numId w:val="2"/>
        </w:numPr>
        <w:tabs>
          <w:tab w:val="left" w:pos="360"/>
        </w:tabs>
        <w:jc w:val="both"/>
      </w:pPr>
      <w:r w:rsidRPr="0046081C">
        <w:t>po výběru nejv</w:t>
      </w:r>
      <w:r w:rsidR="00872520">
        <w:t>ý</w:t>
      </w:r>
      <w:r w:rsidRPr="0046081C">
        <w:t>hodnější nabídky uzavřít smlou</w:t>
      </w:r>
      <w:r>
        <w:t xml:space="preserve">vu se zhotovitelem na provedení </w:t>
      </w:r>
      <w:r w:rsidRPr="00F02559">
        <w:t>stavebních</w:t>
      </w:r>
      <w:r>
        <w:t xml:space="preserve"> prací financovaných z prostředků Středočeského kraje,</w:t>
      </w:r>
    </w:p>
    <w:p w14:paraId="03F84EBF" w14:textId="6C8C90EC" w:rsidR="0066605C" w:rsidRPr="0046081C" w:rsidRDefault="0066605C" w:rsidP="008B0AC0">
      <w:pPr>
        <w:numPr>
          <w:ilvl w:val="0"/>
          <w:numId w:val="2"/>
        </w:numPr>
        <w:tabs>
          <w:tab w:val="left" w:pos="360"/>
        </w:tabs>
        <w:jc w:val="both"/>
      </w:pPr>
      <w:r w:rsidRPr="0046081C">
        <w:t xml:space="preserve">zrušit </w:t>
      </w:r>
      <w:r w:rsidR="00872520">
        <w:t>zadávací</w:t>
      </w:r>
      <w:r w:rsidR="00872520" w:rsidRPr="0046081C">
        <w:t xml:space="preserve"> </w:t>
      </w:r>
      <w:r w:rsidRPr="0046081C">
        <w:t>řízení z důvodů uvedených v zákoně o</w:t>
      </w:r>
      <w:r>
        <w:t xml:space="preserve"> zadávání </w:t>
      </w:r>
      <w:r w:rsidRPr="0046081C">
        <w:t>veřejných zakáz</w:t>
      </w:r>
      <w:r>
        <w:t>e</w:t>
      </w:r>
      <w:r w:rsidRPr="0046081C">
        <w:t>k,</w:t>
      </w:r>
    </w:p>
    <w:p w14:paraId="67F1B42D" w14:textId="67A0AAA3" w:rsidR="0066605C" w:rsidRPr="0046081C" w:rsidRDefault="0066605C" w:rsidP="0066605C">
      <w:pPr>
        <w:numPr>
          <w:ilvl w:val="0"/>
          <w:numId w:val="2"/>
        </w:numPr>
        <w:tabs>
          <w:tab w:val="clear" w:pos="720"/>
        </w:tabs>
        <w:jc w:val="both"/>
      </w:pPr>
      <w:r w:rsidRPr="0046081C">
        <w:t xml:space="preserve">kdykoliv na požádání předložit </w:t>
      </w:r>
      <w:r w:rsidR="00872520">
        <w:t>obci</w:t>
      </w:r>
      <w:r w:rsidRPr="0046081C">
        <w:t xml:space="preserve"> příslušnou dokumentaci vážící se k veřejné zakázce, </w:t>
      </w:r>
    </w:p>
    <w:p w14:paraId="3E9A046E" w14:textId="5E2CC241" w:rsidR="0066605C" w:rsidRPr="0046081C" w:rsidRDefault="0066605C" w:rsidP="0066605C">
      <w:pPr>
        <w:numPr>
          <w:ilvl w:val="0"/>
          <w:numId w:val="2"/>
        </w:numPr>
        <w:tabs>
          <w:tab w:val="clear" w:pos="720"/>
        </w:tabs>
        <w:jc w:val="both"/>
      </w:pPr>
      <w:r w:rsidRPr="0046081C">
        <w:t xml:space="preserve">po </w:t>
      </w:r>
      <w:r w:rsidR="008B0AC0">
        <w:t>ukončení</w:t>
      </w:r>
      <w:r w:rsidRPr="0046081C">
        <w:t xml:space="preserve"> </w:t>
      </w:r>
      <w:r>
        <w:t>spolupráce</w:t>
      </w:r>
      <w:r w:rsidRPr="0046081C">
        <w:t xml:space="preserve"> dle této smlouvy předat </w:t>
      </w:r>
      <w:r w:rsidR="00AA18A5">
        <w:t>obci</w:t>
      </w:r>
      <w:r w:rsidRPr="0046081C">
        <w:t xml:space="preserve"> kopie veškerých písemností a dokladů vážících se k zadání zakázky a výběru nejv</w:t>
      </w:r>
      <w:r w:rsidR="00AA18A5">
        <w:t>ý</w:t>
      </w:r>
      <w:r w:rsidRPr="0046081C">
        <w:t xml:space="preserve">hodnější </w:t>
      </w:r>
      <w:r w:rsidR="00AA18A5">
        <w:t>nabídky</w:t>
      </w:r>
      <w:r w:rsidRPr="0046081C">
        <w:t xml:space="preserve">. </w:t>
      </w:r>
    </w:p>
    <w:p w14:paraId="35A8C0E2" w14:textId="77777777" w:rsidR="0066605C" w:rsidRPr="0046081C" w:rsidRDefault="0066605C" w:rsidP="0066605C">
      <w:pPr>
        <w:jc w:val="both"/>
      </w:pPr>
    </w:p>
    <w:p w14:paraId="25FC7E89" w14:textId="77777777" w:rsidR="0066605C" w:rsidRPr="0046081C" w:rsidRDefault="0066605C" w:rsidP="0066605C">
      <w:pPr>
        <w:numPr>
          <w:ilvl w:val="0"/>
          <w:numId w:val="8"/>
        </w:numPr>
        <w:jc w:val="both"/>
        <w:rPr>
          <w:b/>
        </w:rPr>
      </w:pPr>
      <w:r w:rsidRPr="0046081C">
        <w:rPr>
          <w:b/>
        </w:rPr>
        <w:t>Smluvní strany jsou povinny zejména:</w:t>
      </w:r>
    </w:p>
    <w:p w14:paraId="628F1ED7" w14:textId="77777777" w:rsidR="0066605C" w:rsidRPr="0046081C" w:rsidRDefault="0066605C" w:rsidP="0066605C">
      <w:pPr>
        <w:jc w:val="both"/>
      </w:pPr>
    </w:p>
    <w:p w14:paraId="279F0C7A" w14:textId="77777777" w:rsidR="0066605C" w:rsidRDefault="0066605C" w:rsidP="0066605C">
      <w:pPr>
        <w:pStyle w:val="Odstavecseseznamem"/>
        <w:numPr>
          <w:ilvl w:val="0"/>
          <w:numId w:val="15"/>
        </w:numPr>
        <w:jc w:val="both"/>
      </w:pPr>
      <w:r w:rsidRPr="0046081C">
        <w:t>poskytovat si vzájemnou součinnost a info</w:t>
      </w:r>
      <w:r>
        <w:t>rmace v rámci procesu zadá</w:t>
      </w:r>
      <w:r w:rsidR="00AA18A5">
        <w:t>vá</w:t>
      </w:r>
      <w:r>
        <w:t xml:space="preserve">ní Veřejné </w:t>
      </w:r>
      <w:r w:rsidRPr="0046081C">
        <w:t>zakázk</w:t>
      </w:r>
      <w:r>
        <w:t>y;</w:t>
      </w:r>
    </w:p>
    <w:p w14:paraId="1BAE6D27" w14:textId="77777777" w:rsidR="0066605C" w:rsidRPr="0046081C" w:rsidRDefault="0066605C" w:rsidP="0066605C">
      <w:pPr>
        <w:pStyle w:val="Odstavecseseznamem"/>
        <w:numPr>
          <w:ilvl w:val="0"/>
          <w:numId w:val="15"/>
        </w:numPr>
        <w:jc w:val="both"/>
      </w:pPr>
      <w:r w:rsidRPr="0046081C">
        <w:t>po výběru nejv</w:t>
      </w:r>
      <w:r w:rsidR="00AA18A5">
        <w:t>ý</w:t>
      </w:r>
      <w:r w:rsidRPr="0046081C">
        <w:t xml:space="preserve">hodnější nabídky hodnotící komisí, zástupci </w:t>
      </w:r>
      <w:r>
        <w:t>zúčastněných</w:t>
      </w:r>
      <w:r w:rsidRPr="0046081C">
        <w:t xml:space="preserve"> zadavatelů uzavřít smlouvu podle čl. V</w:t>
      </w:r>
      <w:r>
        <w:t>II. bod 2</w:t>
      </w:r>
      <w:r w:rsidR="005F68C1">
        <w:t>.</w:t>
      </w:r>
      <w:r w:rsidRPr="0046081C">
        <w:t xml:space="preserve"> této smlouvy. </w:t>
      </w:r>
    </w:p>
    <w:p w14:paraId="0D9E39ED" w14:textId="77777777" w:rsidR="0066605C" w:rsidRPr="0046081C" w:rsidRDefault="0066605C" w:rsidP="0066605C">
      <w:pPr>
        <w:ind w:left="540" w:hanging="360"/>
        <w:jc w:val="both"/>
      </w:pPr>
    </w:p>
    <w:p w14:paraId="0A20FAE3" w14:textId="77777777" w:rsidR="0066605C" w:rsidRPr="0046081C" w:rsidRDefault="0066605C" w:rsidP="0066605C">
      <w:pPr>
        <w:numPr>
          <w:ilvl w:val="0"/>
          <w:numId w:val="8"/>
        </w:numPr>
        <w:jc w:val="both"/>
      </w:pPr>
      <w:r w:rsidRPr="0046081C">
        <w:t>Po předložení zpracované zadávací dokumentace zpracovatel</w:t>
      </w:r>
      <w:r>
        <w:t>em zástupce</w:t>
      </w:r>
      <w:r w:rsidRPr="00E04DE0">
        <w:t xml:space="preserve"> </w:t>
      </w:r>
      <w:r>
        <w:t>Zúčastněných</w:t>
      </w:r>
      <w:r w:rsidRPr="002A0639">
        <w:t xml:space="preserve"> </w:t>
      </w:r>
      <w:r w:rsidRPr="0046081C">
        <w:t>zadavatelů</w:t>
      </w:r>
      <w:r>
        <w:t xml:space="preserve"> předá </w:t>
      </w:r>
      <w:r w:rsidRPr="0046081C">
        <w:t xml:space="preserve">kopie této zadávací dokumentace </w:t>
      </w:r>
      <w:r>
        <w:t>všem</w:t>
      </w:r>
      <w:r w:rsidRPr="0046081C">
        <w:t xml:space="preserve"> smluvní</w:t>
      </w:r>
      <w:r>
        <w:t>m</w:t>
      </w:r>
      <w:r w:rsidRPr="0046081C">
        <w:t xml:space="preserve"> stran</w:t>
      </w:r>
      <w:r>
        <w:t>ám a současně je</w:t>
      </w:r>
      <w:r w:rsidRPr="0046081C">
        <w:t xml:space="preserve"> info</w:t>
      </w:r>
      <w:r>
        <w:t xml:space="preserve">rmuje o termínu </w:t>
      </w:r>
      <w:r w:rsidRPr="0046081C">
        <w:t>společného projednání této zadávací dokumentace. Pro společné projednání zadávací dokumentace smluvními stranami se uplatní postup podle čl. VIII. bodu 2. této smlouvy.</w:t>
      </w:r>
    </w:p>
    <w:p w14:paraId="2E459C60" w14:textId="77777777" w:rsidR="0066605C" w:rsidRPr="0046081C" w:rsidRDefault="0066605C" w:rsidP="0066605C">
      <w:pPr>
        <w:jc w:val="both"/>
      </w:pPr>
    </w:p>
    <w:p w14:paraId="3F8CD469" w14:textId="77777777" w:rsidR="0066605C" w:rsidRPr="0046081C" w:rsidRDefault="0066605C" w:rsidP="0066605C">
      <w:pPr>
        <w:numPr>
          <w:ilvl w:val="0"/>
          <w:numId w:val="8"/>
        </w:numPr>
        <w:jc w:val="both"/>
      </w:pPr>
      <w:r w:rsidRPr="0046081C">
        <w:t>Na základě společného projednání zadávací dokumentace podle bodu 3. tohoto článku, mohou smluvní strany uplatnit k zadávací dokumentaci připomínky a návrhy (s uvedením, zda se jedná o připomínku zásadní, jinak za</w:t>
      </w:r>
      <w:r>
        <w:t xml:space="preserve"> zásadní nebude považována), a </w:t>
      </w:r>
      <w:r w:rsidRPr="0046081C">
        <w:t xml:space="preserve">to ústně při tomto projednání nebo písemně elektronickou poštou v termínu nejpozději do 5 dnů po projednání zadávací dokumentace. Neuplatní-li v tomto termínu některá ze smluvních stran připomínky či návrhy k zadávací dokumentaci, má se za to, že tato smluvní strana žádné připomínky či návrhy k zadávací dokumentaci nemá. </w:t>
      </w:r>
    </w:p>
    <w:p w14:paraId="18BD8934" w14:textId="77777777" w:rsidR="0066605C" w:rsidRPr="0046081C" w:rsidRDefault="0066605C" w:rsidP="0066605C">
      <w:pPr>
        <w:jc w:val="both"/>
      </w:pPr>
    </w:p>
    <w:p w14:paraId="3A454730" w14:textId="77777777" w:rsidR="0066605C" w:rsidRPr="0046081C" w:rsidRDefault="0066605C" w:rsidP="0066605C">
      <w:pPr>
        <w:numPr>
          <w:ilvl w:val="0"/>
          <w:numId w:val="8"/>
        </w:numPr>
        <w:jc w:val="both"/>
      </w:pPr>
      <w:r w:rsidRPr="0046081C">
        <w:t xml:space="preserve">Případné připomínky či návrhy smluvních stran k zadávací dokumentaci je zástupce </w:t>
      </w:r>
      <w:r>
        <w:t>Zúčastněných</w:t>
      </w:r>
      <w:r w:rsidRPr="002A0639">
        <w:t xml:space="preserve"> </w:t>
      </w:r>
      <w:r w:rsidRPr="0046081C">
        <w:t xml:space="preserve">zadavatelů ve spolupráci se zpracovatelem zadávací dokumentace povinen vypořádat nejpozději do 10 dnů po uplynutí lhůty pro podání připomínek a návrhů podle bodu 4. tohoto článku a bezodkladně poté o způsobu vypořádání připomínky či námitky druhou smluvní stranu </w:t>
      </w:r>
      <w:smartTag w:uri="urn:schemas-microsoft-com:office:smarttags" w:element="PersonName">
        <w:r w:rsidRPr="0046081C">
          <w:t>info</w:t>
        </w:r>
      </w:smartTag>
      <w:r w:rsidRPr="0046081C">
        <w:t xml:space="preserve">rmovat. Nebude-li smluvní strana se způsobem vypořádání své připomínky či námitky souhlasit a nedohodne-li se zástupcem </w:t>
      </w:r>
      <w:r>
        <w:t>Zúčastněných</w:t>
      </w:r>
      <w:r w:rsidRPr="002A0639">
        <w:t xml:space="preserve"> </w:t>
      </w:r>
      <w:r w:rsidRPr="0046081C">
        <w:t>zadavatelů jiný způsob jejího vypořádání, přičemž tuto svou připomínku či námitku označí jako zásadní, je oprávněna</w:t>
      </w:r>
      <w:r w:rsidR="008B0AC0">
        <w:t xml:space="preserve"> od této smlouvy odstoupit</w:t>
      </w:r>
      <w:r w:rsidRPr="0046081C">
        <w:t>.</w:t>
      </w:r>
    </w:p>
    <w:p w14:paraId="0EC8D83A" w14:textId="77777777" w:rsidR="0066605C" w:rsidRPr="0046081C" w:rsidRDefault="0066605C" w:rsidP="0066605C">
      <w:pPr>
        <w:jc w:val="both"/>
      </w:pPr>
    </w:p>
    <w:p w14:paraId="4A1BF01A" w14:textId="77777777" w:rsidR="0066605C" w:rsidRPr="00B3387E" w:rsidRDefault="0066605C" w:rsidP="0066605C">
      <w:pPr>
        <w:numPr>
          <w:ilvl w:val="0"/>
          <w:numId w:val="8"/>
        </w:numPr>
        <w:jc w:val="both"/>
        <w:rPr>
          <w:b/>
        </w:rPr>
      </w:pPr>
      <w:r w:rsidRPr="0046081C">
        <w:t xml:space="preserve">Bez zbytečného odkladu po faktickém vypořádání všech obdržených připomínek </w:t>
      </w:r>
      <w:r w:rsidRPr="0046081C">
        <w:br/>
        <w:t xml:space="preserve">a návrhů smluvních stran k zadávací dokumentaci podle bodu 5. tohoto článku předloží zástupce </w:t>
      </w:r>
      <w:r>
        <w:t>Zúčastněných</w:t>
      </w:r>
      <w:r w:rsidRPr="002A0639">
        <w:t xml:space="preserve"> </w:t>
      </w:r>
      <w:r w:rsidRPr="0046081C">
        <w:t xml:space="preserve">zadavatelů pro informaci </w:t>
      </w:r>
      <w:r>
        <w:t>ostatním</w:t>
      </w:r>
      <w:r w:rsidRPr="0046081C">
        <w:t xml:space="preserve"> smluvní</w:t>
      </w:r>
      <w:r>
        <w:t>m stranám</w:t>
      </w:r>
      <w:r w:rsidRPr="0046081C">
        <w:t xml:space="preserve"> kopii konečné verze zadávací dokumentace. </w:t>
      </w:r>
    </w:p>
    <w:p w14:paraId="2CD6F6C7" w14:textId="77777777" w:rsidR="0066605C" w:rsidRDefault="0066605C" w:rsidP="0066605C">
      <w:pPr>
        <w:ind w:left="540" w:hanging="360"/>
        <w:jc w:val="center"/>
        <w:rPr>
          <w:b/>
        </w:rPr>
      </w:pPr>
    </w:p>
    <w:p w14:paraId="4DC60842" w14:textId="77777777" w:rsidR="0066605C" w:rsidRDefault="0066605C" w:rsidP="0066605C">
      <w:pPr>
        <w:rPr>
          <w:b/>
        </w:rPr>
      </w:pPr>
    </w:p>
    <w:p w14:paraId="4137AF42" w14:textId="77777777" w:rsidR="0066605C" w:rsidRPr="0046081C" w:rsidRDefault="0066605C" w:rsidP="0066605C">
      <w:pPr>
        <w:ind w:left="540" w:hanging="360"/>
        <w:jc w:val="center"/>
        <w:rPr>
          <w:b/>
        </w:rPr>
      </w:pPr>
      <w:r w:rsidRPr="0046081C">
        <w:rPr>
          <w:b/>
        </w:rPr>
        <w:t>VI.</w:t>
      </w:r>
    </w:p>
    <w:p w14:paraId="104B444E" w14:textId="77777777" w:rsidR="0066605C" w:rsidRPr="0046081C" w:rsidRDefault="0066605C" w:rsidP="0066605C">
      <w:pPr>
        <w:ind w:left="540" w:hanging="360"/>
        <w:jc w:val="center"/>
        <w:rPr>
          <w:b/>
        </w:rPr>
      </w:pPr>
      <w:r w:rsidRPr="0046081C">
        <w:rPr>
          <w:b/>
        </w:rPr>
        <w:t>Hodnocení nabídek</w:t>
      </w:r>
    </w:p>
    <w:p w14:paraId="32882932" w14:textId="77777777" w:rsidR="0066605C" w:rsidRPr="0046081C" w:rsidRDefault="0066605C" w:rsidP="0066605C">
      <w:pPr>
        <w:ind w:left="540" w:hanging="360"/>
        <w:jc w:val="center"/>
        <w:rPr>
          <w:b/>
        </w:rPr>
      </w:pPr>
    </w:p>
    <w:p w14:paraId="2CA13A3B" w14:textId="77777777" w:rsidR="0066605C" w:rsidRPr="0046081C" w:rsidRDefault="0066605C" w:rsidP="0066605C">
      <w:pPr>
        <w:numPr>
          <w:ilvl w:val="0"/>
          <w:numId w:val="3"/>
        </w:numPr>
        <w:tabs>
          <w:tab w:val="clear" w:pos="540"/>
          <w:tab w:val="num" w:pos="360"/>
        </w:tabs>
        <w:ind w:left="360"/>
        <w:jc w:val="both"/>
      </w:pPr>
      <w:r w:rsidRPr="0046081C">
        <w:t>Za účelem posouzení a hodnocení nabídek v rámci zadávacího řízení jmenu</w:t>
      </w:r>
      <w:r>
        <w:t xml:space="preserve">jí zástupci Kraje a </w:t>
      </w:r>
      <w:r w:rsidR="008B0AC0">
        <w:t>o</w:t>
      </w:r>
      <w:r w:rsidR="00F74F34">
        <w:t>bce</w:t>
      </w:r>
      <w:r>
        <w:t xml:space="preserve"> sedmičlennou</w:t>
      </w:r>
      <w:r w:rsidRPr="0046081C">
        <w:t xml:space="preserve"> hodnotící komisi a náhradníky jejích členů. Smluvní strany jsou oprávněny delegovat </w:t>
      </w:r>
      <w:r>
        <w:t>tři</w:t>
      </w:r>
      <w:r w:rsidRPr="0046081C">
        <w:t xml:space="preserve"> své zástupce, kteří budou v souladu se zákonem o </w:t>
      </w:r>
      <w:r>
        <w:t>zadávání veřejných zakázek</w:t>
      </w:r>
      <w:r w:rsidRPr="0046081C">
        <w:t xml:space="preserve">, v platném znění, jmenováni členy této hodnotící komise a dva jejich náhradníky. V případě veřejné zakázky podle </w:t>
      </w:r>
      <w:r>
        <w:t>článku II. této</w:t>
      </w:r>
      <w:r w:rsidRPr="0046081C">
        <w:t xml:space="preserve"> smlouvy jmenuje </w:t>
      </w:r>
      <w:r>
        <w:t>K</w:t>
      </w:r>
      <w:r w:rsidRPr="0046081C">
        <w:t xml:space="preserve">raj </w:t>
      </w:r>
      <w:r>
        <w:t>sedméh</w:t>
      </w:r>
      <w:r w:rsidRPr="0046081C">
        <w:t xml:space="preserve">o člena hodnotící komise a jeho náhradníka. Je-li to odůvodněno předmětem veřejné zakázky, zajistí zástupce </w:t>
      </w:r>
      <w:r>
        <w:t>Zúčastněných</w:t>
      </w:r>
      <w:r w:rsidRPr="0046081C">
        <w:t xml:space="preserve"> zadavatelů, že nejméně 1/3 z členů hodnotící komise bud</w:t>
      </w:r>
      <w:r w:rsidR="005F68C1">
        <w:t>e</w:t>
      </w:r>
      <w:r w:rsidRPr="0046081C">
        <w:t xml:space="preserve"> mít příslušnou odbornost ve vztahu k předmětu zakázky. </w:t>
      </w:r>
    </w:p>
    <w:p w14:paraId="4043C5D2" w14:textId="77777777" w:rsidR="0066605C" w:rsidRPr="0046081C" w:rsidRDefault="0066605C" w:rsidP="0066605C">
      <w:pPr>
        <w:jc w:val="both"/>
      </w:pPr>
    </w:p>
    <w:p w14:paraId="0308E1B5" w14:textId="165C40DF" w:rsidR="0066605C" w:rsidRPr="0046081C" w:rsidRDefault="0066605C" w:rsidP="0066605C">
      <w:pPr>
        <w:numPr>
          <w:ilvl w:val="0"/>
          <w:numId w:val="3"/>
        </w:numPr>
        <w:tabs>
          <w:tab w:val="clear" w:pos="540"/>
          <w:tab w:val="num" w:pos="360"/>
        </w:tabs>
        <w:ind w:left="360"/>
        <w:jc w:val="both"/>
      </w:pPr>
      <w:r w:rsidRPr="0046081C">
        <w:t>Pro postup a jednání hodnotící komise platí ustanovení zákona o</w:t>
      </w:r>
      <w:r>
        <w:t xml:space="preserve"> zadávání</w:t>
      </w:r>
      <w:r w:rsidRPr="0046081C">
        <w:t xml:space="preserve"> veřejn</w:t>
      </w:r>
      <w:r>
        <w:t>ých zakázek</w:t>
      </w:r>
      <w:r w:rsidRPr="0046081C">
        <w:t xml:space="preserve"> v platném znění, dále platí hodnotící </w:t>
      </w:r>
      <w:r w:rsidR="00AA18A5">
        <w:t>kritéria</w:t>
      </w:r>
      <w:r w:rsidR="00AA18A5" w:rsidRPr="0046081C">
        <w:t xml:space="preserve"> uv</w:t>
      </w:r>
      <w:r w:rsidR="00AA18A5">
        <w:t xml:space="preserve">edená </w:t>
      </w:r>
      <w:r w:rsidR="00F74F34">
        <w:t>v zadávací dokumentaci</w:t>
      </w:r>
      <w:r w:rsidR="008B0AC0">
        <w:t xml:space="preserve"> </w:t>
      </w:r>
      <w:r w:rsidRPr="0046081C">
        <w:t>a interní</w:t>
      </w:r>
      <w:r>
        <w:t xml:space="preserve">ch </w:t>
      </w:r>
      <w:r w:rsidRPr="0046081C">
        <w:t>předpis</w:t>
      </w:r>
      <w:r>
        <w:t>ech</w:t>
      </w:r>
      <w:r w:rsidRPr="0046081C">
        <w:t xml:space="preserve"> Středočeského kraje.</w:t>
      </w:r>
    </w:p>
    <w:p w14:paraId="06C79D1F" w14:textId="77777777" w:rsidR="0066605C" w:rsidRPr="0046081C" w:rsidRDefault="0066605C" w:rsidP="0066605C">
      <w:pPr>
        <w:jc w:val="both"/>
      </w:pPr>
    </w:p>
    <w:p w14:paraId="32E362DD" w14:textId="77777777" w:rsidR="0066605C" w:rsidRPr="0046081C" w:rsidRDefault="0066605C" w:rsidP="0066605C">
      <w:pPr>
        <w:numPr>
          <w:ilvl w:val="0"/>
          <w:numId w:val="3"/>
        </w:numPr>
        <w:tabs>
          <w:tab w:val="clear" w:pos="540"/>
          <w:tab w:val="num" w:pos="360"/>
        </w:tabs>
        <w:ind w:left="360"/>
        <w:jc w:val="both"/>
      </w:pPr>
      <w:r w:rsidRPr="0046081C">
        <w:t xml:space="preserve">Posuzování a hodnocení nabídek bude probíhat v termínu určeném zástupcem </w:t>
      </w:r>
      <w:r>
        <w:t>Zúčastněných</w:t>
      </w:r>
      <w:r w:rsidRPr="002A0639">
        <w:t xml:space="preserve"> </w:t>
      </w:r>
      <w:r w:rsidRPr="0046081C">
        <w:t xml:space="preserve">zadavatelů v jeho sídle, pokud nebude mezi smluvními stranami dohodnuto </w:t>
      </w:r>
      <w:r>
        <w:t>jinak</w:t>
      </w:r>
      <w:r w:rsidRPr="0046081C">
        <w:t xml:space="preserve">. </w:t>
      </w:r>
    </w:p>
    <w:p w14:paraId="58549662" w14:textId="77777777" w:rsidR="0066605C" w:rsidRPr="0046081C" w:rsidRDefault="0066605C" w:rsidP="0066605C">
      <w:pPr>
        <w:rPr>
          <w:b/>
        </w:rPr>
      </w:pPr>
    </w:p>
    <w:p w14:paraId="401A23F3" w14:textId="77777777" w:rsidR="0066605C" w:rsidRPr="0046081C" w:rsidRDefault="0066605C" w:rsidP="0066605C">
      <w:pPr>
        <w:rPr>
          <w:b/>
        </w:rPr>
      </w:pPr>
    </w:p>
    <w:p w14:paraId="45E20A7A" w14:textId="77777777" w:rsidR="0066605C" w:rsidRPr="0046081C" w:rsidRDefault="0066605C" w:rsidP="0066605C">
      <w:pPr>
        <w:jc w:val="center"/>
        <w:rPr>
          <w:b/>
        </w:rPr>
      </w:pPr>
      <w:r w:rsidRPr="0046081C">
        <w:rPr>
          <w:b/>
        </w:rPr>
        <w:t>VII.</w:t>
      </w:r>
    </w:p>
    <w:p w14:paraId="0BB8C510" w14:textId="77777777" w:rsidR="0066605C" w:rsidRPr="0046081C" w:rsidRDefault="0066605C" w:rsidP="0066605C">
      <w:pPr>
        <w:jc w:val="center"/>
        <w:rPr>
          <w:b/>
        </w:rPr>
      </w:pPr>
      <w:r w:rsidRPr="0046081C">
        <w:rPr>
          <w:b/>
        </w:rPr>
        <w:t>Výběr nejv</w:t>
      </w:r>
      <w:r w:rsidR="00AA18A5">
        <w:rPr>
          <w:b/>
        </w:rPr>
        <w:t>ý</w:t>
      </w:r>
      <w:r w:rsidRPr="0046081C">
        <w:rPr>
          <w:b/>
        </w:rPr>
        <w:t>hodnější nabídky a uzavření smlouvy</w:t>
      </w:r>
    </w:p>
    <w:p w14:paraId="4A6CA904" w14:textId="77777777" w:rsidR="0066605C" w:rsidRPr="0046081C" w:rsidRDefault="0066605C" w:rsidP="0066605C">
      <w:pPr>
        <w:jc w:val="both"/>
      </w:pPr>
    </w:p>
    <w:p w14:paraId="459CCCC1" w14:textId="6C316980" w:rsidR="0066605C" w:rsidRPr="0046081C" w:rsidRDefault="0066605C" w:rsidP="0066605C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46081C">
        <w:t xml:space="preserve">Na základě vyhodnocení nabídek hodnotící komisí zástupce </w:t>
      </w:r>
      <w:r>
        <w:t>Zúčastněných</w:t>
      </w:r>
      <w:r w:rsidRPr="002A0639">
        <w:t xml:space="preserve"> </w:t>
      </w:r>
      <w:r w:rsidRPr="0046081C">
        <w:t>zadavatelů rozhodne o výběru nejv</w:t>
      </w:r>
      <w:r w:rsidR="00AA18A5">
        <w:t>ý</w:t>
      </w:r>
      <w:r w:rsidRPr="0046081C">
        <w:t>hodnější nabídky, a to v souladu se zákonem o</w:t>
      </w:r>
      <w:r>
        <w:t xml:space="preserve"> zadávání veřejných zakázek</w:t>
      </w:r>
      <w:r w:rsidRPr="0046081C">
        <w:t xml:space="preserve">, hodnotících </w:t>
      </w:r>
      <w:r w:rsidR="00AA18A5">
        <w:t>kritérií</w:t>
      </w:r>
      <w:r w:rsidR="00AA18A5" w:rsidRPr="0046081C">
        <w:t xml:space="preserve"> </w:t>
      </w:r>
      <w:r w:rsidRPr="0046081C">
        <w:t>uvedených v zadávací dokumentaci a interní</w:t>
      </w:r>
      <w:r>
        <w:t>ch</w:t>
      </w:r>
      <w:r w:rsidRPr="0046081C">
        <w:t xml:space="preserve"> předpise</w:t>
      </w:r>
      <w:r>
        <w:t>ch</w:t>
      </w:r>
      <w:r w:rsidRPr="0046081C">
        <w:t xml:space="preserve"> Středočeského kraje. Současně zástupce </w:t>
      </w:r>
      <w:r>
        <w:t>Zúčastněných</w:t>
      </w:r>
      <w:r w:rsidRPr="002A0639">
        <w:t xml:space="preserve"> </w:t>
      </w:r>
      <w:r w:rsidRPr="0046081C">
        <w:t>zadavatelů</w:t>
      </w:r>
      <w:r>
        <w:t xml:space="preserve"> </w:t>
      </w:r>
      <w:r w:rsidRPr="0046081C">
        <w:t>o výběru nejv</w:t>
      </w:r>
      <w:r w:rsidR="009467BA">
        <w:t>ý</w:t>
      </w:r>
      <w:r w:rsidRPr="0046081C">
        <w:t xml:space="preserve">hodnější nabídky informuje </w:t>
      </w:r>
      <w:r>
        <w:t>ostatní zúčastněné zadavatele</w:t>
      </w:r>
      <w:r w:rsidRPr="0046081C">
        <w:t>, a to elektronicky nejpozději následující pracovní den po provedení výběru.</w:t>
      </w:r>
    </w:p>
    <w:p w14:paraId="2B67DAD6" w14:textId="77777777" w:rsidR="0066605C" w:rsidRDefault="0066605C" w:rsidP="0066605C">
      <w:pPr>
        <w:jc w:val="both"/>
      </w:pPr>
    </w:p>
    <w:p w14:paraId="4A430B99" w14:textId="77777777" w:rsidR="005F68C1" w:rsidRPr="005F68C1" w:rsidRDefault="005F68C1" w:rsidP="0066605C">
      <w:pPr>
        <w:jc w:val="both"/>
        <w:rPr>
          <w:b/>
        </w:rPr>
      </w:pPr>
      <w:r w:rsidRPr="005F68C1">
        <w:rPr>
          <w:b/>
        </w:rPr>
        <w:t>ÚNIK</w:t>
      </w:r>
    </w:p>
    <w:p w14:paraId="0920CDD8" w14:textId="77777777" w:rsidR="005F68C1" w:rsidRPr="0046081C" w:rsidRDefault="005F68C1" w:rsidP="0066605C">
      <w:pPr>
        <w:jc w:val="both"/>
      </w:pPr>
    </w:p>
    <w:p w14:paraId="4A85821A" w14:textId="3EA94012" w:rsidR="0066605C" w:rsidRDefault="0066605C" w:rsidP="0066605C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 w:rsidRPr="0046081C">
        <w:t>Po uplynutí lhůty pro podání námitky proti rozhodnutí o výběru nejv</w:t>
      </w:r>
      <w:r w:rsidR="009467BA">
        <w:t>ý</w:t>
      </w:r>
      <w:r w:rsidRPr="0046081C">
        <w:t>hodnější nabídky podle zákona o</w:t>
      </w:r>
      <w:r>
        <w:t xml:space="preserve"> zadávání</w:t>
      </w:r>
      <w:r w:rsidRPr="0046081C">
        <w:t xml:space="preserve"> veřejných zakáz</w:t>
      </w:r>
      <w:r>
        <w:t>e</w:t>
      </w:r>
      <w:r w:rsidRPr="0046081C">
        <w:t>k jednotlivé smluvní strany s vybraný</w:t>
      </w:r>
      <w:r>
        <w:t xml:space="preserve">m </w:t>
      </w:r>
      <w:r w:rsidR="009467BA">
        <w:t xml:space="preserve">účastníkem </w:t>
      </w:r>
      <w:r>
        <w:t xml:space="preserve">uzavřou smlouvu na Akci </w:t>
      </w:r>
      <w:r w:rsidRPr="0046081C">
        <w:t xml:space="preserve">v souladu se zadávací dokumentací a obchodními podmínkami. Formální postup uzavření smlouvy bude probíhat na základě výzvy zástupce </w:t>
      </w:r>
      <w:r>
        <w:t>Zúčastněných</w:t>
      </w:r>
      <w:r w:rsidRPr="002A0639">
        <w:t xml:space="preserve"> </w:t>
      </w:r>
      <w:r w:rsidRPr="0046081C">
        <w:t xml:space="preserve">zadavatelů v součinnosti </w:t>
      </w:r>
      <w:r>
        <w:t>všech</w:t>
      </w:r>
      <w:r w:rsidRPr="0046081C">
        <w:t xml:space="preserve"> smluvních stran.</w:t>
      </w:r>
    </w:p>
    <w:p w14:paraId="7EDD06D8" w14:textId="77777777" w:rsidR="0066605C" w:rsidRDefault="0066605C" w:rsidP="0066605C">
      <w:pPr>
        <w:ind w:left="360"/>
        <w:rPr>
          <w:b/>
        </w:rPr>
      </w:pPr>
    </w:p>
    <w:p w14:paraId="005C7FCA" w14:textId="77777777" w:rsidR="0066605C" w:rsidRPr="002A0639" w:rsidRDefault="0066605C" w:rsidP="0066605C">
      <w:pPr>
        <w:ind w:left="360"/>
        <w:rPr>
          <w:b/>
        </w:rPr>
      </w:pPr>
    </w:p>
    <w:p w14:paraId="779F0A79" w14:textId="77777777" w:rsidR="0066605C" w:rsidRPr="002A0639" w:rsidRDefault="0066605C" w:rsidP="0066605C">
      <w:pPr>
        <w:tabs>
          <w:tab w:val="center" w:pos="4691"/>
          <w:tab w:val="right" w:pos="9023"/>
        </w:tabs>
        <w:ind w:left="360"/>
        <w:rPr>
          <w:b/>
        </w:rPr>
      </w:pPr>
      <w:r>
        <w:rPr>
          <w:b/>
        </w:rPr>
        <w:tab/>
      </w:r>
      <w:r w:rsidRPr="002A0639">
        <w:rPr>
          <w:b/>
        </w:rPr>
        <w:t>VIII.</w:t>
      </w:r>
      <w:r>
        <w:rPr>
          <w:b/>
        </w:rPr>
        <w:tab/>
      </w:r>
    </w:p>
    <w:p w14:paraId="2B61B69A" w14:textId="77777777" w:rsidR="0066605C" w:rsidRPr="002A0639" w:rsidRDefault="0066605C" w:rsidP="0066605C">
      <w:pPr>
        <w:ind w:left="360"/>
        <w:jc w:val="center"/>
        <w:rPr>
          <w:b/>
        </w:rPr>
      </w:pPr>
      <w:r w:rsidRPr="002A0639">
        <w:rPr>
          <w:b/>
        </w:rPr>
        <w:t xml:space="preserve">Způsob komunikace, místo jednání </w:t>
      </w:r>
    </w:p>
    <w:p w14:paraId="5EA6F05C" w14:textId="77777777" w:rsidR="0066605C" w:rsidRPr="002A0639" w:rsidRDefault="0066605C" w:rsidP="0066605C">
      <w:pPr>
        <w:ind w:left="360"/>
        <w:jc w:val="center"/>
        <w:rPr>
          <w:b/>
        </w:rPr>
      </w:pPr>
    </w:p>
    <w:p w14:paraId="455FDF06" w14:textId="77777777" w:rsidR="0066605C" w:rsidRPr="002A0639" w:rsidRDefault="0066605C" w:rsidP="0066605C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2A0639">
        <w:t>Při komunikaci mezi smluvními stranami se upřednostňuje elektronická forma komunikace, tj. ve formě e-mailu.</w:t>
      </w:r>
    </w:p>
    <w:p w14:paraId="09FBCEB6" w14:textId="77777777" w:rsidR="0066605C" w:rsidRPr="002A0639" w:rsidRDefault="0066605C" w:rsidP="0066605C">
      <w:pPr>
        <w:jc w:val="both"/>
      </w:pPr>
    </w:p>
    <w:p w14:paraId="1C35D451" w14:textId="77777777" w:rsidR="0066605C" w:rsidRPr="002A0639" w:rsidRDefault="0066605C" w:rsidP="0066605C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2A0639">
        <w:t xml:space="preserve">V případě potřeby osobního jednání s účastníky této smlouvy v rámci procesu zadávání </w:t>
      </w:r>
      <w:r>
        <w:t>V</w:t>
      </w:r>
      <w:r w:rsidRPr="002A0639">
        <w:t>eřejné zakázky</w:t>
      </w:r>
      <w:r>
        <w:t xml:space="preserve"> bude jednáno v sídle zástupce Zúčastněných</w:t>
      </w:r>
      <w:r w:rsidRPr="002A0639">
        <w:t xml:space="preserve"> zadavatelů, pokud nebude mezi smluvním</w:t>
      </w:r>
      <w:r>
        <w:t>i stranami dohodnuto jinak</w:t>
      </w:r>
      <w:r w:rsidRPr="002A0639">
        <w:t>.</w:t>
      </w:r>
    </w:p>
    <w:p w14:paraId="581EE3BE" w14:textId="77777777" w:rsidR="0066605C" w:rsidRDefault="0066605C" w:rsidP="0066605C">
      <w:pPr>
        <w:jc w:val="both"/>
      </w:pPr>
    </w:p>
    <w:p w14:paraId="3413D255" w14:textId="77777777" w:rsidR="0066605C" w:rsidRPr="002A0639" w:rsidRDefault="0066605C" w:rsidP="0066605C">
      <w:pPr>
        <w:jc w:val="both"/>
      </w:pPr>
    </w:p>
    <w:p w14:paraId="7778C657" w14:textId="77777777" w:rsidR="0066605C" w:rsidRPr="002A0639" w:rsidRDefault="0066605C" w:rsidP="0066605C">
      <w:pPr>
        <w:jc w:val="center"/>
        <w:rPr>
          <w:b/>
        </w:rPr>
      </w:pPr>
      <w:r w:rsidRPr="002A0639">
        <w:rPr>
          <w:b/>
        </w:rPr>
        <w:t>IX.</w:t>
      </w:r>
    </w:p>
    <w:p w14:paraId="6F5DF209" w14:textId="77777777" w:rsidR="0066605C" w:rsidRPr="002A0639" w:rsidRDefault="0066605C" w:rsidP="0066605C">
      <w:pPr>
        <w:jc w:val="center"/>
        <w:rPr>
          <w:b/>
        </w:rPr>
      </w:pPr>
      <w:r w:rsidRPr="002A0639">
        <w:rPr>
          <w:b/>
        </w:rPr>
        <w:t xml:space="preserve">Platnost smlouvy, </w:t>
      </w:r>
      <w:r w:rsidR="008B0AC0">
        <w:rPr>
          <w:b/>
        </w:rPr>
        <w:t>konec</w:t>
      </w:r>
      <w:r w:rsidRPr="002A0639">
        <w:rPr>
          <w:b/>
        </w:rPr>
        <w:t xml:space="preserve"> </w:t>
      </w:r>
      <w:r>
        <w:rPr>
          <w:b/>
        </w:rPr>
        <w:t>spolupráce Zúčastněných zadavatelů</w:t>
      </w:r>
    </w:p>
    <w:p w14:paraId="021B3BFC" w14:textId="77777777" w:rsidR="0066605C" w:rsidRPr="002A0639" w:rsidRDefault="0066605C" w:rsidP="0066605C">
      <w:pPr>
        <w:jc w:val="center"/>
        <w:rPr>
          <w:b/>
        </w:rPr>
      </w:pPr>
    </w:p>
    <w:p w14:paraId="69D8D7A2" w14:textId="77777777" w:rsidR="0066605C" w:rsidRPr="002A0639" w:rsidRDefault="0066605C" w:rsidP="0066605C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A0639">
        <w:t xml:space="preserve">Smlouva se uzavírá na dobu určitou, tj. do okamžiku dosažení účelu podle čl. I. této  smlouvy, tj. do uzavření smlouvy </w:t>
      </w:r>
      <w:r>
        <w:t xml:space="preserve">se zhotovitelem stavebních prací </w:t>
      </w:r>
      <w:r w:rsidRPr="002A0639">
        <w:t xml:space="preserve">podle čl. VII. bod 2 této smlouvy </w:t>
      </w:r>
      <w:r>
        <w:t>oběma</w:t>
      </w:r>
      <w:r w:rsidRPr="002A0639">
        <w:t xml:space="preserve"> smluvními stranami. Tímto okamžikem </w:t>
      </w:r>
      <w:r>
        <w:t>spolupráce Zúčastněných</w:t>
      </w:r>
      <w:r w:rsidRPr="002A0639">
        <w:t xml:space="preserve"> zadavatelů podle této smlouvy </w:t>
      </w:r>
      <w:r w:rsidR="008B0AC0">
        <w:t>končí</w:t>
      </w:r>
      <w:r w:rsidRPr="002A0639">
        <w:t xml:space="preserve">. </w:t>
      </w:r>
    </w:p>
    <w:p w14:paraId="3ED55EAF" w14:textId="77777777" w:rsidR="0066605C" w:rsidRDefault="0066605C" w:rsidP="0066605C">
      <w:pPr>
        <w:ind w:left="360"/>
        <w:jc w:val="both"/>
      </w:pPr>
    </w:p>
    <w:p w14:paraId="1A9E4195" w14:textId="77777777" w:rsidR="0066605C" w:rsidRDefault="0066605C" w:rsidP="0066605C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2A0639">
        <w:t xml:space="preserve">Platnost smlouvy ani </w:t>
      </w:r>
      <w:r w:rsidR="008B0AC0">
        <w:t>konec</w:t>
      </w:r>
      <w:r w:rsidRPr="002A0639">
        <w:t xml:space="preserve"> </w:t>
      </w:r>
      <w:r w:rsidRPr="006819A2">
        <w:t>spolupráce Zúčastněných zadavatelů</w:t>
      </w:r>
      <w:r w:rsidRPr="002A0639">
        <w:t xml:space="preserve"> nemá vliv na případnou odpovědnost zástupců </w:t>
      </w:r>
      <w:r w:rsidRPr="006819A2">
        <w:t>Zúčastněných zadavatelů</w:t>
      </w:r>
      <w:r w:rsidRPr="002A0639">
        <w:t xml:space="preserve"> za jednotlivé úkony v rámci zadávací</w:t>
      </w:r>
      <w:r>
        <w:t>ho</w:t>
      </w:r>
      <w:r w:rsidRPr="002A0639">
        <w:t xml:space="preserve"> řízení podle čl. II. této smlouvy</w:t>
      </w:r>
      <w:r>
        <w:t>.</w:t>
      </w:r>
    </w:p>
    <w:p w14:paraId="4446BB15" w14:textId="77777777" w:rsidR="0066605C" w:rsidRPr="002A0639" w:rsidRDefault="0066605C" w:rsidP="0066605C">
      <w:pPr>
        <w:jc w:val="both"/>
      </w:pPr>
    </w:p>
    <w:p w14:paraId="6883F92E" w14:textId="77777777" w:rsidR="0066605C" w:rsidRPr="002A0639" w:rsidRDefault="0066605C" w:rsidP="0066605C">
      <w:pPr>
        <w:jc w:val="center"/>
        <w:rPr>
          <w:b/>
        </w:rPr>
      </w:pPr>
      <w:r w:rsidRPr="002A0639">
        <w:rPr>
          <w:b/>
        </w:rPr>
        <w:t>X.</w:t>
      </w:r>
    </w:p>
    <w:p w14:paraId="29FB50C6" w14:textId="77777777" w:rsidR="0066605C" w:rsidRPr="002A0639" w:rsidRDefault="0066605C" w:rsidP="0066605C">
      <w:pPr>
        <w:jc w:val="center"/>
      </w:pPr>
      <w:r w:rsidRPr="002A0639">
        <w:rPr>
          <w:b/>
        </w:rPr>
        <w:t>Společná a závěrečná ustanovení</w:t>
      </w:r>
    </w:p>
    <w:p w14:paraId="29568776" w14:textId="77777777" w:rsidR="0066605C" w:rsidRPr="002A0639" w:rsidRDefault="0066605C" w:rsidP="0066605C">
      <w:pPr>
        <w:rPr>
          <w:sz w:val="22"/>
        </w:rPr>
      </w:pPr>
    </w:p>
    <w:p w14:paraId="779770F0" w14:textId="77777777" w:rsidR="0066605C" w:rsidRPr="002A0639" w:rsidRDefault="0066605C" w:rsidP="0066605C">
      <w:pPr>
        <w:numPr>
          <w:ilvl w:val="0"/>
          <w:numId w:val="7"/>
        </w:numPr>
        <w:jc w:val="both"/>
      </w:pPr>
      <w:r w:rsidRPr="002A0639">
        <w:t xml:space="preserve">Veškerá práva a povinnosti smluvních stran touto smlouvou výslovně neupravené se řídí příslušnými ustanoveními občanského zákoníku a zákona o </w:t>
      </w:r>
      <w:r>
        <w:t>zadávání veřejných zakázek</w:t>
      </w:r>
      <w:r w:rsidRPr="002A0639">
        <w:t xml:space="preserve">, v platném znění. </w:t>
      </w:r>
    </w:p>
    <w:p w14:paraId="07D49470" w14:textId="77777777" w:rsidR="0066605C" w:rsidRPr="002A0639" w:rsidRDefault="0066605C" w:rsidP="0066605C">
      <w:pPr>
        <w:jc w:val="both"/>
      </w:pPr>
    </w:p>
    <w:p w14:paraId="014F39E0" w14:textId="77777777" w:rsidR="0066605C" w:rsidRPr="00982E3A" w:rsidRDefault="0066605C" w:rsidP="0066605C">
      <w:pPr>
        <w:numPr>
          <w:ilvl w:val="0"/>
          <w:numId w:val="7"/>
        </w:numPr>
        <w:jc w:val="both"/>
      </w:pPr>
      <w:r w:rsidRPr="002A0639">
        <w:t>Veškeré změny a doplňky této smlouvy mohou být provedeny pouze písemně, vzestupně číslovanými dodatky</w:t>
      </w:r>
      <w:r>
        <w:t>.</w:t>
      </w:r>
      <w:r w:rsidRPr="002A0639">
        <w:t xml:space="preserve"> </w:t>
      </w:r>
      <w:r>
        <w:t>K</w:t>
      </w:r>
      <w:r w:rsidRPr="002A0639">
        <w:t xml:space="preserve">e své platnosti vyžadují </w:t>
      </w:r>
      <w:r w:rsidR="008B0AC0">
        <w:t>podpis</w:t>
      </w:r>
      <w:r w:rsidRPr="002A0639">
        <w:t xml:space="preserve"> oprávněných zástupců všech smluvních stran</w:t>
      </w:r>
      <w:r>
        <w:t xml:space="preserve"> a</w:t>
      </w:r>
      <w:r w:rsidRPr="002A0639">
        <w:t xml:space="preserve"> předchozí s</w:t>
      </w:r>
      <w:r>
        <w:t>chválení v příslušných orgánech Zúčastněných</w:t>
      </w:r>
      <w:r w:rsidRPr="002A0639">
        <w:t xml:space="preserve"> </w:t>
      </w:r>
      <w:r w:rsidRPr="0046081C">
        <w:t>zadavatelů</w:t>
      </w:r>
      <w:r>
        <w:t>.</w:t>
      </w:r>
    </w:p>
    <w:p w14:paraId="576BE7CB" w14:textId="77777777" w:rsidR="0066605C" w:rsidRPr="002A0639" w:rsidRDefault="0066605C" w:rsidP="0066605C">
      <w:pPr>
        <w:jc w:val="both"/>
      </w:pPr>
    </w:p>
    <w:p w14:paraId="61A83109" w14:textId="7E0BD404" w:rsidR="0066605C" w:rsidRPr="002A0639" w:rsidRDefault="0066605C" w:rsidP="0066605C">
      <w:pPr>
        <w:numPr>
          <w:ilvl w:val="0"/>
          <w:numId w:val="7"/>
        </w:numPr>
        <w:jc w:val="both"/>
      </w:pPr>
      <w:r w:rsidRPr="002A0639">
        <w:t>Tato smlouva je vyhotovena v  </w:t>
      </w:r>
      <w:r>
        <w:t>5</w:t>
      </w:r>
      <w:r w:rsidRPr="002A0639">
        <w:t xml:space="preserve"> vyhotoveních s platností originálu, z nichž </w:t>
      </w:r>
      <w:r>
        <w:t xml:space="preserve">Kraj obdrží 3 stejnopisy a </w:t>
      </w:r>
      <w:r w:rsidR="008B0AC0">
        <w:t>o</w:t>
      </w:r>
      <w:r>
        <w:t xml:space="preserve">bec </w:t>
      </w:r>
      <w:r w:rsidRPr="00982E3A">
        <w:t>2 stejnopisy</w:t>
      </w:r>
      <w:r w:rsidRPr="002A0639">
        <w:t xml:space="preserve">. Tato smlouva nabývá platnosti dnem podpisu </w:t>
      </w:r>
      <w:r>
        <w:t xml:space="preserve">oběma </w:t>
      </w:r>
      <w:r w:rsidRPr="002A0639">
        <w:t>smluvními stranami</w:t>
      </w:r>
      <w:r>
        <w:t xml:space="preserve"> a účinnosti dnem zveřejnění v </w:t>
      </w:r>
      <w:r w:rsidR="00AE5CDF">
        <w:t xml:space="preserve">registru </w:t>
      </w:r>
      <w:r>
        <w:t>smluv dle zákona č. 340/2015 Sb</w:t>
      </w:r>
      <w:r w:rsidRPr="002A0639">
        <w:t xml:space="preserve">. </w:t>
      </w:r>
    </w:p>
    <w:p w14:paraId="0C6E06DB" w14:textId="77777777" w:rsidR="0066605C" w:rsidRPr="002A0639" w:rsidRDefault="0066605C" w:rsidP="0066605C">
      <w:pPr>
        <w:jc w:val="both"/>
      </w:pPr>
    </w:p>
    <w:p w14:paraId="7409B834" w14:textId="77777777" w:rsidR="0066605C" w:rsidRDefault="0066605C" w:rsidP="0066605C">
      <w:pPr>
        <w:numPr>
          <w:ilvl w:val="0"/>
          <w:numId w:val="7"/>
        </w:numPr>
        <w:jc w:val="both"/>
      </w:pPr>
      <w:r w:rsidRPr="002A0639">
        <w:t>Pokud bude k naplnění účelu této smlouvy, jak je v ní vyjádřen, zapotřebí uzavření jedné nebo více smluv mezi stranami této smlouvy, zavazují se tyto smluvní strany k uzavření takové smlouvy nebo smluv tak, aby mohl být účel této smlouvy co nejlépe naplněn.</w:t>
      </w:r>
    </w:p>
    <w:p w14:paraId="33EC8905" w14:textId="77777777" w:rsidR="0066605C" w:rsidRDefault="0066605C" w:rsidP="0066605C">
      <w:pPr>
        <w:jc w:val="both"/>
      </w:pPr>
    </w:p>
    <w:p w14:paraId="14514E79" w14:textId="77777777" w:rsidR="0066605C" w:rsidRDefault="0066605C" w:rsidP="0066605C">
      <w:pPr>
        <w:numPr>
          <w:ilvl w:val="0"/>
          <w:numId w:val="7"/>
        </w:numPr>
        <w:jc w:val="both"/>
      </w:pPr>
      <w:r w:rsidRPr="002A0639">
        <w:t>Účastníci prohlašují, že si smlouvu před jejím podpisem přečetli, jejímu obsahu porozuměli a s ním souhlasí a na důkaz svojí svobodné, pravé a vážné vůle připojují svoje podpisy.</w:t>
      </w:r>
    </w:p>
    <w:p w14:paraId="0E3C40A4" w14:textId="77777777" w:rsidR="0066605C" w:rsidRDefault="0066605C" w:rsidP="0066605C">
      <w:pPr>
        <w:pStyle w:val="Odstavecseseznamem"/>
      </w:pPr>
    </w:p>
    <w:p w14:paraId="38888E66" w14:textId="77777777" w:rsidR="0066605C" w:rsidRDefault="0066605C" w:rsidP="0066605C">
      <w:pPr>
        <w:numPr>
          <w:ilvl w:val="0"/>
          <w:numId w:val="7"/>
        </w:numPr>
        <w:jc w:val="both"/>
      </w:pPr>
      <w:r w:rsidRPr="006C3B8D">
        <w:t>Smluvní strany výs</w:t>
      </w:r>
      <w:r>
        <w:t>lovně souhlasí s tím, aby tato S</w:t>
      </w:r>
      <w:r w:rsidRPr="006C3B8D">
        <w:t>mlouva byla uvedena v souladu se zákonem č. 340/2015</w:t>
      </w:r>
      <w:r>
        <w:t xml:space="preserve"> Sb.</w:t>
      </w:r>
      <w:r w:rsidRPr="006C3B8D">
        <w:t>, o registru smluv, v Informačním systému registru smluv. Zveřejnění v tomto registru zajistí</w:t>
      </w:r>
      <w:r w:rsidR="005F68C1">
        <w:t xml:space="preserve"> Kraj</w:t>
      </w:r>
      <w:r w:rsidRPr="006C3B8D">
        <w:t>. Smluvní str</w:t>
      </w:r>
      <w:r>
        <w:t>any výslovně souhlasí, že tato S</w:t>
      </w:r>
      <w:r w:rsidRPr="006C3B8D">
        <w:t xml:space="preserve">mlouva může být bez jakéhokoliv omezení zveřejněna na oficiálních webových stránkách </w:t>
      </w:r>
      <w:r>
        <w:t>obce Psáry</w:t>
      </w:r>
      <w:r w:rsidRPr="006C3B8D">
        <w:t>, a to včetně všech případných příloh a dodatků. Smluvní strany prohlašují, že skutečnosti uvedené v této smlouvě nepovažují za obchodní tajemství a udělují svolení k jejímu užití i zveřejnění bez stanovení jakýchkoli dalších podmínek.</w:t>
      </w:r>
    </w:p>
    <w:p w14:paraId="69CBA915" w14:textId="77777777" w:rsidR="003C20C3" w:rsidRDefault="003C20C3" w:rsidP="007236FC">
      <w:pPr>
        <w:jc w:val="both"/>
      </w:pPr>
    </w:p>
    <w:p w14:paraId="45227627" w14:textId="77777777" w:rsidR="003C20C3" w:rsidRDefault="003C20C3" w:rsidP="007236FC">
      <w:pPr>
        <w:jc w:val="both"/>
      </w:pPr>
    </w:p>
    <w:p w14:paraId="561B82BE" w14:textId="77777777" w:rsidR="006A0F5C" w:rsidRDefault="003C20C3" w:rsidP="007236FC">
      <w:pPr>
        <w:jc w:val="both"/>
      </w:pPr>
      <w:r w:rsidRPr="002A0639">
        <w:t>Uzavření této smlouvy bylo schváleno usnes</w:t>
      </w:r>
      <w:r>
        <w:t>ením Rady Středočeského kraje</w:t>
      </w:r>
    </w:p>
    <w:p w14:paraId="7873A549" w14:textId="77777777" w:rsidR="003C20C3" w:rsidRDefault="003C20C3" w:rsidP="007236FC">
      <w:pPr>
        <w:jc w:val="both"/>
      </w:pPr>
      <w:r>
        <w:br/>
        <w:t>………………………….</w:t>
      </w:r>
      <w:r>
        <w:rPr>
          <w:bCs/>
        </w:rPr>
        <w:t xml:space="preserve"> </w:t>
      </w:r>
      <w:r>
        <w:t>ze dne ……… 201</w:t>
      </w:r>
      <w:r w:rsidR="008B0AC0">
        <w:t>8</w:t>
      </w:r>
      <w:r>
        <w:t>.</w:t>
      </w:r>
    </w:p>
    <w:p w14:paraId="0798E1CD" w14:textId="77777777" w:rsidR="003C20C3" w:rsidRPr="002A0639" w:rsidRDefault="003C20C3" w:rsidP="007236FC">
      <w:pPr>
        <w:jc w:val="both"/>
      </w:pPr>
    </w:p>
    <w:p w14:paraId="0F1B27C1" w14:textId="77777777" w:rsidR="006A0F5C" w:rsidRDefault="003C20C3" w:rsidP="007236FC">
      <w:pPr>
        <w:jc w:val="both"/>
      </w:pPr>
      <w:r w:rsidRPr="002A0639">
        <w:t>a</w:t>
      </w:r>
    </w:p>
    <w:p w14:paraId="1FD0C605" w14:textId="77777777" w:rsidR="003C20C3" w:rsidRPr="002A0639" w:rsidRDefault="003C20C3" w:rsidP="007236FC">
      <w:pPr>
        <w:jc w:val="both"/>
      </w:pPr>
    </w:p>
    <w:p w14:paraId="27497C6B" w14:textId="77777777" w:rsidR="003C20C3" w:rsidRDefault="003C20C3" w:rsidP="007236FC">
      <w:pPr>
        <w:jc w:val="both"/>
      </w:pPr>
      <w:r>
        <w:t xml:space="preserve">usnesením Zastupitelstva </w:t>
      </w:r>
      <w:r w:rsidR="00975A6B">
        <w:t xml:space="preserve">obce Psáry </w:t>
      </w:r>
      <w:r>
        <w:t xml:space="preserve"> č. …………..</w:t>
      </w:r>
      <w:r>
        <w:rPr>
          <w:color w:val="1F497D"/>
        </w:rPr>
        <w:t xml:space="preserve"> </w:t>
      </w:r>
      <w:r w:rsidRPr="00E27D7E">
        <w:t xml:space="preserve">ze dne </w:t>
      </w:r>
      <w:r>
        <w:t>………………</w:t>
      </w:r>
      <w:r w:rsidR="008B0AC0">
        <w:t>2018</w:t>
      </w:r>
    </w:p>
    <w:p w14:paraId="4936DD1A" w14:textId="77777777" w:rsidR="003C20C3" w:rsidRPr="002A0639" w:rsidRDefault="003C20C3" w:rsidP="003C20C3">
      <w:pPr>
        <w:jc w:val="both"/>
      </w:pPr>
    </w:p>
    <w:p w14:paraId="58CD0C2E" w14:textId="77777777" w:rsidR="003C20C3" w:rsidRDefault="003C20C3" w:rsidP="003C20C3">
      <w:pPr>
        <w:jc w:val="both"/>
      </w:pPr>
      <w:r w:rsidRPr="002A0639">
        <w:t xml:space="preserve">Tento právní úkon splňuje všechny podmínky stanovené v zákoně č. 129/2000 Sb., o krajích (krajské zřízení), ve znění pozdějších předpisů.  </w:t>
      </w:r>
    </w:p>
    <w:p w14:paraId="4D592377" w14:textId="77777777" w:rsidR="003C20C3" w:rsidRDefault="003C20C3" w:rsidP="003C20C3">
      <w:pPr>
        <w:jc w:val="both"/>
      </w:pPr>
    </w:p>
    <w:p w14:paraId="6FB27581" w14:textId="77777777" w:rsidR="003C20C3" w:rsidRDefault="003C20C3" w:rsidP="003C20C3">
      <w:pPr>
        <w:jc w:val="both"/>
      </w:pPr>
    </w:p>
    <w:p w14:paraId="2C52B792" w14:textId="77777777" w:rsidR="003C20C3" w:rsidRPr="002A0639" w:rsidRDefault="008B0AC0" w:rsidP="003C20C3">
      <w:pPr>
        <w:jc w:val="both"/>
      </w:pPr>
      <w:r>
        <w:t>V Praze dne</w:t>
      </w:r>
      <w:r w:rsidR="003C20C3" w:rsidRPr="002A0639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20C3">
        <w:t>V</w:t>
      </w:r>
      <w:r w:rsidR="009C125B">
        <w:t> </w:t>
      </w:r>
      <w:r w:rsidR="00975A6B">
        <w:t>Psárech</w:t>
      </w:r>
      <w:r w:rsidR="003C20C3">
        <w:t xml:space="preserve">  </w:t>
      </w:r>
      <w:r w:rsidR="003C20C3" w:rsidRPr="00982E3A">
        <w:t>dne:</w:t>
      </w:r>
    </w:p>
    <w:p w14:paraId="7C59307B" w14:textId="77777777" w:rsidR="003C20C3" w:rsidRPr="002A0639" w:rsidRDefault="003C20C3" w:rsidP="003C20C3">
      <w:pPr>
        <w:jc w:val="both"/>
      </w:pPr>
    </w:p>
    <w:p w14:paraId="04A5D3BA" w14:textId="77777777" w:rsidR="003C20C3" w:rsidRDefault="005F68C1" w:rsidP="003C20C3">
      <w:pPr>
        <w:jc w:val="both"/>
      </w:pPr>
      <w:r>
        <w:t>za Středočeský kraj</w:t>
      </w:r>
      <w:r>
        <w:tab/>
      </w:r>
      <w:r>
        <w:tab/>
      </w:r>
      <w:r>
        <w:tab/>
      </w:r>
      <w:r>
        <w:tab/>
      </w:r>
      <w:r>
        <w:tab/>
      </w:r>
      <w:r>
        <w:tab/>
        <w:t>za obec</w:t>
      </w:r>
    </w:p>
    <w:p w14:paraId="68B82F8E" w14:textId="77777777" w:rsidR="005F68C1" w:rsidRDefault="005F68C1" w:rsidP="003C20C3">
      <w:pPr>
        <w:jc w:val="both"/>
      </w:pPr>
    </w:p>
    <w:p w14:paraId="7D054222" w14:textId="77777777" w:rsidR="005F68C1" w:rsidRPr="002A0639" w:rsidRDefault="005F68C1" w:rsidP="003C20C3">
      <w:pPr>
        <w:jc w:val="both"/>
      </w:pPr>
    </w:p>
    <w:p w14:paraId="4DC7139A" w14:textId="77777777" w:rsidR="003C20C3" w:rsidRDefault="003C20C3" w:rsidP="003C20C3">
      <w:pPr>
        <w:jc w:val="both"/>
      </w:pPr>
    </w:p>
    <w:p w14:paraId="6947E185" w14:textId="77777777" w:rsidR="003C20C3" w:rsidRPr="002A0639" w:rsidRDefault="003C20C3" w:rsidP="003C20C3">
      <w:pPr>
        <w:jc w:val="both"/>
      </w:pPr>
    </w:p>
    <w:p w14:paraId="05A39EB6" w14:textId="77777777" w:rsidR="003C20C3" w:rsidRPr="002A0639" w:rsidRDefault="003C20C3" w:rsidP="003C20C3">
      <w:pPr>
        <w:jc w:val="both"/>
      </w:pPr>
      <w:r>
        <w:t xml:space="preserve">    </w:t>
      </w:r>
      <w:r w:rsidRPr="002A0639">
        <w:t xml:space="preserve"> ……………………………….                                      ………………………………..</w:t>
      </w:r>
    </w:p>
    <w:p w14:paraId="710C551A" w14:textId="77777777" w:rsidR="003C20C3" w:rsidRPr="00501663" w:rsidRDefault="00FF346C" w:rsidP="00FF346C">
      <w:pPr>
        <w:ind w:firstLine="708"/>
        <w:rPr>
          <w:b/>
        </w:rPr>
      </w:pPr>
      <w:r>
        <w:rPr>
          <w:b/>
        </w:rPr>
        <w:t>Bc. Zdeněk Dvořák</w:t>
      </w:r>
      <w:r w:rsidR="002D3464">
        <w:t xml:space="preserve">   </w:t>
      </w:r>
      <w:r w:rsidR="002D3464">
        <w:tab/>
      </w:r>
      <w:r w:rsidR="002D3464">
        <w:tab/>
      </w:r>
      <w:r w:rsidR="006E3811">
        <w:tab/>
      </w:r>
      <w:r>
        <w:tab/>
      </w:r>
      <w:r w:rsidR="009C125B">
        <w:tab/>
      </w:r>
      <w:r w:rsidR="00975A6B">
        <w:rPr>
          <w:b/>
          <w:color w:val="101010"/>
        </w:rPr>
        <w:t>Milan Vách</w:t>
      </w:r>
      <w:r w:rsidR="00F74F34">
        <w:rPr>
          <w:b/>
          <w:color w:val="101010"/>
        </w:rPr>
        <w:t>a</w:t>
      </w:r>
    </w:p>
    <w:p w14:paraId="0129AE00" w14:textId="77777777" w:rsidR="003C20C3" w:rsidRDefault="00F74F34" w:rsidP="00FF346C">
      <w:pPr>
        <w:ind w:firstLine="708"/>
        <w:jc w:val="both"/>
      </w:pPr>
      <w:r>
        <w:t>ř</w:t>
      </w:r>
      <w:r w:rsidR="00FF346C">
        <w:t>editel</w:t>
      </w:r>
      <w:r w:rsidR="008B0AC0">
        <w:t xml:space="preserve"> KSÚS</w:t>
      </w:r>
      <w:r w:rsidR="008B0AC0">
        <w:tab/>
      </w:r>
      <w:r w:rsidR="008B0AC0">
        <w:tab/>
      </w:r>
      <w:r w:rsidR="008B0AC0">
        <w:tab/>
      </w:r>
      <w:r w:rsidR="008B0AC0">
        <w:tab/>
      </w:r>
      <w:r w:rsidR="008B0AC0">
        <w:tab/>
      </w:r>
      <w:r w:rsidR="008B0AC0">
        <w:tab/>
      </w:r>
      <w:r w:rsidR="008B0AC0">
        <w:tab/>
      </w:r>
      <w:r w:rsidR="003C20C3">
        <w:t xml:space="preserve">starosta </w:t>
      </w:r>
      <w:r w:rsidR="00975A6B">
        <w:t>obce Psáry</w:t>
      </w:r>
    </w:p>
    <w:p w14:paraId="3704EAAD" w14:textId="77777777" w:rsidR="003C20C3" w:rsidRDefault="003C20C3" w:rsidP="003C20C3">
      <w:pPr>
        <w:jc w:val="both"/>
      </w:pPr>
    </w:p>
    <w:sectPr w:rsidR="003C20C3" w:rsidSect="007236FC">
      <w:headerReference w:type="default" r:id="rId8"/>
      <w:footerReference w:type="even" r:id="rId9"/>
      <w:footerReference w:type="default" r:id="rId10"/>
      <w:pgSz w:w="11906" w:h="16838"/>
      <w:pgMar w:top="1418" w:right="1469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7B9961" w16cid:durableId="1E20AED6"/>
  <w16cid:commentId w16cid:paraId="1DB7EA71" w16cid:durableId="1E20AF3D"/>
  <w16cid:commentId w16cid:paraId="33A9C07A" w16cid:durableId="1E20AFBA"/>
  <w16cid:commentId w16cid:paraId="1249D07B" w16cid:durableId="1E20B0AB"/>
  <w16cid:commentId w16cid:paraId="34CFAF17" w16cid:durableId="1E20B21F"/>
  <w16cid:commentId w16cid:paraId="1E7CC5DF" w16cid:durableId="1E20B35C"/>
  <w16cid:commentId w16cid:paraId="33BFBE8D" w16cid:durableId="1E20B3B9"/>
  <w16cid:commentId w16cid:paraId="7070C30A" w16cid:durableId="1E20B472"/>
  <w16cid:commentId w16cid:paraId="30F749CD" w16cid:durableId="1E20B4D0"/>
  <w16cid:commentId w16cid:paraId="19D6F7FF" w16cid:durableId="1E20B5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DBCFE" w14:textId="77777777" w:rsidR="00196CD0" w:rsidRDefault="00196CD0">
      <w:r>
        <w:separator/>
      </w:r>
    </w:p>
  </w:endnote>
  <w:endnote w:type="continuationSeparator" w:id="0">
    <w:p w14:paraId="1C740981" w14:textId="77777777" w:rsidR="00196CD0" w:rsidRDefault="0019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801BTCE-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Dutch801BTCE-Roman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85E7B" w14:textId="77777777" w:rsidR="00AA18A5" w:rsidRDefault="00AA18A5" w:rsidP="00AA18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8D64EF" w14:textId="77777777" w:rsidR="00AA18A5" w:rsidRDefault="00AA18A5">
    <w:pPr>
      <w:pStyle w:val="Zpat"/>
    </w:pPr>
  </w:p>
  <w:p w14:paraId="2F65ECE8" w14:textId="77777777" w:rsidR="00AA18A5" w:rsidRDefault="00AA18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2FA44" w14:textId="77777777" w:rsidR="00AA18A5" w:rsidRDefault="00AA18A5" w:rsidP="00AA18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11CF2">
      <w:rPr>
        <w:rStyle w:val="slostrnky"/>
        <w:noProof/>
      </w:rPr>
      <w:t>1</w:t>
    </w:r>
    <w:r>
      <w:rPr>
        <w:rStyle w:val="slostrnky"/>
      </w:rPr>
      <w:fldChar w:fldCharType="end"/>
    </w:r>
  </w:p>
  <w:p w14:paraId="4297C4DD" w14:textId="77777777" w:rsidR="00AA18A5" w:rsidRDefault="00AA18A5">
    <w:pPr>
      <w:pStyle w:val="Zpat"/>
    </w:pPr>
  </w:p>
  <w:p w14:paraId="53683B09" w14:textId="77777777" w:rsidR="00AA18A5" w:rsidRDefault="00AA18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65EAF" w14:textId="77777777" w:rsidR="00196CD0" w:rsidRDefault="00196CD0">
      <w:r>
        <w:separator/>
      </w:r>
    </w:p>
  </w:footnote>
  <w:footnote w:type="continuationSeparator" w:id="0">
    <w:p w14:paraId="42828626" w14:textId="77777777" w:rsidR="00196CD0" w:rsidRDefault="00196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FE73C" w14:textId="77777777" w:rsidR="00AA18A5" w:rsidRPr="00856627" w:rsidRDefault="00AA18A5">
    <w:pPr>
      <w:pStyle w:val="Zhlav"/>
      <w:rPr>
        <w:sz w:val="16"/>
        <w:szCs w:val="16"/>
        <w:lang w:val="cs-CZ"/>
      </w:rPr>
    </w:pPr>
    <w:r w:rsidRPr="00856627">
      <w:rPr>
        <w:sz w:val="16"/>
        <w:szCs w:val="16"/>
        <w:lang w:val="cs-CZ"/>
      </w:rPr>
      <w:t>12/18/1</w:t>
    </w:r>
  </w:p>
  <w:p w14:paraId="22A6E1BC" w14:textId="77777777" w:rsidR="00AA18A5" w:rsidRDefault="00AA18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E50AFD"/>
    <w:multiLevelType w:val="hybridMultilevel"/>
    <w:tmpl w:val="7D546BDA"/>
    <w:lvl w:ilvl="0" w:tplc="F99ED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4C1227"/>
    <w:multiLevelType w:val="hybridMultilevel"/>
    <w:tmpl w:val="61AEB43E"/>
    <w:lvl w:ilvl="0" w:tplc="580E6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DA1D3F"/>
    <w:multiLevelType w:val="hybridMultilevel"/>
    <w:tmpl w:val="BAC23DB8"/>
    <w:lvl w:ilvl="0" w:tplc="2A323D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4F6570"/>
    <w:multiLevelType w:val="hybridMultilevel"/>
    <w:tmpl w:val="9C6EC7D4"/>
    <w:lvl w:ilvl="0" w:tplc="BB509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AC2F7F"/>
    <w:multiLevelType w:val="hybridMultilevel"/>
    <w:tmpl w:val="E4F64DC2"/>
    <w:lvl w:ilvl="0" w:tplc="C7ACA81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B76D0"/>
    <w:multiLevelType w:val="hybridMultilevel"/>
    <w:tmpl w:val="F5C296E0"/>
    <w:lvl w:ilvl="0" w:tplc="5D76D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E7680A"/>
    <w:multiLevelType w:val="hybridMultilevel"/>
    <w:tmpl w:val="82383470"/>
    <w:lvl w:ilvl="0" w:tplc="106C85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5763479D"/>
    <w:multiLevelType w:val="hybridMultilevel"/>
    <w:tmpl w:val="C4B84CD4"/>
    <w:lvl w:ilvl="0" w:tplc="CA10740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62E41D33"/>
    <w:multiLevelType w:val="hybridMultilevel"/>
    <w:tmpl w:val="4EB6FE14"/>
    <w:lvl w:ilvl="0" w:tplc="E7622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E76780"/>
    <w:multiLevelType w:val="hybridMultilevel"/>
    <w:tmpl w:val="F4FC15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61064"/>
    <w:multiLevelType w:val="hybridMultilevel"/>
    <w:tmpl w:val="0464E2D0"/>
    <w:lvl w:ilvl="0" w:tplc="2898A0C6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ECE0B70"/>
    <w:multiLevelType w:val="hybridMultilevel"/>
    <w:tmpl w:val="442E050C"/>
    <w:lvl w:ilvl="0" w:tplc="1D58FDB8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2"/>
  </w:num>
  <w:num w:numId="8">
    <w:abstractNumId w:val="4"/>
  </w:num>
  <w:num w:numId="9">
    <w:abstractNumId w:val="5"/>
  </w:num>
  <w:num w:numId="10">
    <w:abstractNumId w:val="13"/>
  </w:num>
  <w:num w:numId="11">
    <w:abstractNumId w:val="11"/>
  </w:num>
  <w:num w:numId="12">
    <w:abstractNumId w:val="8"/>
  </w:num>
  <w:num w:numId="13">
    <w:abstractNumId w:val="14"/>
  </w:num>
  <w:num w:numId="14">
    <w:abstractNumId w:val="10"/>
  </w:num>
  <w:num w:numId="15">
    <w:abstractNumId w:val="16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C3"/>
    <w:rsid w:val="00001D32"/>
    <w:rsid w:val="00012299"/>
    <w:rsid w:val="000468BA"/>
    <w:rsid w:val="00054D3C"/>
    <w:rsid w:val="000A20D0"/>
    <w:rsid w:val="000A6692"/>
    <w:rsid w:val="000A7E28"/>
    <w:rsid w:val="000D56DA"/>
    <w:rsid w:val="000D6A32"/>
    <w:rsid w:val="001222BB"/>
    <w:rsid w:val="0012475D"/>
    <w:rsid w:val="00126358"/>
    <w:rsid w:val="001423E7"/>
    <w:rsid w:val="001471A1"/>
    <w:rsid w:val="00160D6E"/>
    <w:rsid w:val="00176056"/>
    <w:rsid w:val="0018124B"/>
    <w:rsid w:val="00181450"/>
    <w:rsid w:val="00187EAE"/>
    <w:rsid w:val="00195B29"/>
    <w:rsid w:val="00196CD0"/>
    <w:rsid w:val="001B6168"/>
    <w:rsid w:val="0020374B"/>
    <w:rsid w:val="00225723"/>
    <w:rsid w:val="0024457B"/>
    <w:rsid w:val="002502AC"/>
    <w:rsid w:val="00264759"/>
    <w:rsid w:val="002653E5"/>
    <w:rsid w:val="002D3464"/>
    <w:rsid w:val="002E43DC"/>
    <w:rsid w:val="00302685"/>
    <w:rsid w:val="00307D47"/>
    <w:rsid w:val="0033563A"/>
    <w:rsid w:val="00350D6F"/>
    <w:rsid w:val="00367943"/>
    <w:rsid w:val="003752E5"/>
    <w:rsid w:val="00375CB4"/>
    <w:rsid w:val="003941BA"/>
    <w:rsid w:val="003961DD"/>
    <w:rsid w:val="003B02D7"/>
    <w:rsid w:val="003C20C3"/>
    <w:rsid w:val="00424AF0"/>
    <w:rsid w:val="00482289"/>
    <w:rsid w:val="004A34DE"/>
    <w:rsid w:val="004D3D82"/>
    <w:rsid w:val="004E6C2D"/>
    <w:rsid w:val="00500B5D"/>
    <w:rsid w:val="0050458A"/>
    <w:rsid w:val="00527915"/>
    <w:rsid w:val="00543B90"/>
    <w:rsid w:val="0055659D"/>
    <w:rsid w:val="00565BE9"/>
    <w:rsid w:val="00572965"/>
    <w:rsid w:val="00572C1C"/>
    <w:rsid w:val="005C1CBD"/>
    <w:rsid w:val="005D1944"/>
    <w:rsid w:val="005F4D17"/>
    <w:rsid w:val="005F68C1"/>
    <w:rsid w:val="00607DF6"/>
    <w:rsid w:val="006149C9"/>
    <w:rsid w:val="0062028C"/>
    <w:rsid w:val="0066605C"/>
    <w:rsid w:val="006819A2"/>
    <w:rsid w:val="006A0F5C"/>
    <w:rsid w:val="006A52E0"/>
    <w:rsid w:val="006E3811"/>
    <w:rsid w:val="006E3FBF"/>
    <w:rsid w:val="006E3FE6"/>
    <w:rsid w:val="006F18ED"/>
    <w:rsid w:val="00711CF2"/>
    <w:rsid w:val="007236FC"/>
    <w:rsid w:val="00752827"/>
    <w:rsid w:val="00781058"/>
    <w:rsid w:val="0078642A"/>
    <w:rsid w:val="007A15E1"/>
    <w:rsid w:val="007B63DB"/>
    <w:rsid w:val="007C5064"/>
    <w:rsid w:val="007C72DD"/>
    <w:rsid w:val="007C76A0"/>
    <w:rsid w:val="007C7CE1"/>
    <w:rsid w:val="008107A9"/>
    <w:rsid w:val="00822BA4"/>
    <w:rsid w:val="00837FED"/>
    <w:rsid w:val="0084681C"/>
    <w:rsid w:val="00854CB4"/>
    <w:rsid w:val="00856627"/>
    <w:rsid w:val="00872520"/>
    <w:rsid w:val="00893466"/>
    <w:rsid w:val="008B0AC0"/>
    <w:rsid w:val="008C2CB6"/>
    <w:rsid w:val="008F5FDD"/>
    <w:rsid w:val="00927DBA"/>
    <w:rsid w:val="00940269"/>
    <w:rsid w:val="009467BA"/>
    <w:rsid w:val="00975A6B"/>
    <w:rsid w:val="00987830"/>
    <w:rsid w:val="00990C5C"/>
    <w:rsid w:val="00997C87"/>
    <w:rsid w:val="009C125B"/>
    <w:rsid w:val="009D49A5"/>
    <w:rsid w:val="009F708B"/>
    <w:rsid w:val="00A07F69"/>
    <w:rsid w:val="00A3471D"/>
    <w:rsid w:val="00A922B5"/>
    <w:rsid w:val="00AA18A5"/>
    <w:rsid w:val="00AE3B23"/>
    <w:rsid w:val="00AE5CDF"/>
    <w:rsid w:val="00B065DE"/>
    <w:rsid w:val="00B12DC9"/>
    <w:rsid w:val="00B13E61"/>
    <w:rsid w:val="00B14577"/>
    <w:rsid w:val="00BC3566"/>
    <w:rsid w:val="00BC5138"/>
    <w:rsid w:val="00C03AC7"/>
    <w:rsid w:val="00C25278"/>
    <w:rsid w:val="00C57B15"/>
    <w:rsid w:val="00C7698A"/>
    <w:rsid w:val="00C8524C"/>
    <w:rsid w:val="00CA213F"/>
    <w:rsid w:val="00CB68BB"/>
    <w:rsid w:val="00CC186E"/>
    <w:rsid w:val="00CD177B"/>
    <w:rsid w:val="00D1716D"/>
    <w:rsid w:val="00D31F14"/>
    <w:rsid w:val="00D41237"/>
    <w:rsid w:val="00D54998"/>
    <w:rsid w:val="00D76AD4"/>
    <w:rsid w:val="00D93B4E"/>
    <w:rsid w:val="00DA2040"/>
    <w:rsid w:val="00DA61C1"/>
    <w:rsid w:val="00DD235A"/>
    <w:rsid w:val="00DF36AE"/>
    <w:rsid w:val="00E04DE0"/>
    <w:rsid w:val="00E33963"/>
    <w:rsid w:val="00EA1188"/>
    <w:rsid w:val="00ED0F4C"/>
    <w:rsid w:val="00F02559"/>
    <w:rsid w:val="00F21827"/>
    <w:rsid w:val="00F25718"/>
    <w:rsid w:val="00F369D3"/>
    <w:rsid w:val="00F51A75"/>
    <w:rsid w:val="00F60D52"/>
    <w:rsid w:val="00F65C16"/>
    <w:rsid w:val="00F74F34"/>
    <w:rsid w:val="00F7634B"/>
    <w:rsid w:val="00F97631"/>
    <w:rsid w:val="00F97D8F"/>
    <w:rsid w:val="00FA4E53"/>
    <w:rsid w:val="00FB294E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289F54"/>
  <w15:docId w15:val="{0F2A93FB-A706-4E15-AED2-EDE7F7E5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C20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3C20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3C20C3"/>
  </w:style>
  <w:style w:type="paragraph" w:styleId="Odstavecseseznamem">
    <w:name w:val="List Paragraph"/>
    <w:basedOn w:val="Normln"/>
    <w:uiPriority w:val="99"/>
    <w:qFormat/>
    <w:rsid w:val="003C20C3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3C20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3C20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61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1D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B63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63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63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63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63D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D41237"/>
    <w:pPr>
      <w:spacing w:before="100" w:beforeAutospacing="1" w:after="119"/>
    </w:pPr>
  </w:style>
  <w:style w:type="table" w:customStyle="1" w:styleId="Svtltabulkasmkou11">
    <w:name w:val="Světlá tabulka s mřížkou 11"/>
    <w:basedOn w:val="Normlntabulka"/>
    <w:uiPriority w:val="46"/>
    <w:rsid w:val="00D4123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3D579-FB23-43AC-B967-FFA11FC4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2153</Words>
  <Characters>12708</Characters>
  <Application>Microsoft Office Word</Application>
  <DocSecurity>4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14832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Tesařová Eva</dc:creator>
  <cp:lastModifiedBy>Nikola Alferyová</cp:lastModifiedBy>
  <cp:revision>2</cp:revision>
  <cp:lastPrinted>2017-01-12T09:04:00Z</cp:lastPrinted>
  <dcterms:created xsi:type="dcterms:W3CDTF">2018-02-09T07:58:00Z</dcterms:created>
  <dcterms:modified xsi:type="dcterms:W3CDTF">2018-02-09T07:58:00Z</dcterms:modified>
</cp:coreProperties>
</file>