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C1" w:rsidRDefault="00F66AC1">
      <w:pPr>
        <w:ind w:right="133"/>
        <w:rPr>
          <w:rFonts w:ascii="Times" w:hAnsi="Times"/>
          <w:color w:val="000000"/>
          <w:sz w:val="12"/>
          <w:szCs w:val="12"/>
        </w:rPr>
      </w:pPr>
    </w:p>
    <w:p w:rsidR="00F66AC1" w:rsidRDefault="00F66AC1">
      <w:pPr>
        <w:ind w:right="133"/>
        <w:jc w:val="center"/>
        <w:rPr>
          <w:rFonts w:ascii="Times" w:hAnsi="Times"/>
          <w:b/>
          <w:color w:val="000000"/>
        </w:rPr>
      </w:pPr>
      <w:r>
        <w:rPr>
          <w:rFonts w:ascii="Times" w:hAnsi="Times"/>
          <w:b/>
          <w:color w:val="000000"/>
        </w:rPr>
        <w:t>Kupní smlouva</w:t>
      </w:r>
    </w:p>
    <w:p w:rsidR="00F66AC1" w:rsidRDefault="00F66AC1">
      <w:pPr>
        <w:pStyle w:val="Nzev"/>
        <w:rPr>
          <w:sz w:val="16"/>
        </w:rPr>
      </w:pPr>
    </w:p>
    <w:p w:rsidR="00000443" w:rsidRDefault="00000443">
      <w:pPr>
        <w:ind w:right="133"/>
        <w:rPr>
          <w:rFonts w:ascii="Times" w:hAnsi="Times"/>
          <w:szCs w:val="32"/>
        </w:rPr>
      </w:pPr>
    </w:p>
    <w:p w:rsidR="00000443" w:rsidRPr="00B57DB6" w:rsidRDefault="00D429FD">
      <w:pPr>
        <w:ind w:right="133"/>
        <w:rPr>
          <w:rFonts w:ascii="Times" w:hAnsi="Times"/>
          <w:b/>
          <w:szCs w:val="32"/>
        </w:rPr>
      </w:pPr>
      <w:r>
        <w:rPr>
          <w:rFonts w:ascii="Times" w:hAnsi="Times"/>
          <w:b/>
          <w:szCs w:val="32"/>
        </w:rPr>
        <w:t xml:space="preserve">Marcela </w:t>
      </w:r>
      <w:proofErr w:type="spellStart"/>
      <w:r>
        <w:rPr>
          <w:rFonts w:ascii="Times" w:hAnsi="Times"/>
          <w:b/>
          <w:szCs w:val="32"/>
        </w:rPr>
        <w:t>Exlerová</w:t>
      </w:r>
      <w:proofErr w:type="spellEnd"/>
      <w:r w:rsidR="00000443" w:rsidRPr="00B57DB6">
        <w:rPr>
          <w:rFonts w:ascii="Times" w:hAnsi="Times"/>
          <w:b/>
          <w:szCs w:val="32"/>
        </w:rPr>
        <w:t xml:space="preserve">, </w:t>
      </w:r>
      <w:proofErr w:type="spellStart"/>
      <w:proofErr w:type="gramStart"/>
      <w:r w:rsidR="00000443" w:rsidRPr="00B57DB6">
        <w:rPr>
          <w:rFonts w:ascii="Times" w:hAnsi="Times"/>
          <w:b/>
          <w:szCs w:val="32"/>
        </w:rPr>
        <w:t>r.č</w:t>
      </w:r>
      <w:proofErr w:type="spellEnd"/>
      <w:r w:rsidR="00000443" w:rsidRPr="00B57DB6">
        <w:rPr>
          <w:rFonts w:ascii="Times" w:hAnsi="Times"/>
          <w:b/>
          <w:szCs w:val="32"/>
        </w:rPr>
        <w:t>.</w:t>
      </w:r>
      <w:proofErr w:type="gramEnd"/>
      <w:r w:rsidR="00000443" w:rsidRPr="00B57DB6">
        <w:rPr>
          <w:rFonts w:ascii="Times" w:hAnsi="Times"/>
          <w:b/>
          <w:szCs w:val="32"/>
        </w:rPr>
        <w:t xml:space="preserve"> </w:t>
      </w:r>
    </w:p>
    <w:p w:rsidR="006D5BD4" w:rsidRDefault="00000443">
      <w:pPr>
        <w:ind w:right="133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Bytem </w:t>
      </w:r>
    </w:p>
    <w:p w:rsidR="00000443" w:rsidRDefault="00000443">
      <w:pPr>
        <w:ind w:right="133"/>
        <w:rPr>
          <w:rFonts w:ascii="Times" w:hAnsi="Times"/>
          <w:szCs w:val="32"/>
        </w:rPr>
      </w:pPr>
      <w:bookmarkStart w:id="0" w:name="_GoBack"/>
      <w:bookmarkEnd w:id="0"/>
      <w:r>
        <w:rPr>
          <w:rFonts w:ascii="Times" w:hAnsi="Times"/>
          <w:szCs w:val="32"/>
        </w:rPr>
        <w:t xml:space="preserve">Číslo účtu: </w:t>
      </w:r>
    </w:p>
    <w:p w:rsidR="00D429FD" w:rsidRDefault="001B0020">
      <w:pPr>
        <w:ind w:right="133"/>
        <w:rPr>
          <w:rFonts w:ascii="Times" w:hAnsi="Times"/>
          <w:szCs w:val="32"/>
        </w:rPr>
      </w:pPr>
      <w:r>
        <w:rPr>
          <w:rFonts w:ascii="Times" w:hAnsi="Times"/>
          <w:szCs w:val="32"/>
        </w:rPr>
        <w:t>a</w:t>
      </w:r>
    </w:p>
    <w:p w:rsidR="00D429FD" w:rsidRDefault="00D429FD">
      <w:pPr>
        <w:ind w:right="133"/>
        <w:rPr>
          <w:rFonts w:ascii="Times" w:hAnsi="Times"/>
          <w:b/>
          <w:szCs w:val="32"/>
        </w:rPr>
      </w:pPr>
      <w:r>
        <w:rPr>
          <w:rFonts w:ascii="Times" w:hAnsi="Times"/>
          <w:b/>
          <w:szCs w:val="32"/>
        </w:rPr>
        <w:t xml:space="preserve">Jindřich Komárek, </w:t>
      </w:r>
      <w:proofErr w:type="spellStart"/>
      <w:proofErr w:type="gramStart"/>
      <w:r>
        <w:rPr>
          <w:rFonts w:ascii="Times" w:hAnsi="Times"/>
          <w:b/>
          <w:szCs w:val="32"/>
        </w:rPr>
        <w:t>r.č</w:t>
      </w:r>
      <w:proofErr w:type="spellEnd"/>
      <w:r>
        <w:rPr>
          <w:rFonts w:ascii="Times" w:hAnsi="Times"/>
          <w:b/>
          <w:szCs w:val="32"/>
        </w:rPr>
        <w:t>.</w:t>
      </w:r>
      <w:proofErr w:type="gramEnd"/>
      <w:r>
        <w:rPr>
          <w:rFonts w:ascii="Times" w:hAnsi="Times"/>
          <w:b/>
          <w:szCs w:val="32"/>
        </w:rPr>
        <w:t xml:space="preserve"> </w:t>
      </w:r>
    </w:p>
    <w:p w:rsidR="00D429FD" w:rsidRDefault="00D429FD">
      <w:pPr>
        <w:ind w:right="133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Bytem </w:t>
      </w:r>
    </w:p>
    <w:p w:rsidR="00D429FD" w:rsidRPr="00D429FD" w:rsidRDefault="00D429FD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szCs w:val="32"/>
        </w:rPr>
        <w:t xml:space="preserve">Číslo účtu: </w:t>
      </w:r>
    </w:p>
    <w:p w:rsidR="00F66AC1" w:rsidRDefault="00F66AC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(dále jen „prodávající“)</w:t>
      </w:r>
    </w:p>
    <w:p w:rsidR="00F66AC1" w:rsidRDefault="00F66AC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na straně jedné</w:t>
      </w:r>
    </w:p>
    <w:p w:rsidR="00F66AC1" w:rsidRDefault="00F66AC1">
      <w:pPr>
        <w:ind w:right="133"/>
        <w:rPr>
          <w:rFonts w:ascii="Times" w:hAnsi="Times"/>
          <w:color w:val="000000"/>
        </w:rPr>
      </w:pPr>
    </w:p>
    <w:p w:rsidR="00F66AC1" w:rsidRDefault="00F66AC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a</w:t>
      </w:r>
    </w:p>
    <w:p w:rsidR="00F66AC1" w:rsidRDefault="00F66AC1">
      <w:pPr>
        <w:ind w:right="133"/>
        <w:rPr>
          <w:rFonts w:ascii="Times" w:hAnsi="Times"/>
          <w:color w:val="000000"/>
        </w:rPr>
      </w:pPr>
    </w:p>
    <w:p w:rsidR="00F66AC1" w:rsidRPr="00B57DB6" w:rsidRDefault="00F66AC1">
      <w:pPr>
        <w:pStyle w:val="Zkladntext"/>
        <w:rPr>
          <w:b/>
          <w:color w:val="000000"/>
        </w:rPr>
      </w:pPr>
      <w:r w:rsidRPr="00B57DB6">
        <w:rPr>
          <w:b/>
          <w:color w:val="000000"/>
        </w:rPr>
        <w:t xml:space="preserve">Obec Psáry, IČ: </w:t>
      </w:r>
      <w:r w:rsidR="00B57DB6">
        <w:rPr>
          <w:b/>
          <w:color w:val="000000"/>
        </w:rPr>
        <w:t>00</w:t>
      </w:r>
      <w:r w:rsidRPr="00B57DB6">
        <w:rPr>
          <w:b/>
          <w:color w:val="000000"/>
        </w:rPr>
        <w:t>241580,</w:t>
      </w:r>
    </w:p>
    <w:p w:rsidR="00F66AC1" w:rsidRDefault="00F66AC1">
      <w:pPr>
        <w:pStyle w:val="Zkladntext"/>
        <w:rPr>
          <w:color w:val="000000"/>
        </w:rPr>
      </w:pPr>
      <w:r>
        <w:rPr>
          <w:color w:val="000000"/>
        </w:rPr>
        <w:t>se sídlem Psáry, Pražská 137, PSČ 252 44,</w:t>
      </w:r>
    </w:p>
    <w:p w:rsidR="00F66AC1" w:rsidRDefault="00F66AC1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zastoupená starostou obce </w:t>
      </w:r>
      <w:r w:rsidR="00E85B1B">
        <w:rPr>
          <w:rFonts w:ascii="Times" w:hAnsi="Times"/>
        </w:rPr>
        <w:t xml:space="preserve">Bc. </w:t>
      </w:r>
      <w:r>
        <w:rPr>
          <w:rFonts w:ascii="Times" w:hAnsi="Times"/>
        </w:rPr>
        <w:t>Milanem Váchou</w:t>
      </w:r>
    </w:p>
    <w:p w:rsidR="00F66AC1" w:rsidRDefault="00F66AC1">
      <w:pPr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(dále jen „kupující“)</w:t>
      </w:r>
    </w:p>
    <w:p w:rsidR="00F66AC1" w:rsidRDefault="00F66AC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na straně druhé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pStyle w:val="Zkladntext"/>
        <w:rPr>
          <w:rFonts w:eastAsia="Times New Roman"/>
        </w:rPr>
      </w:pPr>
      <w:r>
        <w:rPr>
          <w:rFonts w:eastAsia="Times New Roman"/>
        </w:rPr>
        <w:t>uzavřeli níže uv</w:t>
      </w:r>
      <w:r w:rsidR="00E3445E">
        <w:rPr>
          <w:rFonts w:eastAsia="Times New Roman"/>
        </w:rPr>
        <w:t>edeného dne, měsíce a roku tuto</w:t>
      </w:r>
      <w:r>
        <w:rPr>
          <w:rFonts w:eastAsia="Times New Roman"/>
        </w:rPr>
        <w:t>:</w:t>
      </w:r>
    </w:p>
    <w:p w:rsidR="00F66AC1" w:rsidRDefault="00F66AC1">
      <w:pPr>
        <w:ind w:left="360"/>
        <w:jc w:val="both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KUPNÍ SMLOUVU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Úvodní prohlášení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7C715C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Prodávající vlastní </w:t>
      </w:r>
      <w:r w:rsidR="00F66AC1">
        <w:rPr>
          <w:rFonts w:ascii="Times" w:hAnsi="Times"/>
        </w:rPr>
        <w:t>pozemk</w:t>
      </w:r>
      <w:r w:rsidR="00933290">
        <w:rPr>
          <w:rFonts w:ascii="Times" w:hAnsi="Times"/>
        </w:rPr>
        <w:t>y</w:t>
      </w:r>
      <w:r w:rsidR="00F66AC1">
        <w:rPr>
          <w:rFonts w:ascii="Times" w:hAnsi="Times"/>
        </w:rPr>
        <w:t xml:space="preserve"> </w:t>
      </w:r>
      <w:proofErr w:type="spellStart"/>
      <w:r w:rsidR="00E85B1B">
        <w:rPr>
          <w:rFonts w:ascii="Times" w:hAnsi="Times"/>
        </w:rPr>
        <w:t>parc</w:t>
      </w:r>
      <w:proofErr w:type="spellEnd"/>
      <w:r w:rsidR="00E85B1B">
        <w:rPr>
          <w:rFonts w:ascii="Times" w:hAnsi="Times"/>
        </w:rPr>
        <w:t xml:space="preserve">. </w:t>
      </w:r>
      <w:proofErr w:type="gramStart"/>
      <w:r w:rsidR="00E85B1B">
        <w:rPr>
          <w:rFonts w:ascii="Times" w:hAnsi="Times"/>
        </w:rPr>
        <w:t>č.</w:t>
      </w:r>
      <w:proofErr w:type="gramEnd"/>
      <w:r w:rsidR="00E85B1B">
        <w:rPr>
          <w:rFonts w:ascii="Times" w:hAnsi="Times"/>
        </w:rPr>
        <w:t xml:space="preserve"> </w:t>
      </w:r>
      <w:r w:rsidR="00D429FD">
        <w:rPr>
          <w:rFonts w:ascii="Times" w:hAnsi="Times"/>
        </w:rPr>
        <w:t>520/1</w:t>
      </w:r>
      <w:r w:rsidR="00F66AC1">
        <w:rPr>
          <w:rFonts w:ascii="Times" w:hAnsi="Times"/>
        </w:rPr>
        <w:t xml:space="preserve"> o výměře </w:t>
      </w:r>
      <w:r w:rsidR="00D429FD">
        <w:rPr>
          <w:rFonts w:ascii="Times" w:hAnsi="Times"/>
        </w:rPr>
        <w:t>1244</w:t>
      </w:r>
      <w:r w:rsidR="00F66AC1">
        <w:rPr>
          <w:rFonts w:ascii="Times" w:hAnsi="Times"/>
        </w:rPr>
        <w:t xml:space="preserve"> m</w:t>
      </w:r>
      <w:r w:rsidR="00F66AC1">
        <w:rPr>
          <w:rFonts w:ascii="Times" w:hAnsi="Times"/>
          <w:vertAlign w:val="superscript"/>
        </w:rPr>
        <w:t>2</w:t>
      </w:r>
      <w:r w:rsidR="00933290">
        <w:rPr>
          <w:rFonts w:ascii="Times" w:hAnsi="Times"/>
          <w:vertAlign w:val="superscript"/>
        </w:rPr>
        <w:t xml:space="preserve"> </w:t>
      </w:r>
      <w:r w:rsidR="00F66AC1">
        <w:rPr>
          <w:rFonts w:ascii="Times" w:hAnsi="Times"/>
        </w:rPr>
        <w:t xml:space="preserve"> </w:t>
      </w:r>
      <w:r w:rsidR="00933290">
        <w:rPr>
          <w:rFonts w:ascii="Times" w:hAnsi="Times"/>
        </w:rPr>
        <w:t xml:space="preserve">a </w:t>
      </w:r>
      <w:proofErr w:type="spellStart"/>
      <w:r w:rsidR="00933290">
        <w:rPr>
          <w:rFonts w:ascii="Times" w:hAnsi="Times"/>
        </w:rPr>
        <w:t>parc</w:t>
      </w:r>
      <w:proofErr w:type="spellEnd"/>
      <w:r w:rsidR="00933290">
        <w:rPr>
          <w:rFonts w:ascii="Times" w:hAnsi="Times"/>
        </w:rPr>
        <w:t xml:space="preserve">. č. 521/1 o výměře </w:t>
      </w:r>
      <w:r w:rsidR="00933290">
        <w:rPr>
          <w:rFonts w:ascii="Times" w:hAnsi="Times"/>
        </w:rPr>
        <w:br/>
        <w:t>1070 m</w:t>
      </w:r>
      <w:r w:rsidR="00933290">
        <w:rPr>
          <w:rFonts w:ascii="Times" w:hAnsi="Times" w:cs="Times"/>
        </w:rPr>
        <w:t>²</w:t>
      </w:r>
      <w:r w:rsidR="00933290">
        <w:rPr>
          <w:rFonts w:ascii="Times" w:hAnsi="Times"/>
        </w:rPr>
        <w:t xml:space="preserve"> </w:t>
      </w:r>
      <w:r w:rsidR="00A112B9">
        <w:rPr>
          <w:rFonts w:ascii="Times" w:hAnsi="Times"/>
        </w:rPr>
        <w:t xml:space="preserve">, </w:t>
      </w:r>
      <w:proofErr w:type="spellStart"/>
      <w:r w:rsidR="00A112B9">
        <w:rPr>
          <w:rFonts w:ascii="Times" w:hAnsi="Times"/>
        </w:rPr>
        <w:t>parc</w:t>
      </w:r>
      <w:proofErr w:type="spellEnd"/>
      <w:r w:rsidR="00A112B9">
        <w:rPr>
          <w:rFonts w:ascii="Times" w:hAnsi="Times"/>
        </w:rPr>
        <w:t>. č. 520/2 o výměře 67 m</w:t>
      </w:r>
      <w:r w:rsidR="00A112B9">
        <w:rPr>
          <w:rFonts w:ascii="Times" w:hAnsi="Times"/>
          <w:vertAlign w:val="superscript"/>
        </w:rPr>
        <w:t xml:space="preserve">2 </w:t>
      </w:r>
      <w:r w:rsidR="00A112B9">
        <w:rPr>
          <w:rFonts w:ascii="Times" w:hAnsi="Times"/>
        </w:rPr>
        <w:t xml:space="preserve">, </w:t>
      </w:r>
      <w:proofErr w:type="spellStart"/>
      <w:r w:rsidR="00A112B9">
        <w:rPr>
          <w:rFonts w:ascii="Times" w:hAnsi="Times"/>
        </w:rPr>
        <w:t>parc</w:t>
      </w:r>
      <w:proofErr w:type="spellEnd"/>
      <w:r w:rsidR="00A112B9">
        <w:rPr>
          <w:rFonts w:ascii="Times" w:hAnsi="Times"/>
        </w:rPr>
        <w:t>. č. 520/3 o výměře 108 m</w:t>
      </w:r>
      <w:r w:rsidR="00A112B9">
        <w:rPr>
          <w:rFonts w:ascii="Times" w:hAnsi="Times"/>
          <w:vertAlign w:val="superscript"/>
        </w:rPr>
        <w:t xml:space="preserve">2  , </w:t>
      </w:r>
      <w:proofErr w:type="spellStart"/>
      <w:r w:rsidR="00A112B9">
        <w:rPr>
          <w:rFonts w:ascii="Times" w:hAnsi="Times"/>
        </w:rPr>
        <w:t>parc</w:t>
      </w:r>
      <w:proofErr w:type="spellEnd"/>
      <w:r w:rsidR="00A112B9">
        <w:rPr>
          <w:rFonts w:ascii="Times" w:hAnsi="Times"/>
        </w:rPr>
        <w:t>. č. 521/2 o výměře 46 m</w:t>
      </w:r>
      <w:r w:rsidR="00A112B9">
        <w:rPr>
          <w:rFonts w:ascii="Times" w:hAnsi="Times"/>
          <w:vertAlign w:val="superscript"/>
        </w:rPr>
        <w:t xml:space="preserve">2 </w:t>
      </w:r>
      <w:r w:rsidR="00A112B9">
        <w:rPr>
          <w:rFonts w:ascii="Times" w:hAnsi="Times"/>
        </w:rPr>
        <w:t xml:space="preserve">a </w:t>
      </w:r>
      <w:proofErr w:type="spellStart"/>
      <w:r w:rsidR="00A112B9">
        <w:rPr>
          <w:rFonts w:ascii="Times" w:hAnsi="Times"/>
        </w:rPr>
        <w:t>parc</w:t>
      </w:r>
      <w:proofErr w:type="spellEnd"/>
      <w:r w:rsidR="00A112B9">
        <w:rPr>
          <w:rFonts w:ascii="Times" w:hAnsi="Times"/>
        </w:rPr>
        <w:t>. č. 522/2 o výměře 59 m</w:t>
      </w:r>
      <w:r w:rsidR="00A112B9">
        <w:rPr>
          <w:rFonts w:ascii="Times" w:hAnsi="Times"/>
          <w:vertAlign w:val="superscript"/>
        </w:rPr>
        <w:t xml:space="preserve">2 </w:t>
      </w:r>
      <w:r w:rsidR="00A112B9">
        <w:rPr>
          <w:rFonts w:ascii="Times" w:hAnsi="Times"/>
        </w:rPr>
        <w:t>zapsaných</w:t>
      </w:r>
      <w:r w:rsidR="00F66AC1">
        <w:rPr>
          <w:rFonts w:ascii="Times" w:hAnsi="Times"/>
        </w:rPr>
        <w:t xml:space="preserve"> v katastru nemovitostí na LV č. </w:t>
      </w:r>
      <w:r w:rsidR="00D429FD">
        <w:rPr>
          <w:rFonts w:ascii="Times" w:hAnsi="Times"/>
        </w:rPr>
        <w:t>1932</w:t>
      </w:r>
      <w:r w:rsidR="00F66AC1">
        <w:rPr>
          <w:rFonts w:ascii="Times" w:hAnsi="Times"/>
        </w:rPr>
        <w:t xml:space="preserve"> vedeném u Katastrálního úřadu pro Středočeský kraj, katastrální pracoviště Praha – západ, pro obec Psáry a k</w:t>
      </w:r>
      <w:r w:rsidR="00E85B1B">
        <w:rPr>
          <w:rFonts w:ascii="Times" w:hAnsi="Times"/>
        </w:rPr>
        <w:t xml:space="preserve">atastrální území </w:t>
      </w:r>
      <w:r w:rsidR="00285482">
        <w:rPr>
          <w:rFonts w:ascii="Times" w:hAnsi="Times"/>
        </w:rPr>
        <w:t>Psáry</w:t>
      </w:r>
      <w:r w:rsidR="00E85B1B">
        <w:rPr>
          <w:rFonts w:ascii="Times" w:hAnsi="Times"/>
        </w:rPr>
        <w:t xml:space="preserve"> </w:t>
      </w:r>
      <w:r w:rsidR="00F66AC1">
        <w:rPr>
          <w:rFonts w:ascii="Times" w:hAnsi="Times"/>
        </w:rPr>
        <w:t>(dále jen „</w:t>
      </w:r>
      <w:r w:rsidR="00F66AC1">
        <w:rPr>
          <w:rFonts w:ascii="Times" w:hAnsi="Times"/>
          <w:b/>
        </w:rPr>
        <w:t>převáděný pozemek</w:t>
      </w:r>
      <w:r w:rsidR="00F66AC1">
        <w:rPr>
          <w:rFonts w:ascii="Times" w:hAnsi="Times"/>
        </w:rPr>
        <w:t xml:space="preserve">“). </w:t>
      </w:r>
    </w:p>
    <w:p w:rsidR="00F66AC1" w:rsidRDefault="00F66AC1">
      <w:pPr>
        <w:ind w:left="360"/>
        <w:jc w:val="both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Předmět smlouvy a kupní cena</w:t>
      </w:r>
    </w:p>
    <w:p w:rsidR="00F66AC1" w:rsidRDefault="00F66AC1">
      <w:pPr>
        <w:jc w:val="center"/>
        <w:rPr>
          <w:rFonts w:ascii="Times" w:hAnsi="Times"/>
        </w:rPr>
      </w:pPr>
    </w:p>
    <w:p w:rsidR="00F66AC1" w:rsidRDefault="001B0020">
      <w:pPr>
        <w:pStyle w:val="Zkladntext"/>
        <w:numPr>
          <w:ilvl w:val="0"/>
          <w:numId w:val="1"/>
        </w:numPr>
        <w:ind w:left="0" w:right="-8" w:firstLine="0"/>
        <w:rPr>
          <w:color w:val="000000"/>
        </w:rPr>
      </w:pPr>
      <w:r>
        <w:t xml:space="preserve">     </w:t>
      </w:r>
      <w:r w:rsidR="00F66AC1">
        <w:t>Pr</w:t>
      </w:r>
      <w:r w:rsidR="00B85591">
        <w:t>odávající touto smlouvou prodávají</w:t>
      </w:r>
      <w:r w:rsidR="0036496A">
        <w:t xml:space="preserve"> převáděné pozem</w:t>
      </w:r>
      <w:r w:rsidR="00F66AC1">
        <w:t>k</w:t>
      </w:r>
      <w:r w:rsidR="0036496A">
        <w:t>y</w:t>
      </w:r>
      <w:r w:rsidR="00F66AC1">
        <w:rPr>
          <w:color w:val="000000"/>
        </w:rPr>
        <w:t xml:space="preserve"> kupujícímu </w:t>
      </w:r>
      <w:r w:rsidR="00F66AC1">
        <w:t>do výlučného vlastnictví za sjednanou kupní ce</w:t>
      </w:r>
      <w:r w:rsidR="00E334D9">
        <w:t xml:space="preserve">nu ve výši </w:t>
      </w:r>
      <w:r w:rsidR="00B85591">
        <w:t>100</w:t>
      </w:r>
      <w:r w:rsidR="00F66AC1">
        <w:rPr>
          <w:rFonts w:eastAsia="Times New Roman"/>
          <w:color w:val="000000"/>
        </w:rPr>
        <w:t xml:space="preserve"> Kč/1 m</w:t>
      </w:r>
      <w:r w:rsidR="00F66AC1">
        <w:rPr>
          <w:rFonts w:eastAsia="Times New Roman"/>
          <w:color w:val="000000"/>
          <w:vertAlign w:val="superscript"/>
        </w:rPr>
        <w:t>2</w:t>
      </w:r>
      <w:r w:rsidR="00F66AC1">
        <w:rPr>
          <w:rFonts w:eastAsia="Times New Roman"/>
          <w:color w:val="000000"/>
        </w:rPr>
        <w:t xml:space="preserve"> Kč </w:t>
      </w:r>
      <w:r w:rsidR="00F66AC1">
        <w:rPr>
          <w:color w:val="000000"/>
        </w:rPr>
        <w:t xml:space="preserve">(slovy: </w:t>
      </w:r>
      <w:r w:rsidR="00B85591">
        <w:rPr>
          <w:color w:val="000000"/>
        </w:rPr>
        <w:t>stokorun</w:t>
      </w:r>
      <w:r w:rsidR="00F66AC1">
        <w:rPr>
          <w:color w:val="000000"/>
        </w:rPr>
        <w:t xml:space="preserve"> za jeden metr čtvereční), tj. za celkovou kupní cenu ve výši </w:t>
      </w:r>
      <w:r w:rsidR="00A112B9">
        <w:rPr>
          <w:color w:val="000000"/>
        </w:rPr>
        <w:t>259.400</w:t>
      </w:r>
      <w:r w:rsidR="00F66AC1">
        <w:rPr>
          <w:color w:val="000000"/>
        </w:rPr>
        <w:t xml:space="preserve">,- Kč (slovy: </w:t>
      </w:r>
      <w:proofErr w:type="spellStart"/>
      <w:r w:rsidR="00933290">
        <w:rPr>
          <w:color w:val="000000"/>
        </w:rPr>
        <w:t>dvěstě</w:t>
      </w:r>
      <w:r w:rsidR="00A112B9">
        <w:rPr>
          <w:color w:val="000000"/>
        </w:rPr>
        <w:t>padesátdevět</w:t>
      </w:r>
      <w:r w:rsidR="00933290">
        <w:rPr>
          <w:color w:val="000000"/>
        </w:rPr>
        <w:t>tisícčtyřista</w:t>
      </w:r>
      <w:proofErr w:type="spellEnd"/>
      <w:r w:rsidR="00B85591">
        <w:rPr>
          <w:color w:val="000000"/>
        </w:rPr>
        <w:t xml:space="preserve"> </w:t>
      </w:r>
      <w:r w:rsidR="003B5C97">
        <w:rPr>
          <w:color w:val="000000"/>
        </w:rPr>
        <w:t>korun českých</w:t>
      </w:r>
      <w:r w:rsidR="00F66AC1">
        <w:rPr>
          <w:color w:val="000000"/>
        </w:rPr>
        <w:t>).</w:t>
      </w:r>
    </w:p>
    <w:p w:rsidR="00F66AC1" w:rsidRDefault="00F66AC1">
      <w:pPr>
        <w:pStyle w:val="Zkladntext"/>
        <w:ind w:right="-8"/>
      </w:pPr>
    </w:p>
    <w:p w:rsidR="00F66AC1" w:rsidRDefault="001B0020" w:rsidP="00285482">
      <w:pPr>
        <w:pStyle w:val="Zkladntext"/>
        <w:numPr>
          <w:ilvl w:val="0"/>
          <w:numId w:val="1"/>
        </w:numPr>
        <w:ind w:left="0" w:right="-8" w:firstLine="0"/>
        <w:rPr>
          <w:color w:val="000000"/>
        </w:rPr>
      </w:pPr>
      <w:r>
        <w:t xml:space="preserve">     </w:t>
      </w:r>
      <w:r w:rsidR="0036496A">
        <w:t>Kupující převáděné pozem</w:t>
      </w:r>
      <w:r w:rsidR="00F66AC1">
        <w:t>k</w:t>
      </w:r>
      <w:r w:rsidR="0036496A">
        <w:t>y</w:t>
      </w:r>
      <w:r w:rsidR="00F66AC1">
        <w:t xml:space="preserve"> do svého výlučného vlastnictví přijímá a zavazuje se zaplatit prodávající</w:t>
      </w:r>
      <w:r w:rsidR="00B85591">
        <w:t>m</w:t>
      </w:r>
      <w:r w:rsidR="00F66AC1">
        <w:rPr>
          <w:color w:val="000000"/>
        </w:rPr>
        <w:t xml:space="preserve"> </w:t>
      </w:r>
      <w:r w:rsidR="00F66AC1">
        <w:t xml:space="preserve">sjednanou kupní cenu způsobem uvedeným níže. </w:t>
      </w:r>
      <w:r w:rsidR="00F66AC1">
        <w:rPr>
          <w:color w:val="000000"/>
        </w:rPr>
        <w:t>Kupující prohlašuje, že byl seznáme</w:t>
      </w:r>
      <w:r w:rsidR="0036496A">
        <w:rPr>
          <w:color w:val="000000"/>
        </w:rPr>
        <w:t>n s faktickým stavem převáděn</w:t>
      </w:r>
      <w:r w:rsidR="00BF715E">
        <w:rPr>
          <w:color w:val="000000"/>
        </w:rPr>
        <w:t>ých pozemků</w:t>
      </w:r>
      <w:r w:rsidR="00F66AC1">
        <w:rPr>
          <w:color w:val="000000"/>
        </w:rPr>
        <w:t xml:space="preserve"> a že jej v tomto faktickém stavu kupuje. </w:t>
      </w:r>
    </w:p>
    <w:p w:rsidR="00F66AC1" w:rsidRDefault="00F66AC1">
      <w:pPr>
        <w:pStyle w:val="Zkladntext"/>
        <w:ind w:right="-8"/>
      </w:pPr>
    </w:p>
    <w:p w:rsidR="00BF715E" w:rsidRDefault="00BF715E">
      <w:pPr>
        <w:jc w:val="center"/>
        <w:rPr>
          <w:rFonts w:ascii="Times" w:hAnsi="Times"/>
        </w:rPr>
      </w:pPr>
    </w:p>
    <w:p w:rsidR="00BF715E" w:rsidRDefault="00BF715E">
      <w:pPr>
        <w:jc w:val="center"/>
        <w:rPr>
          <w:rFonts w:ascii="Times" w:hAnsi="Times"/>
        </w:rPr>
      </w:pPr>
    </w:p>
    <w:p w:rsidR="00BF715E" w:rsidRDefault="00BF715E">
      <w:pPr>
        <w:jc w:val="center"/>
        <w:rPr>
          <w:rFonts w:ascii="Times" w:hAnsi="Times"/>
        </w:rPr>
      </w:pPr>
    </w:p>
    <w:p w:rsidR="00BF715E" w:rsidRDefault="00BF715E">
      <w:pPr>
        <w:jc w:val="center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III.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Kupní cena a platební podmínky</w:t>
      </w:r>
    </w:p>
    <w:p w:rsidR="00F66AC1" w:rsidRDefault="00F66AC1">
      <w:pPr>
        <w:jc w:val="both"/>
        <w:rPr>
          <w:rFonts w:ascii="Times" w:hAnsi="Times"/>
        </w:rPr>
      </w:pPr>
    </w:p>
    <w:p w:rsidR="00BF715E" w:rsidRDefault="00BF715E" w:rsidP="00BF715E">
      <w:pPr>
        <w:pStyle w:val="Zkladntext"/>
        <w:numPr>
          <w:ilvl w:val="0"/>
          <w:numId w:val="2"/>
        </w:numPr>
        <w:tabs>
          <w:tab w:val="num" w:pos="360"/>
        </w:tabs>
        <w:ind w:left="0" w:right="-8" w:firstLine="0"/>
      </w:pPr>
      <w:r>
        <w:t xml:space="preserve">Kupující se zavazuje zaplatit prodávajícím celkovou kupní cenu ve </w:t>
      </w:r>
      <w:r>
        <w:rPr>
          <w:color w:val="000000"/>
        </w:rPr>
        <w:t xml:space="preserve">výši </w:t>
      </w:r>
      <w:r w:rsidR="00A112B9">
        <w:rPr>
          <w:color w:val="000000"/>
        </w:rPr>
        <w:t xml:space="preserve">259.400,- Kč (slovy: </w:t>
      </w:r>
      <w:proofErr w:type="spellStart"/>
      <w:r w:rsidR="00A112B9">
        <w:rPr>
          <w:color w:val="000000"/>
        </w:rPr>
        <w:t>dvěstěpadesátdevěttisícčtyřista</w:t>
      </w:r>
      <w:proofErr w:type="spellEnd"/>
      <w:r w:rsidR="00A112B9">
        <w:rPr>
          <w:color w:val="000000"/>
        </w:rPr>
        <w:t xml:space="preserve"> korun českých)</w:t>
      </w:r>
      <w:r>
        <w:rPr>
          <w:color w:val="000000"/>
        </w:rPr>
        <w:t xml:space="preserve">, a to v poměrné části dle jejich vlastnických podílů </w:t>
      </w:r>
      <w:r>
        <w:t xml:space="preserve">na jejich bankovní účty nejpozději do 30 (slovy: </w:t>
      </w:r>
      <w:r w:rsidR="00FB3132">
        <w:t>třiceti)</w:t>
      </w:r>
      <w:r>
        <w:t xml:space="preserve"> pracovních dnů ode dne pravomocného rozhodnutí příslušného katastrálního úřadu o povolení zápisu vkladu vlastnického práva ve prospěch kupujícího do katastru nemovitostí. </w:t>
      </w:r>
    </w:p>
    <w:p w:rsidR="00BF715E" w:rsidRDefault="00BF715E" w:rsidP="00BF715E">
      <w:pPr>
        <w:pStyle w:val="Zkladntext"/>
        <w:ind w:right="-8"/>
      </w:pPr>
    </w:p>
    <w:p w:rsidR="00BF715E" w:rsidRDefault="00BF715E" w:rsidP="00BF715E">
      <w:pPr>
        <w:pStyle w:val="Zkladntext"/>
        <w:numPr>
          <w:ilvl w:val="0"/>
          <w:numId w:val="2"/>
        </w:numPr>
        <w:tabs>
          <w:tab w:val="num" w:pos="360"/>
        </w:tabs>
        <w:ind w:left="0" w:right="-8" w:firstLine="0"/>
      </w:pPr>
      <w:r>
        <w:t>Kupující zaplatí prodávajícím celkovou kupní cenu dle jejich vlastnických podílů takto:</w:t>
      </w:r>
    </w:p>
    <w:p w:rsidR="00BF715E" w:rsidRDefault="00BF715E" w:rsidP="00BF715E">
      <w:pPr>
        <w:pStyle w:val="Odstavecseseznamem"/>
      </w:pPr>
    </w:p>
    <w:p w:rsidR="00BF715E" w:rsidRPr="00FB3132" w:rsidRDefault="00FB3132" w:rsidP="00FB3132">
      <w:pPr>
        <w:pStyle w:val="Odstavecseseznamem"/>
        <w:numPr>
          <w:ilvl w:val="0"/>
          <w:numId w:val="6"/>
        </w:numPr>
        <w:ind w:right="133"/>
        <w:rPr>
          <w:rFonts w:ascii="Times" w:hAnsi="Times"/>
          <w:b/>
          <w:szCs w:val="32"/>
        </w:rPr>
      </w:pPr>
      <w:r w:rsidRPr="00FB3132">
        <w:rPr>
          <w:rFonts w:ascii="Times" w:hAnsi="Times"/>
          <w:b/>
          <w:szCs w:val="32"/>
        </w:rPr>
        <w:t xml:space="preserve">Marcela </w:t>
      </w:r>
      <w:proofErr w:type="spellStart"/>
      <w:r w:rsidRPr="00FB3132">
        <w:rPr>
          <w:rFonts w:ascii="Times" w:hAnsi="Times"/>
          <w:b/>
          <w:szCs w:val="32"/>
        </w:rPr>
        <w:t>Exlerová</w:t>
      </w:r>
      <w:proofErr w:type="spellEnd"/>
      <w:r w:rsidRPr="00FB3132">
        <w:rPr>
          <w:rFonts w:ascii="Times" w:hAnsi="Times"/>
          <w:b/>
          <w:szCs w:val="32"/>
        </w:rPr>
        <w:t xml:space="preserve">, </w:t>
      </w:r>
      <w:proofErr w:type="spellStart"/>
      <w:proofErr w:type="gramStart"/>
      <w:r w:rsidRPr="00FB3132">
        <w:rPr>
          <w:rFonts w:ascii="Times" w:hAnsi="Times"/>
          <w:b/>
          <w:szCs w:val="32"/>
        </w:rPr>
        <w:t>r.č</w:t>
      </w:r>
      <w:proofErr w:type="spellEnd"/>
      <w:r w:rsidRPr="00FB3132">
        <w:rPr>
          <w:rFonts w:ascii="Times" w:hAnsi="Times"/>
          <w:b/>
          <w:szCs w:val="32"/>
        </w:rPr>
        <w:t>.</w:t>
      </w:r>
      <w:proofErr w:type="gramEnd"/>
      <w:r>
        <w:rPr>
          <w:rFonts w:ascii="Times" w:hAnsi="Times"/>
          <w:b/>
          <w:szCs w:val="32"/>
        </w:rPr>
        <w:t>, č. účtu ……………………………….</w:t>
      </w:r>
    </w:p>
    <w:p w:rsidR="00BF715E" w:rsidRDefault="00BF715E" w:rsidP="00BF715E">
      <w:pPr>
        <w:pStyle w:val="Zkladntext"/>
        <w:ind w:left="720" w:right="-8"/>
        <w:rPr>
          <w:b/>
        </w:rPr>
      </w:pPr>
      <w:r>
        <w:t>1</w:t>
      </w:r>
      <w:r w:rsidR="00FB3132">
        <w:t>/2</w:t>
      </w:r>
      <w:r>
        <w:t xml:space="preserve"> z celkové kupní ceny, a to: </w:t>
      </w:r>
      <w:r w:rsidR="00A112B9">
        <w:rPr>
          <w:b/>
        </w:rPr>
        <w:t>129.700</w:t>
      </w:r>
      <w:r w:rsidRPr="003B5C97">
        <w:rPr>
          <w:b/>
        </w:rPr>
        <w:t>,- Kč</w:t>
      </w:r>
    </w:p>
    <w:p w:rsidR="00BF715E" w:rsidRPr="00FB3132" w:rsidRDefault="00BF715E" w:rsidP="00BF715E">
      <w:pPr>
        <w:pStyle w:val="Zkladntext"/>
        <w:ind w:left="720" w:right="-8"/>
      </w:pPr>
      <w:r>
        <w:t xml:space="preserve"> (slovy</w:t>
      </w:r>
      <w:r w:rsidRPr="00FB3132">
        <w:t xml:space="preserve">: </w:t>
      </w:r>
      <w:proofErr w:type="spellStart"/>
      <w:r w:rsidR="00FB3132" w:rsidRPr="00FB3132">
        <w:t>jednostopatnácttisícsedmset</w:t>
      </w:r>
      <w:proofErr w:type="spellEnd"/>
      <w:r w:rsidRPr="00FB3132">
        <w:t xml:space="preserve"> korun českých)</w:t>
      </w:r>
    </w:p>
    <w:p w:rsidR="00FB3132" w:rsidRPr="00FB3132" w:rsidRDefault="00FB3132" w:rsidP="00BF715E">
      <w:pPr>
        <w:pStyle w:val="Zkladntext"/>
        <w:ind w:left="720" w:right="-8"/>
      </w:pPr>
    </w:p>
    <w:p w:rsidR="00FB3132" w:rsidRPr="00FB3132" w:rsidRDefault="00FB3132" w:rsidP="00FB3132">
      <w:pPr>
        <w:pStyle w:val="Odstavecseseznamem"/>
        <w:numPr>
          <w:ilvl w:val="0"/>
          <w:numId w:val="6"/>
        </w:numPr>
        <w:ind w:right="133"/>
        <w:rPr>
          <w:rFonts w:ascii="Times" w:hAnsi="Times"/>
          <w:b/>
          <w:szCs w:val="32"/>
        </w:rPr>
      </w:pPr>
      <w:r w:rsidRPr="00FB3132">
        <w:rPr>
          <w:rFonts w:ascii="Times" w:hAnsi="Times"/>
          <w:b/>
          <w:szCs w:val="32"/>
        </w:rPr>
        <w:t xml:space="preserve">Jindřich Komárek, </w:t>
      </w:r>
      <w:proofErr w:type="spellStart"/>
      <w:proofErr w:type="gramStart"/>
      <w:r w:rsidRPr="00FB3132">
        <w:rPr>
          <w:rFonts w:ascii="Times" w:hAnsi="Times"/>
          <w:b/>
          <w:szCs w:val="32"/>
        </w:rPr>
        <w:t>r.č</w:t>
      </w:r>
      <w:proofErr w:type="spellEnd"/>
      <w:r w:rsidRPr="00FB3132">
        <w:rPr>
          <w:rFonts w:ascii="Times" w:hAnsi="Times"/>
          <w:b/>
          <w:szCs w:val="32"/>
        </w:rPr>
        <w:t>.</w:t>
      </w:r>
      <w:proofErr w:type="gramEnd"/>
      <w:r w:rsidRPr="00FB3132">
        <w:rPr>
          <w:rFonts w:ascii="Times" w:hAnsi="Times"/>
          <w:b/>
          <w:szCs w:val="32"/>
        </w:rPr>
        <w:t>, č. účtu ………………………………</w:t>
      </w:r>
    </w:p>
    <w:p w:rsidR="00FB3132" w:rsidRPr="00FB3132" w:rsidRDefault="00FB3132" w:rsidP="00FB3132">
      <w:pPr>
        <w:pStyle w:val="Zkladntext"/>
        <w:ind w:left="720" w:right="-8"/>
        <w:rPr>
          <w:b/>
        </w:rPr>
      </w:pPr>
      <w:r w:rsidRPr="00FB3132">
        <w:t xml:space="preserve">1/2 z celkové kupní ceny, a to: </w:t>
      </w:r>
      <w:r w:rsidR="00A112B9">
        <w:rPr>
          <w:b/>
        </w:rPr>
        <w:t>129</w:t>
      </w:r>
      <w:r w:rsidRPr="00FB3132">
        <w:rPr>
          <w:b/>
        </w:rPr>
        <w:t>.700,- Kč</w:t>
      </w:r>
    </w:p>
    <w:p w:rsidR="00FB3132" w:rsidRDefault="00FB3132" w:rsidP="00FB3132">
      <w:pPr>
        <w:pStyle w:val="Zkladntext"/>
        <w:ind w:left="720" w:right="-8"/>
      </w:pPr>
      <w:r w:rsidRPr="00FB3132">
        <w:t xml:space="preserve">(slovy: </w:t>
      </w:r>
      <w:proofErr w:type="spellStart"/>
      <w:r w:rsidRPr="00FB3132">
        <w:t>jednostopatnácttisícsedmset</w:t>
      </w:r>
      <w:proofErr w:type="spellEnd"/>
      <w:r w:rsidRPr="00FB3132">
        <w:t xml:space="preserve"> korun českých)</w:t>
      </w:r>
    </w:p>
    <w:p w:rsidR="00BF715E" w:rsidRDefault="00BF715E">
      <w:pPr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2"/>
        </w:numPr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Pro účely této smlouvy se dnem úhrady rozumí den, v němž byl</w:t>
      </w:r>
      <w:r w:rsidR="009A7CF7">
        <w:rPr>
          <w:rFonts w:ascii="Times" w:hAnsi="Times"/>
        </w:rPr>
        <w:t>a uvedená částka připsána na úč</w:t>
      </w:r>
      <w:r>
        <w:rPr>
          <w:rFonts w:ascii="Times" w:hAnsi="Times"/>
        </w:rPr>
        <w:t>t</w:t>
      </w:r>
      <w:r w:rsidR="009A7CF7">
        <w:rPr>
          <w:rFonts w:ascii="Times" w:hAnsi="Times"/>
        </w:rPr>
        <w:t>y prodávajících</w:t>
      </w:r>
      <w:r>
        <w:rPr>
          <w:rFonts w:ascii="Times" w:hAnsi="Times"/>
        </w:rPr>
        <w:t>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2"/>
        </w:numPr>
        <w:ind w:left="0" w:firstLine="0"/>
        <w:jc w:val="both"/>
        <w:rPr>
          <w:rFonts w:ascii="Times" w:hAnsi="Times"/>
        </w:rPr>
      </w:pPr>
      <w:r w:rsidRPr="00106313">
        <w:rPr>
          <w:rFonts w:ascii="Times" w:hAnsi="Times"/>
        </w:rPr>
        <w:t xml:space="preserve">Smluvní strany se dohodly, že návrh na vklad vlastnického práva do katastru nemovitostí ve prospěch kupujícího bude kupujícím podán u příslušného katastrálního úřadu </w:t>
      </w:r>
      <w:r w:rsidR="00E85B1B">
        <w:rPr>
          <w:rFonts w:ascii="Times" w:hAnsi="Times"/>
        </w:rPr>
        <w:t>do 15 dnů od podpisu této smlouvy</w:t>
      </w:r>
      <w:r w:rsidR="00106313">
        <w:rPr>
          <w:rFonts w:ascii="Times" w:hAnsi="Times"/>
        </w:rPr>
        <w:t>.</w:t>
      </w:r>
    </w:p>
    <w:p w:rsidR="001B0020" w:rsidRPr="00106313" w:rsidRDefault="001B0020" w:rsidP="001B0020">
      <w:pPr>
        <w:jc w:val="both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IV.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Práva a závazky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</w:pPr>
      <w:r>
        <w:t xml:space="preserve">Podpisem této </w:t>
      </w:r>
      <w:r w:rsidR="00A0396A">
        <w:t>smlouvy</w:t>
      </w:r>
      <w:r>
        <w:t xml:space="preserve"> se prodávající zavazuje, že nebude s </w:t>
      </w:r>
      <w:r>
        <w:rPr>
          <w:rFonts w:ascii="Times" w:hAnsi="Times"/>
        </w:rPr>
        <w:t>převáděným</w:t>
      </w:r>
      <w:r w:rsidR="00FB3132">
        <w:rPr>
          <w:rFonts w:ascii="Times" w:hAnsi="Times"/>
        </w:rPr>
        <w:t>i pozemky</w:t>
      </w:r>
      <w:r>
        <w:t xml:space="preserve"> jakkoli disponovat, tedy neuzavře kupní smlouvu, darovací smlouvu, nájemní smlouvu, nezatíží jej zástavním právem, věcným břemenem či jinými závazky a nenabídne jakoukoliv dispo</w:t>
      </w:r>
      <w:r w:rsidR="00FB3132">
        <w:t>zici s ni</w:t>
      </w:r>
      <w:r>
        <w:t>m</w:t>
      </w:r>
      <w:r w:rsidR="00FB3132">
        <w:t>i</w:t>
      </w:r>
      <w:r>
        <w:t>, a to až do dne pravomocného rozhodnutí příslušného katastrálního úřadu o povolení zápisu vkladu práva do katastru nemovitostí ve prospěch kupujícího.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Prodávající prohlašuje, že mu není známo, že</w:t>
      </w:r>
      <w:r w:rsidR="00FB3132">
        <w:rPr>
          <w:rFonts w:ascii="Times" w:hAnsi="Times"/>
        </w:rPr>
        <w:t xml:space="preserve"> jsou převáděné pozem</w:t>
      </w:r>
      <w:r>
        <w:rPr>
          <w:rFonts w:ascii="Times" w:hAnsi="Times"/>
        </w:rPr>
        <w:t>k</w:t>
      </w:r>
      <w:r w:rsidR="00FB3132">
        <w:rPr>
          <w:rFonts w:ascii="Times" w:hAnsi="Times"/>
        </w:rPr>
        <w:t>y</w:t>
      </w:r>
      <w:r>
        <w:rPr>
          <w:rFonts w:ascii="Times" w:hAnsi="Times"/>
        </w:rPr>
        <w:t xml:space="preserve"> zatížen</w:t>
      </w:r>
      <w:r w:rsidR="00FB3132">
        <w:rPr>
          <w:rFonts w:ascii="Times" w:hAnsi="Times"/>
        </w:rPr>
        <w:t>y</w:t>
      </w:r>
      <w:r>
        <w:rPr>
          <w:rFonts w:ascii="Times" w:hAnsi="Times"/>
        </w:rPr>
        <w:t xml:space="preserve"> restitučními nároky třetích osob, které byly vzneseny k příslušným úřadům nebo k soudu.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Prodávající prohlašuje, že </w:t>
      </w:r>
      <w:r w:rsidR="00FB3132">
        <w:rPr>
          <w:rFonts w:ascii="Times" w:hAnsi="Times"/>
        </w:rPr>
        <w:t>převáděné pozemky nejsou</w:t>
      </w:r>
      <w:r>
        <w:rPr>
          <w:rFonts w:ascii="Times" w:hAnsi="Times"/>
        </w:rPr>
        <w:t xml:space="preserve"> zatížen</w:t>
      </w:r>
      <w:r w:rsidR="00FB3132">
        <w:rPr>
          <w:rFonts w:ascii="Times" w:hAnsi="Times"/>
        </w:rPr>
        <w:t>y</w:t>
      </w:r>
      <w:r>
        <w:rPr>
          <w:rFonts w:ascii="Times" w:hAnsi="Times"/>
        </w:rPr>
        <w:t xml:space="preserve"> žádnými předkupními právy jakéhokoliv druhu, kterým</w:t>
      </w:r>
      <w:r w:rsidR="00FB3132">
        <w:rPr>
          <w:rFonts w:ascii="Times" w:hAnsi="Times"/>
        </w:rPr>
        <w:t>i</w:t>
      </w:r>
      <w:r>
        <w:rPr>
          <w:rFonts w:ascii="Times" w:hAnsi="Times"/>
        </w:rPr>
        <w:t xml:space="preserve"> by byl kupující vázán.</w:t>
      </w:r>
    </w:p>
    <w:p w:rsidR="00F66AC1" w:rsidRDefault="00F66AC1" w:rsidP="001B0020">
      <w:pPr>
        <w:tabs>
          <w:tab w:val="left" w:pos="0"/>
        </w:tabs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Prodávající prohlašuje, že mu není známo, že by </w:t>
      </w:r>
      <w:r w:rsidR="00FB3132">
        <w:rPr>
          <w:rFonts w:ascii="Times" w:hAnsi="Times"/>
        </w:rPr>
        <w:t xml:space="preserve">převáděné pozemky </w:t>
      </w:r>
      <w:r>
        <w:rPr>
          <w:rFonts w:ascii="Times" w:hAnsi="Times"/>
        </w:rPr>
        <w:t>byl</w:t>
      </w:r>
      <w:r w:rsidR="00FB3132">
        <w:rPr>
          <w:rFonts w:ascii="Times" w:hAnsi="Times"/>
        </w:rPr>
        <w:t>y</w:t>
      </w:r>
      <w:r>
        <w:rPr>
          <w:rFonts w:ascii="Times" w:hAnsi="Times"/>
        </w:rPr>
        <w:t xml:space="preserve"> chráněn </w:t>
      </w:r>
      <w:proofErr w:type="spellStart"/>
      <w:r w:rsidR="00FB3132">
        <w:rPr>
          <w:rFonts w:ascii="Times" w:hAnsi="Times"/>
        </w:rPr>
        <w:t>y</w:t>
      </w:r>
      <w:r>
        <w:rPr>
          <w:rFonts w:ascii="Times" w:hAnsi="Times"/>
        </w:rPr>
        <w:t>zvláštními</w:t>
      </w:r>
      <w:proofErr w:type="spellEnd"/>
      <w:r>
        <w:rPr>
          <w:rFonts w:ascii="Times" w:hAnsi="Times"/>
        </w:rPr>
        <w:t xml:space="preserve"> předpisy (např. památkově nebo archeologicky).</w:t>
      </w:r>
    </w:p>
    <w:p w:rsidR="00F66AC1" w:rsidRDefault="00F66AC1" w:rsidP="001B0020">
      <w:pPr>
        <w:tabs>
          <w:tab w:val="left" w:pos="0"/>
        </w:tabs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Prodávající prohlašuje, že mu není známo, že by </w:t>
      </w:r>
      <w:r w:rsidR="00FB3132">
        <w:rPr>
          <w:rFonts w:ascii="Times" w:hAnsi="Times"/>
        </w:rPr>
        <w:t xml:space="preserve">převáděné pozemky </w:t>
      </w:r>
      <w:r>
        <w:rPr>
          <w:rFonts w:ascii="Times" w:hAnsi="Times"/>
        </w:rPr>
        <w:t>byl</w:t>
      </w:r>
      <w:r w:rsidR="00FB3132">
        <w:rPr>
          <w:rFonts w:ascii="Times" w:hAnsi="Times"/>
        </w:rPr>
        <w:t xml:space="preserve">y zatíženy </w:t>
      </w:r>
      <w:r>
        <w:rPr>
          <w:rFonts w:ascii="Times" w:hAnsi="Times"/>
        </w:rPr>
        <w:t>ekologickými odpady, tj. jakýmikoli životnímu prostředí nebo zdraví škodlivými látkami.</w:t>
      </w:r>
    </w:p>
    <w:p w:rsidR="00F66AC1" w:rsidRDefault="00F66AC1" w:rsidP="001B0020">
      <w:pPr>
        <w:tabs>
          <w:tab w:val="left" w:pos="0"/>
        </w:tabs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Jestliže kterékoli prohlášení prodávajícího uvedené v této smlouvě neodpovídá skutečnosti, má kupující právo od této smlouvy odstoupit. V případě odstoupení od smlouvy </w:t>
      </w:r>
      <w:r>
        <w:rPr>
          <w:rFonts w:ascii="Times" w:hAnsi="Times"/>
        </w:rPr>
        <w:lastRenderedPageBreak/>
        <w:t>kteroukoli ze smluvních stran je tato smlouva neplatná od počátku, vyjma ustanovení o smluvní pokutě, a smluvní strany jsou povinny si vzájemně vrátit vše, co bylo do doby odstoupení od smlouvy plněno.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Pro případ, že prodávající poruší svůj závazek obsažený v odst. 1 toho</w:t>
      </w:r>
      <w:r w:rsidR="004E2D91">
        <w:rPr>
          <w:rFonts w:ascii="Times" w:hAnsi="Times"/>
        </w:rPr>
        <w:t>to článku, zavazuje se zaplatit</w:t>
      </w:r>
      <w:r>
        <w:rPr>
          <w:rFonts w:ascii="Times" w:hAnsi="Times"/>
        </w:rPr>
        <w:t xml:space="preserve"> kupujícímu smluvní pokutu ve výši </w:t>
      </w:r>
      <w:r w:rsidR="003B5C97">
        <w:rPr>
          <w:rFonts w:ascii="Times" w:hAnsi="Times"/>
        </w:rPr>
        <w:t>40</w:t>
      </w:r>
      <w:r>
        <w:rPr>
          <w:rFonts w:ascii="Times" w:hAnsi="Times"/>
        </w:rPr>
        <w:t xml:space="preserve">.000,- Kč (slovy: </w:t>
      </w:r>
      <w:proofErr w:type="spellStart"/>
      <w:r w:rsidR="003B5C97">
        <w:rPr>
          <w:rFonts w:ascii="Times" w:hAnsi="Times"/>
        </w:rPr>
        <w:t>čtyřicet</w:t>
      </w:r>
      <w:r>
        <w:rPr>
          <w:rFonts w:ascii="Times" w:hAnsi="Times"/>
        </w:rPr>
        <w:t>tisíc</w:t>
      </w:r>
      <w:proofErr w:type="spellEnd"/>
      <w:r>
        <w:rPr>
          <w:rFonts w:ascii="Times" w:hAnsi="Times"/>
        </w:rPr>
        <w:t xml:space="preserve"> korun českých)</w:t>
      </w:r>
      <w:r w:rsidR="004E2D91">
        <w:rPr>
          <w:rFonts w:ascii="Times" w:hAnsi="Times"/>
        </w:rPr>
        <w:t xml:space="preserve"> za každé porušení</w:t>
      </w:r>
      <w:r>
        <w:rPr>
          <w:rFonts w:ascii="Times" w:hAnsi="Times"/>
        </w:rPr>
        <w:t xml:space="preserve">. </w:t>
      </w:r>
    </w:p>
    <w:p w:rsidR="00F66AC1" w:rsidRDefault="00F66AC1" w:rsidP="001B0020">
      <w:pPr>
        <w:tabs>
          <w:tab w:val="left" w:pos="0"/>
        </w:tabs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Pro případ, že kterékoli prohlášení prodávajícího uvedené v této smlouvě neodpovídá skutečnosti, zavazuje se zaplatit kupujícímu smluvní pokutu ve výši </w:t>
      </w:r>
      <w:r w:rsidR="003B5C97">
        <w:rPr>
          <w:rFonts w:ascii="Times" w:hAnsi="Times"/>
        </w:rPr>
        <w:t>20</w:t>
      </w:r>
      <w:r>
        <w:rPr>
          <w:rFonts w:ascii="Times" w:hAnsi="Times"/>
        </w:rPr>
        <w:t xml:space="preserve">.000,- (slovy: </w:t>
      </w:r>
      <w:proofErr w:type="spellStart"/>
      <w:r w:rsidR="003B5C97">
        <w:rPr>
          <w:rFonts w:ascii="Times" w:hAnsi="Times"/>
        </w:rPr>
        <w:t>dvacet</w:t>
      </w:r>
      <w:r>
        <w:rPr>
          <w:rFonts w:ascii="Times" w:hAnsi="Times"/>
        </w:rPr>
        <w:t>tisíc</w:t>
      </w:r>
      <w:proofErr w:type="spellEnd"/>
      <w:r>
        <w:rPr>
          <w:rFonts w:ascii="Times" w:hAnsi="Times"/>
        </w:rPr>
        <w:t xml:space="preserve"> korun českých)</w:t>
      </w:r>
      <w:r w:rsidR="004E2D91">
        <w:rPr>
          <w:rFonts w:ascii="Times" w:hAnsi="Times"/>
        </w:rPr>
        <w:t xml:space="preserve"> za každé prohlášení</w:t>
      </w:r>
      <w:r>
        <w:rPr>
          <w:rFonts w:ascii="Times" w:hAnsi="Times"/>
        </w:rPr>
        <w:t xml:space="preserve">. </w:t>
      </w:r>
    </w:p>
    <w:p w:rsidR="00F66AC1" w:rsidRDefault="00F66AC1" w:rsidP="001B0020">
      <w:pPr>
        <w:pStyle w:val="Zkladntext"/>
        <w:tabs>
          <w:tab w:val="left" w:pos="0"/>
        </w:tabs>
      </w:pPr>
    </w:p>
    <w:p w:rsidR="001B0020" w:rsidRDefault="001B0020" w:rsidP="001B0020">
      <w:pPr>
        <w:pStyle w:val="Zkladntext"/>
        <w:tabs>
          <w:tab w:val="left" w:pos="0"/>
        </w:tabs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V.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Daňové a poplatkové náklady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 w:rsidP="001B0020">
      <w:pPr>
        <w:numPr>
          <w:ilvl w:val="0"/>
          <w:numId w:val="4"/>
        </w:numPr>
        <w:tabs>
          <w:tab w:val="clear" w:pos="284"/>
          <w:tab w:val="num" w:pos="0"/>
        </w:tabs>
        <w:ind w:left="0" w:firstLine="0"/>
        <w:jc w:val="both"/>
        <w:rPr>
          <w:rFonts w:ascii="Times" w:hAnsi="Times"/>
        </w:rPr>
      </w:pPr>
      <w:r w:rsidRPr="00B57DB6">
        <w:rPr>
          <w:rFonts w:ascii="Times" w:hAnsi="Times"/>
        </w:rPr>
        <w:t>Smluvní strany se dohodly, že</w:t>
      </w:r>
      <w:r w:rsidR="00A0396A" w:rsidRPr="00B57DB6">
        <w:rPr>
          <w:rFonts w:ascii="Times" w:hAnsi="Times"/>
        </w:rPr>
        <w:t xml:space="preserve"> poplatníkem daně</w:t>
      </w:r>
      <w:r w:rsidRPr="00B57DB6">
        <w:rPr>
          <w:rFonts w:ascii="Times" w:hAnsi="Times"/>
        </w:rPr>
        <w:t xml:space="preserve"> z nabytí nemovité věci – převáděného pozemku </w:t>
      </w:r>
      <w:r w:rsidR="00A0396A" w:rsidRPr="00B57DB6">
        <w:rPr>
          <w:rFonts w:ascii="Times" w:hAnsi="Times"/>
        </w:rPr>
        <w:t>je</w:t>
      </w:r>
      <w:r w:rsidRPr="00B57DB6">
        <w:rPr>
          <w:rFonts w:ascii="Times" w:hAnsi="Times"/>
        </w:rPr>
        <w:t xml:space="preserve"> kupující</w:t>
      </w:r>
      <w:r w:rsidR="00FB3132">
        <w:rPr>
          <w:rFonts w:ascii="Times" w:hAnsi="Times"/>
        </w:rPr>
        <w:t>.</w:t>
      </w:r>
    </w:p>
    <w:p w:rsidR="00B57DB6" w:rsidRPr="00B57DB6" w:rsidRDefault="00B57DB6" w:rsidP="001B0020">
      <w:pPr>
        <w:tabs>
          <w:tab w:val="num" w:pos="0"/>
        </w:tabs>
        <w:jc w:val="both"/>
        <w:rPr>
          <w:rFonts w:ascii="Times" w:hAnsi="Times"/>
        </w:rPr>
      </w:pPr>
    </w:p>
    <w:p w:rsidR="00F66AC1" w:rsidRDefault="00E3445E" w:rsidP="001B0020">
      <w:pPr>
        <w:numPr>
          <w:ilvl w:val="0"/>
          <w:numId w:val="4"/>
        </w:numPr>
        <w:tabs>
          <w:tab w:val="clear" w:pos="284"/>
          <w:tab w:val="num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Správní poplatek spojený</w:t>
      </w:r>
      <w:r w:rsidR="008E4C5D">
        <w:rPr>
          <w:rFonts w:ascii="Times" w:hAnsi="Times"/>
        </w:rPr>
        <w:t xml:space="preserve"> </w:t>
      </w:r>
      <w:r w:rsidR="00A0396A">
        <w:rPr>
          <w:rFonts w:ascii="Times" w:hAnsi="Times"/>
        </w:rPr>
        <w:t>s</w:t>
      </w:r>
      <w:r w:rsidR="008E4C5D">
        <w:rPr>
          <w:rFonts w:ascii="Times" w:hAnsi="Times"/>
        </w:rPr>
        <w:t>e</w:t>
      </w:r>
      <w:r w:rsidR="00F66AC1">
        <w:rPr>
          <w:rFonts w:ascii="Times" w:hAnsi="Times"/>
        </w:rPr>
        <w:t> vkladem vlastnického práva dle této smlouvy do katastru nemovitostí hradí kupující.</w:t>
      </w:r>
    </w:p>
    <w:p w:rsidR="00F66AC1" w:rsidRDefault="00F66AC1">
      <w:pPr>
        <w:tabs>
          <w:tab w:val="left" w:pos="360"/>
        </w:tabs>
        <w:jc w:val="both"/>
        <w:rPr>
          <w:rFonts w:ascii="Times" w:hAnsi="Times"/>
        </w:rPr>
      </w:pPr>
    </w:p>
    <w:p w:rsidR="001B0020" w:rsidRDefault="001B0020">
      <w:pPr>
        <w:tabs>
          <w:tab w:val="left" w:pos="360"/>
        </w:tabs>
        <w:jc w:val="both"/>
        <w:rPr>
          <w:rFonts w:ascii="Times" w:hAnsi="Times"/>
        </w:rPr>
      </w:pPr>
    </w:p>
    <w:p w:rsidR="00F66AC1" w:rsidRDefault="00A0396A">
      <w:pPr>
        <w:jc w:val="center"/>
        <w:rPr>
          <w:rFonts w:ascii="Times" w:hAnsi="Times"/>
        </w:rPr>
      </w:pPr>
      <w:r>
        <w:rPr>
          <w:rFonts w:ascii="Times" w:hAnsi="Times"/>
        </w:rPr>
        <w:t>VI</w:t>
      </w:r>
      <w:r w:rsidR="00F66AC1">
        <w:rPr>
          <w:rFonts w:ascii="Times" w:hAnsi="Times"/>
        </w:rPr>
        <w:t>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Platnost a účinnost smlouvy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 w:rsidP="001B0020">
      <w:pPr>
        <w:pStyle w:val="Zkladntextodsazen"/>
        <w:tabs>
          <w:tab w:val="clear" w:pos="360"/>
        </w:tabs>
        <w:ind w:left="0" w:firstLine="0"/>
      </w:pPr>
      <w:r>
        <w:t>1.</w:t>
      </w:r>
      <w:r>
        <w:tab/>
        <w:t>Tato smlouva je platná a účinná dnem podpisu obou smluvních stran. Do doby provedení vkladu vlastnického práva do katastru nemovitostí jsou smluvní strany obsahem této smlouvy vázány.</w:t>
      </w:r>
    </w:p>
    <w:p w:rsidR="00F66AC1" w:rsidRDefault="00F66AC1" w:rsidP="001B0020">
      <w:pPr>
        <w:pStyle w:val="Zkladntextodsazen"/>
        <w:tabs>
          <w:tab w:val="clear" w:pos="360"/>
        </w:tabs>
        <w:ind w:left="0" w:firstLine="0"/>
      </w:pPr>
    </w:p>
    <w:p w:rsidR="00F66AC1" w:rsidRDefault="00F66AC1" w:rsidP="001B0020">
      <w:pPr>
        <w:jc w:val="both"/>
      </w:pPr>
      <w:r>
        <w:t>2.</w:t>
      </w:r>
      <w:r>
        <w:tab/>
        <w:t xml:space="preserve">Vlastnické právo k </w:t>
      </w:r>
      <w:r w:rsidR="00FB3132">
        <w:rPr>
          <w:rFonts w:ascii="Times" w:hAnsi="Times"/>
        </w:rPr>
        <w:t xml:space="preserve">převáděným pozemkům </w:t>
      </w:r>
      <w:r>
        <w:t>a s ním spojená práva a povinnosti přejdou z prodávajícího na kupujícího pravomocným rozhodnutím příslušného katastrálního úřadu o povolení zápisu vkladu vlastnického práva do katastru nemovitostí na základě této smlouvy, a to zpětně ke dni podání návrhu na vklad vlastnického práva do katastru nemovitostí.</w:t>
      </w:r>
    </w:p>
    <w:p w:rsidR="00F66AC1" w:rsidRDefault="00F66AC1" w:rsidP="001B0020">
      <w:pPr>
        <w:jc w:val="both"/>
        <w:rPr>
          <w:color w:val="000000"/>
          <w:shd w:val="clear" w:color="auto" w:fill="FFFF00"/>
        </w:rPr>
      </w:pPr>
    </w:p>
    <w:p w:rsidR="00F66AC1" w:rsidRDefault="001B0020" w:rsidP="001B0020">
      <w:pPr>
        <w:numPr>
          <w:ilvl w:val="0"/>
          <w:numId w:val="4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F66AC1">
        <w:rPr>
          <w:color w:val="000000"/>
        </w:rPr>
        <w:t xml:space="preserve">V případě, že příslušný katastrální úřad pravomocně zamítne návrh na vklad vlastnického práva dle této smlouvy, se smluvní strany zavazují uzavřít smlouvu co nejbližší obsahem i účelem této smlouvě tak, aby vyhověla požadavkům katastrálního úřadu na povolení zápisu vkladu vlastnického práva do katastru nemovitostí. </w:t>
      </w:r>
    </w:p>
    <w:p w:rsidR="00F66AC1" w:rsidRDefault="00F66AC1" w:rsidP="001B0020">
      <w:pPr>
        <w:jc w:val="both"/>
        <w:rPr>
          <w:rFonts w:ascii="Times" w:hAnsi="Times"/>
        </w:rPr>
      </w:pPr>
    </w:p>
    <w:p w:rsidR="001B0020" w:rsidRDefault="001B0020" w:rsidP="001B0020">
      <w:pPr>
        <w:jc w:val="both"/>
        <w:rPr>
          <w:rFonts w:ascii="Times" w:hAnsi="Times"/>
        </w:rPr>
      </w:pPr>
    </w:p>
    <w:p w:rsidR="00F66AC1" w:rsidRDefault="00A0396A">
      <w:pPr>
        <w:jc w:val="center"/>
        <w:rPr>
          <w:rFonts w:ascii="Times" w:hAnsi="Times"/>
        </w:rPr>
      </w:pPr>
      <w:r>
        <w:rPr>
          <w:rFonts w:ascii="Times" w:hAnsi="Times"/>
        </w:rPr>
        <w:t>VI</w:t>
      </w:r>
      <w:r w:rsidR="00F66AC1">
        <w:rPr>
          <w:rFonts w:ascii="Times" w:hAnsi="Times"/>
        </w:rPr>
        <w:t>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Závěrečné ustanovení</w:t>
      </w:r>
    </w:p>
    <w:p w:rsidR="00F66AC1" w:rsidRDefault="00F66AC1">
      <w:pPr>
        <w:ind w:left="705" w:hanging="345"/>
        <w:jc w:val="center"/>
        <w:rPr>
          <w:rFonts w:ascii="Times" w:hAnsi="Times"/>
        </w:rPr>
      </w:pPr>
    </w:p>
    <w:p w:rsidR="00F66AC1" w:rsidRDefault="00F66AC1" w:rsidP="001B0020">
      <w:pPr>
        <w:jc w:val="both"/>
        <w:rPr>
          <w:rFonts w:ascii="Times" w:hAnsi="Times"/>
        </w:rPr>
      </w:pPr>
      <w:r>
        <w:rPr>
          <w:rFonts w:ascii="Times" w:hAnsi="Times"/>
        </w:rPr>
        <w:t>1.</w:t>
      </w:r>
      <w:r>
        <w:rPr>
          <w:rFonts w:ascii="Times" w:hAnsi="Times"/>
        </w:rPr>
        <w:tab/>
        <w:t>Smluvní strany se dohodly, že na základě této smlouvy podá kupující návrh, aby v katastru nemovitostí vedeném u Katastrálního úřadu pro Středočeský kraj, katastrální pracoviště Praha – západ, byl proveden zápis změn vlastnického práva k převáděnému pozemku. Prodávající se zavazuje poskytnout kupujícímu veškerou nutnou součinnost k podání návrhu na vklad vlastnického práva do katastru nemovitostí.</w:t>
      </w:r>
    </w:p>
    <w:p w:rsidR="00F66AC1" w:rsidRDefault="00F66AC1" w:rsidP="001B0020">
      <w:pPr>
        <w:jc w:val="both"/>
        <w:rPr>
          <w:rFonts w:ascii="Times" w:hAnsi="Times"/>
        </w:rPr>
      </w:pPr>
    </w:p>
    <w:p w:rsidR="00F66AC1" w:rsidRDefault="00F66AC1" w:rsidP="001B0020">
      <w:pPr>
        <w:jc w:val="both"/>
        <w:rPr>
          <w:rFonts w:ascii="Times" w:hAnsi="Times"/>
        </w:rPr>
      </w:pPr>
      <w:r>
        <w:rPr>
          <w:rFonts w:ascii="Times" w:hAnsi="Times"/>
        </w:rPr>
        <w:lastRenderedPageBreak/>
        <w:t>2.</w:t>
      </w:r>
      <w:r>
        <w:rPr>
          <w:rFonts w:ascii="Times" w:hAnsi="Times"/>
        </w:rPr>
        <w:tab/>
        <w:t>Veškeré změny a dodatky k této smlouvě ke své platnosti vy</w:t>
      </w:r>
      <w:r w:rsidR="00A0396A">
        <w:rPr>
          <w:rFonts w:ascii="Times" w:hAnsi="Times"/>
        </w:rPr>
        <w:t xml:space="preserve">žadují písemnou formu a podpis </w:t>
      </w:r>
      <w:r>
        <w:rPr>
          <w:rFonts w:ascii="Times" w:hAnsi="Times"/>
        </w:rPr>
        <w:t>obou smluvních stran.</w:t>
      </w:r>
    </w:p>
    <w:p w:rsidR="00F66AC1" w:rsidRDefault="00F66AC1" w:rsidP="001B0020">
      <w:pPr>
        <w:jc w:val="both"/>
        <w:rPr>
          <w:rFonts w:ascii="Times" w:hAnsi="Times"/>
        </w:rPr>
      </w:pPr>
    </w:p>
    <w:p w:rsidR="00F66AC1" w:rsidRDefault="00F66AC1" w:rsidP="001B0020">
      <w:pPr>
        <w:jc w:val="both"/>
        <w:rPr>
          <w:rFonts w:ascii="Times" w:hAnsi="Times"/>
        </w:rPr>
      </w:pPr>
      <w:r>
        <w:rPr>
          <w:rFonts w:ascii="Times" w:hAnsi="Times"/>
        </w:rPr>
        <w:t>3.</w:t>
      </w:r>
      <w:r>
        <w:rPr>
          <w:rFonts w:ascii="Times" w:hAnsi="Times"/>
        </w:rPr>
        <w:tab/>
        <w:t xml:space="preserve">Tato smlouva byla vyhotovena </w:t>
      </w:r>
      <w:r w:rsidR="00B57DB6">
        <w:rPr>
          <w:rFonts w:ascii="Times" w:hAnsi="Times"/>
        </w:rPr>
        <w:t xml:space="preserve">ve </w:t>
      </w:r>
      <w:r w:rsidR="000800EB">
        <w:rPr>
          <w:rFonts w:ascii="Times" w:hAnsi="Times"/>
        </w:rPr>
        <w:t>čtyřech</w:t>
      </w:r>
      <w:r w:rsidR="00B57DB6">
        <w:rPr>
          <w:rFonts w:ascii="Times" w:hAnsi="Times"/>
        </w:rPr>
        <w:t xml:space="preserve"> </w:t>
      </w:r>
      <w:r>
        <w:rPr>
          <w:rFonts w:ascii="Times" w:hAnsi="Times"/>
        </w:rPr>
        <w:t xml:space="preserve">stejnopisech, z nichž </w:t>
      </w:r>
      <w:r w:rsidR="00F469A6">
        <w:rPr>
          <w:rFonts w:ascii="Times" w:hAnsi="Times"/>
        </w:rPr>
        <w:t xml:space="preserve">po </w:t>
      </w:r>
      <w:r>
        <w:rPr>
          <w:rFonts w:ascii="Times" w:hAnsi="Times"/>
        </w:rPr>
        <w:t>je</w:t>
      </w:r>
      <w:r w:rsidR="00F469A6">
        <w:rPr>
          <w:rFonts w:ascii="Times" w:hAnsi="Times"/>
        </w:rPr>
        <w:t>dnom</w:t>
      </w:r>
      <w:r>
        <w:rPr>
          <w:rFonts w:ascii="Times" w:hAnsi="Times"/>
        </w:rPr>
        <w:t xml:space="preserve"> obdrží </w:t>
      </w:r>
      <w:r w:rsidR="00F469A6">
        <w:rPr>
          <w:rFonts w:ascii="Times" w:hAnsi="Times"/>
        </w:rPr>
        <w:t>každý účastník</w:t>
      </w:r>
      <w:r>
        <w:rPr>
          <w:rFonts w:ascii="Times" w:hAnsi="Times"/>
        </w:rPr>
        <w:t xml:space="preserve"> a </w:t>
      </w:r>
      <w:r w:rsidR="00A0396A">
        <w:rPr>
          <w:rFonts w:ascii="Times" w:hAnsi="Times"/>
        </w:rPr>
        <w:t>jeden /s ověřenými podpisy/ bude</w:t>
      </w:r>
      <w:r>
        <w:rPr>
          <w:rFonts w:ascii="Times" w:hAnsi="Times"/>
        </w:rPr>
        <w:t xml:space="preserve"> tvořit přílohu návrhu na vklad vlastnického práva do katastru nemovitostí.</w:t>
      </w:r>
    </w:p>
    <w:p w:rsidR="00F66AC1" w:rsidRDefault="00F66AC1" w:rsidP="001B0020">
      <w:pPr>
        <w:jc w:val="both"/>
        <w:rPr>
          <w:rFonts w:ascii="Times" w:hAnsi="Times"/>
        </w:rPr>
      </w:pPr>
    </w:p>
    <w:p w:rsidR="00F66AC1" w:rsidRDefault="001B0020" w:rsidP="001B0020">
      <w:pPr>
        <w:numPr>
          <w:ilvl w:val="0"/>
          <w:numId w:val="4"/>
        </w:numPr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       </w:t>
      </w:r>
      <w:r w:rsidR="00F66AC1">
        <w:rPr>
          <w:rFonts w:ascii="Times" w:hAnsi="Times"/>
        </w:rPr>
        <w:t>Smluvní strany prohlašují, že si tuto smlouvu řádně přečetly a s jejím obsahem souhlasí. Smluvní strany prohlašují, že tuto smlouvu uzavírají svobodně a vážně, s úctou a při zachování dobrých mravů, bez omylu a po bedlivém prozkoumání všech rozhodných skutečností, za podmínek spravedlivých a nikoliv nevýhodných a aniž jsou k tomu vedeni tísní, a proto potvrzují tuto smlouvu svými podpisy.</w:t>
      </w:r>
    </w:p>
    <w:p w:rsidR="00A0396A" w:rsidRDefault="00A0396A" w:rsidP="001B0020">
      <w:pPr>
        <w:jc w:val="both"/>
        <w:rPr>
          <w:rFonts w:ascii="Times" w:hAnsi="Times"/>
        </w:rPr>
      </w:pPr>
    </w:p>
    <w:p w:rsidR="00F66AC1" w:rsidRDefault="001B0020" w:rsidP="001B0020">
      <w:pPr>
        <w:numPr>
          <w:ilvl w:val="0"/>
          <w:numId w:val="4"/>
        </w:numPr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       </w:t>
      </w:r>
      <w:r w:rsidR="00F66AC1">
        <w:rPr>
          <w:rFonts w:ascii="Times" w:hAnsi="Times"/>
        </w:rPr>
        <w:t xml:space="preserve">Práva a povinnosti dle této smlouvy přechází na právní nástupce smluvních stran. </w:t>
      </w:r>
    </w:p>
    <w:p w:rsidR="00F66AC1" w:rsidRDefault="00F66AC1">
      <w:pPr>
        <w:jc w:val="both"/>
        <w:rPr>
          <w:rFonts w:ascii="Times" w:hAnsi="Times"/>
        </w:rPr>
      </w:pPr>
    </w:p>
    <w:p w:rsidR="001B0020" w:rsidRDefault="001B0020">
      <w:pPr>
        <w:ind w:left="345" w:firstLine="15"/>
        <w:jc w:val="both"/>
        <w:rPr>
          <w:rFonts w:ascii="Times" w:hAnsi="Times"/>
        </w:rPr>
      </w:pPr>
    </w:p>
    <w:p w:rsidR="00F66AC1" w:rsidRDefault="00F66AC1">
      <w:pPr>
        <w:ind w:left="345" w:firstLine="15"/>
        <w:jc w:val="both"/>
        <w:rPr>
          <w:rFonts w:ascii="Times" w:hAnsi="Times"/>
        </w:rPr>
      </w:pPr>
      <w:r>
        <w:rPr>
          <w:rFonts w:ascii="Times" w:hAnsi="Times"/>
        </w:rPr>
        <w:t>V Psárech dne: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V </w:t>
      </w:r>
      <w:r>
        <w:rPr>
          <w:rFonts w:ascii="Times" w:hAnsi="Times"/>
        </w:rPr>
        <w:t xml:space="preserve">Psárech </w:t>
      </w:r>
      <w:r>
        <w:rPr>
          <w:rFonts w:ascii="Times" w:hAnsi="Times"/>
          <w:color w:val="000000"/>
        </w:rPr>
        <w:t>dne: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</w:rPr>
        <w:tab/>
      </w:r>
    </w:p>
    <w:p w:rsidR="00F66AC1" w:rsidRDefault="00F66AC1">
      <w:pPr>
        <w:ind w:left="705" w:hanging="345"/>
        <w:jc w:val="both"/>
        <w:rPr>
          <w:rFonts w:ascii="Times" w:hAnsi="Times"/>
        </w:rPr>
      </w:pPr>
    </w:p>
    <w:p w:rsidR="00F66AC1" w:rsidRDefault="00F66AC1">
      <w:pPr>
        <w:ind w:left="705" w:hanging="345"/>
        <w:jc w:val="both"/>
        <w:rPr>
          <w:rFonts w:ascii="Times" w:hAnsi="Times"/>
        </w:rPr>
      </w:pPr>
    </w:p>
    <w:p w:rsidR="001B0020" w:rsidRDefault="001B0020">
      <w:pPr>
        <w:ind w:left="705" w:hanging="345"/>
        <w:jc w:val="both"/>
        <w:rPr>
          <w:rFonts w:ascii="Times" w:hAnsi="Times"/>
        </w:rPr>
      </w:pPr>
    </w:p>
    <w:p w:rsidR="00F66AC1" w:rsidRDefault="00F66AC1">
      <w:pPr>
        <w:jc w:val="both"/>
        <w:rPr>
          <w:rFonts w:ascii="Times" w:hAnsi="Times"/>
        </w:rPr>
      </w:pPr>
      <w:r>
        <w:rPr>
          <w:rFonts w:ascii="Times" w:hAnsi="Times"/>
        </w:rPr>
        <w:t>……………………………….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………………………………..</w:t>
      </w:r>
    </w:p>
    <w:p w:rsidR="004E2D91" w:rsidRDefault="001B0020">
      <w:pPr>
        <w:ind w:firstLine="708"/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Marcela </w:t>
      </w:r>
      <w:proofErr w:type="spellStart"/>
      <w:r>
        <w:rPr>
          <w:rFonts w:ascii="Times" w:hAnsi="Times"/>
          <w:szCs w:val="32"/>
        </w:rPr>
        <w:t>Exlerová</w:t>
      </w:r>
      <w:proofErr w:type="spellEnd"/>
      <w:r w:rsidR="00F469A6">
        <w:rPr>
          <w:rFonts w:ascii="Times" w:hAnsi="Times"/>
          <w:szCs w:val="32"/>
        </w:rPr>
        <w:tab/>
      </w:r>
      <w:r w:rsidR="00F469A6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FB3132">
        <w:rPr>
          <w:rFonts w:ascii="Times" w:hAnsi="Times"/>
          <w:szCs w:val="32"/>
        </w:rPr>
        <w:t xml:space="preserve"> </w:t>
      </w:r>
      <w:r w:rsidR="004E2D91">
        <w:rPr>
          <w:rFonts w:ascii="Times" w:hAnsi="Times"/>
          <w:szCs w:val="32"/>
        </w:rPr>
        <w:t>Obec Psáry</w:t>
      </w:r>
      <w:r w:rsidR="00F469A6">
        <w:rPr>
          <w:rFonts w:ascii="Times" w:hAnsi="Times"/>
          <w:szCs w:val="32"/>
        </w:rPr>
        <w:tab/>
      </w:r>
      <w:r w:rsidR="00F469A6">
        <w:rPr>
          <w:rFonts w:ascii="Times" w:hAnsi="Times"/>
          <w:szCs w:val="32"/>
        </w:rPr>
        <w:tab/>
        <w:t xml:space="preserve">     </w:t>
      </w:r>
    </w:p>
    <w:p w:rsidR="00F66AC1" w:rsidRDefault="008E4C5D" w:rsidP="008E4C5D">
      <w:pPr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                                                                                                       Bc. </w:t>
      </w:r>
      <w:r w:rsidR="00F66AC1">
        <w:rPr>
          <w:rFonts w:ascii="Times" w:hAnsi="Times"/>
          <w:szCs w:val="32"/>
        </w:rPr>
        <w:t>Milan Vácha</w:t>
      </w:r>
    </w:p>
    <w:p w:rsidR="00F469A6" w:rsidRDefault="00F66AC1" w:rsidP="00B57DB6">
      <w:pPr>
        <w:ind w:left="4956" w:firstLine="708"/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 </w:t>
      </w:r>
      <w:r w:rsidR="00F469A6">
        <w:rPr>
          <w:rFonts w:ascii="Times" w:hAnsi="Times"/>
          <w:szCs w:val="32"/>
        </w:rPr>
        <w:t xml:space="preserve">                </w:t>
      </w:r>
      <w:r>
        <w:rPr>
          <w:rFonts w:ascii="Times" w:hAnsi="Times"/>
          <w:szCs w:val="32"/>
        </w:rPr>
        <w:t>starosta</w:t>
      </w:r>
      <w:r w:rsidR="00F469A6">
        <w:rPr>
          <w:rFonts w:ascii="Times" w:hAnsi="Times"/>
          <w:szCs w:val="32"/>
        </w:rPr>
        <w:t xml:space="preserve">           </w:t>
      </w:r>
    </w:p>
    <w:p w:rsidR="001B0020" w:rsidRDefault="001B0020" w:rsidP="001B0020">
      <w:pPr>
        <w:jc w:val="both"/>
        <w:rPr>
          <w:rFonts w:ascii="Times" w:hAnsi="Times"/>
          <w:szCs w:val="32"/>
        </w:rPr>
      </w:pPr>
    </w:p>
    <w:p w:rsidR="001B0020" w:rsidRDefault="001B0020" w:rsidP="001B0020">
      <w:pPr>
        <w:jc w:val="both"/>
        <w:rPr>
          <w:rFonts w:ascii="Times" w:hAnsi="Times"/>
          <w:szCs w:val="32"/>
        </w:rPr>
      </w:pPr>
    </w:p>
    <w:p w:rsidR="001B0020" w:rsidRDefault="00933290" w:rsidP="001B0020">
      <w:pPr>
        <w:jc w:val="both"/>
        <w:rPr>
          <w:rFonts w:ascii="Times" w:hAnsi="Times"/>
          <w:szCs w:val="32"/>
        </w:rPr>
      </w:pPr>
      <w:r>
        <w:rPr>
          <w:rFonts w:ascii="Times" w:hAnsi="Times"/>
        </w:rPr>
        <w:t xml:space="preserve">    </w:t>
      </w:r>
      <w:r w:rsidR="001B0020">
        <w:rPr>
          <w:rFonts w:ascii="Times" w:hAnsi="Times"/>
        </w:rPr>
        <w:t>V Psárech dne:</w:t>
      </w:r>
      <w:r w:rsidR="001B0020">
        <w:rPr>
          <w:rFonts w:ascii="Times" w:hAnsi="Times"/>
        </w:rPr>
        <w:tab/>
      </w:r>
    </w:p>
    <w:p w:rsidR="001B0020" w:rsidRDefault="001B0020" w:rsidP="001B0020">
      <w:pPr>
        <w:jc w:val="both"/>
        <w:rPr>
          <w:rFonts w:ascii="Times" w:hAnsi="Times"/>
          <w:szCs w:val="32"/>
        </w:rPr>
      </w:pPr>
    </w:p>
    <w:p w:rsidR="001B0020" w:rsidRDefault="001B0020" w:rsidP="001B0020">
      <w:pPr>
        <w:jc w:val="both"/>
        <w:rPr>
          <w:rFonts w:ascii="Times" w:hAnsi="Times"/>
          <w:szCs w:val="32"/>
        </w:rPr>
      </w:pPr>
    </w:p>
    <w:p w:rsidR="001B0020" w:rsidRDefault="001B0020" w:rsidP="001B0020">
      <w:pPr>
        <w:jc w:val="both"/>
        <w:rPr>
          <w:rFonts w:ascii="Times" w:hAnsi="Times"/>
          <w:szCs w:val="32"/>
        </w:rPr>
      </w:pPr>
    </w:p>
    <w:p w:rsidR="001B0020" w:rsidRDefault="001B0020" w:rsidP="001B0020">
      <w:pPr>
        <w:jc w:val="both"/>
        <w:rPr>
          <w:rFonts w:ascii="Times" w:hAnsi="Times"/>
          <w:szCs w:val="32"/>
        </w:rPr>
      </w:pPr>
    </w:p>
    <w:p w:rsidR="001B0020" w:rsidRDefault="001B0020" w:rsidP="001B0020">
      <w:pPr>
        <w:jc w:val="both"/>
        <w:rPr>
          <w:rFonts w:ascii="Times" w:hAnsi="Times"/>
          <w:szCs w:val="32"/>
        </w:rPr>
      </w:pPr>
    </w:p>
    <w:p w:rsidR="001B0020" w:rsidRDefault="001B0020" w:rsidP="001B0020">
      <w:pPr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 ………………………………..</w:t>
      </w:r>
    </w:p>
    <w:p w:rsidR="001B0020" w:rsidRDefault="001B0020" w:rsidP="001B0020">
      <w:pPr>
        <w:jc w:val="both"/>
      </w:pPr>
      <w:r>
        <w:rPr>
          <w:rFonts w:ascii="Times" w:hAnsi="Times"/>
          <w:szCs w:val="32"/>
        </w:rPr>
        <w:tab/>
        <w:t>Jindřich Komárek</w:t>
      </w:r>
    </w:p>
    <w:sectPr w:rsidR="001B00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F9E" w:rsidRDefault="00114F9E">
      <w:r>
        <w:separator/>
      </w:r>
    </w:p>
  </w:endnote>
  <w:endnote w:type="continuationSeparator" w:id="0">
    <w:p w:rsidR="00114F9E" w:rsidRDefault="0011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neva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AC1" w:rsidRDefault="00F66AC1">
    <w:pPr>
      <w:pStyle w:val="Zpat"/>
      <w:jc w:val="center"/>
    </w:pPr>
    <w:proofErr w:type="gramStart"/>
    <w:r>
      <w:t xml:space="preserve">Stránka </w:t>
    </w:r>
    <w:proofErr w:type="gramEnd"/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D5BD4">
      <w:rPr>
        <w:b/>
        <w:bCs/>
        <w:noProof/>
      </w:rPr>
      <w:t>4</w:t>
    </w:r>
    <w:r>
      <w:rPr>
        <w:b/>
        <w:bCs/>
      </w:rPr>
      <w:fldChar w:fldCharType="end"/>
    </w:r>
    <w:proofErr w:type="gramStart"/>
    <w:r>
      <w:t xml:space="preserve"> z </w:t>
    </w:r>
    <w:proofErr w:type="gramEnd"/>
    <w:r>
      <w:rPr>
        <w:b/>
        <w:bCs/>
      </w:rPr>
      <w:fldChar w:fldCharType="begin"/>
    </w:r>
    <w:r>
      <w:rPr>
        <w:b/>
        <w:bCs/>
      </w:rPr>
      <w:instrText xml:space="preserve"> NUMPAGES \*Arabic </w:instrText>
    </w:r>
    <w:r>
      <w:rPr>
        <w:b/>
        <w:bCs/>
      </w:rPr>
      <w:fldChar w:fldCharType="separate"/>
    </w:r>
    <w:r w:rsidR="006D5BD4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F9E" w:rsidRDefault="00114F9E">
      <w:r>
        <w:separator/>
      </w:r>
    </w:p>
  </w:footnote>
  <w:footnote w:type="continuationSeparator" w:id="0">
    <w:p w:rsidR="00114F9E" w:rsidRDefault="0011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" w:hAnsi="Times"/>
        <w:color w:val="auto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685419C"/>
    <w:multiLevelType w:val="hybridMultilevel"/>
    <w:tmpl w:val="F7C85B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67CC7"/>
    <w:multiLevelType w:val="hybridMultilevel"/>
    <w:tmpl w:val="5FB29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D9"/>
    <w:rsid w:val="00000443"/>
    <w:rsid w:val="000800EB"/>
    <w:rsid w:val="00090F05"/>
    <w:rsid w:val="000920A2"/>
    <w:rsid w:val="00106313"/>
    <w:rsid w:val="00114F9E"/>
    <w:rsid w:val="001B0020"/>
    <w:rsid w:val="00285482"/>
    <w:rsid w:val="002B5515"/>
    <w:rsid w:val="0036496A"/>
    <w:rsid w:val="003B5C97"/>
    <w:rsid w:val="004E2D91"/>
    <w:rsid w:val="004F5273"/>
    <w:rsid w:val="0050338A"/>
    <w:rsid w:val="006D5BD4"/>
    <w:rsid w:val="007C715C"/>
    <w:rsid w:val="0080306E"/>
    <w:rsid w:val="008E4C5D"/>
    <w:rsid w:val="00933290"/>
    <w:rsid w:val="00947E83"/>
    <w:rsid w:val="009A157A"/>
    <w:rsid w:val="009A7CF7"/>
    <w:rsid w:val="00A0396A"/>
    <w:rsid w:val="00A112B9"/>
    <w:rsid w:val="00A136AF"/>
    <w:rsid w:val="00B26017"/>
    <w:rsid w:val="00B57DB6"/>
    <w:rsid w:val="00B85591"/>
    <w:rsid w:val="00BE0789"/>
    <w:rsid w:val="00BE7447"/>
    <w:rsid w:val="00BF715E"/>
    <w:rsid w:val="00C068AC"/>
    <w:rsid w:val="00C403A6"/>
    <w:rsid w:val="00D26A6F"/>
    <w:rsid w:val="00D429FD"/>
    <w:rsid w:val="00E16F7A"/>
    <w:rsid w:val="00E334D9"/>
    <w:rsid w:val="00E3445E"/>
    <w:rsid w:val="00E83A6E"/>
    <w:rsid w:val="00E85B1B"/>
    <w:rsid w:val="00F469A6"/>
    <w:rsid w:val="00F66AC1"/>
    <w:rsid w:val="00FB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149D2E8-46DD-4D7A-B6FC-F6913E95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Pr>
      <w:rFonts w:ascii="Times" w:hAnsi="Times"/>
      <w:color w:val="auto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rFonts w:ascii="Times" w:eastAsia="Geneva" w:hAnsi="Times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tabs>
        <w:tab w:val="left" w:pos="360"/>
      </w:tabs>
      <w:ind w:left="360" w:hanging="360"/>
      <w:jc w:val="both"/>
    </w:pPr>
    <w:rPr>
      <w:rFonts w:ascii="Times" w:hAnsi="Times"/>
    </w:rPr>
  </w:style>
  <w:style w:type="paragraph" w:styleId="Nzev">
    <w:name w:val="Title"/>
    <w:basedOn w:val="Normln"/>
    <w:next w:val="Podtitul"/>
    <w:qFormat/>
    <w:pPr>
      <w:jc w:val="center"/>
    </w:pPr>
    <w:rPr>
      <w:rFonts w:ascii="Times" w:hAnsi="Times"/>
      <w:b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B5C97"/>
    <w:rPr>
      <w:rFonts w:ascii="Times" w:eastAsia="Geneva" w:hAnsi="Time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16C62-C48A-4EBF-B93D-73F45501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HP</Company>
  <LinksUpToDate>false</LinksUpToDate>
  <CharactersWithSpaces>7139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Iva Janečková</dc:creator>
  <cp:lastModifiedBy>Nikola Alferyová</cp:lastModifiedBy>
  <cp:revision>2</cp:revision>
  <cp:lastPrinted>2020-02-06T08:08:00Z</cp:lastPrinted>
  <dcterms:created xsi:type="dcterms:W3CDTF">2020-02-13T16:02:00Z</dcterms:created>
  <dcterms:modified xsi:type="dcterms:W3CDTF">2020-02-13T16:02:00Z</dcterms:modified>
</cp:coreProperties>
</file>