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8F5D9" w14:textId="77777777" w:rsidR="00E32C40" w:rsidRDefault="00E32C40">
      <w:pPr>
        <w:pStyle w:val="Zkladntext"/>
        <w:rPr>
          <w:rFonts w:ascii="Times New Roman"/>
          <w:sz w:val="20"/>
        </w:rPr>
      </w:pPr>
    </w:p>
    <w:p w14:paraId="087C5A6E" w14:textId="77777777" w:rsidR="00BC3D5E" w:rsidRDefault="00BC3D5E" w:rsidP="00BC3D5E">
      <w:pPr>
        <w:spacing w:before="1"/>
        <w:ind w:left="322" w:right="598"/>
        <w:jc w:val="center"/>
        <w:rPr>
          <w:b/>
          <w:sz w:val="52"/>
        </w:rPr>
      </w:pPr>
      <w:r>
        <w:rPr>
          <w:b/>
          <w:sz w:val="52"/>
        </w:rPr>
        <w:t>KONCEPCE POLITIKY NA PODPORU STÁRNUTÍ OBCE 2022 – 2026</w:t>
      </w:r>
    </w:p>
    <w:p w14:paraId="25A5E436" w14:textId="77777777" w:rsidR="00E32C40" w:rsidRDefault="00E32C40">
      <w:pPr>
        <w:pStyle w:val="Zkladntext"/>
        <w:rPr>
          <w:rFonts w:ascii="Times New Roman"/>
          <w:sz w:val="20"/>
        </w:rPr>
      </w:pPr>
    </w:p>
    <w:p w14:paraId="6830B292" w14:textId="77777777" w:rsidR="00E32C40" w:rsidRDefault="00E32C40">
      <w:pPr>
        <w:pStyle w:val="Zkladntext"/>
        <w:rPr>
          <w:rFonts w:ascii="Times New Roman"/>
          <w:sz w:val="20"/>
        </w:rPr>
      </w:pPr>
    </w:p>
    <w:p w14:paraId="2F3F8BC4" w14:textId="77777777" w:rsidR="00E32C40" w:rsidRDefault="00E32C40">
      <w:pPr>
        <w:pStyle w:val="Zkladntext"/>
        <w:rPr>
          <w:rFonts w:ascii="Times New Roman"/>
          <w:sz w:val="20"/>
        </w:rPr>
      </w:pPr>
    </w:p>
    <w:p w14:paraId="33E1BA4B" w14:textId="77777777" w:rsidR="00E32C40" w:rsidRDefault="00E32C40">
      <w:pPr>
        <w:pStyle w:val="Zkladntext"/>
        <w:spacing w:before="9"/>
        <w:rPr>
          <w:rFonts w:ascii="Times New Roman"/>
          <w:sz w:val="23"/>
        </w:rPr>
      </w:pPr>
    </w:p>
    <w:p w14:paraId="75B48BC9" w14:textId="77777777" w:rsidR="00E32C40" w:rsidRDefault="00E32C40">
      <w:pPr>
        <w:pStyle w:val="Zkladntext"/>
        <w:rPr>
          <w:sz w:val="20"/>
        </w:rPr>
      </w:pPr>
    </w:p>
    <w:p w14:paraId="2A63953B" w14:textId="77777777" w:rsidR="00E32C40" w:rsidRDefault="00E32C40">
      <w:pPr>
        <w:pStyle w:val="Zkladntext"/>
        <w:rPr>
          <w:sz w:val="20"/>
        </w:rPr>
      </w:pPr>
    </w:p>
    <w:p w14:paraId="4960D1F9" w14:textId="77777777" w:rsidR="00E32C40" w:rsidRDefault="00E32C40">
      <w:pPr>
        <w:pStyle w:val="Zkladntext"/>
        <w:spacing w:before="3"/>
        <w:rPr>
          <w:sz w:val="24"/>
        </w:rPr>
      </w:pPr>
    </w:p>
    <w:p w14:paraId="2264199F" w14:textId="77777777" w:rsidR="00E32C40" w:rsidRDefault="006F4406">
      <w:pPr>
        <w:pStyle w:val="Zkladntext"/>
        <w:spacing w:before="8"/>
        <w:rPr>
          <w:sz w:val="133"/>
        </w:rPr>
      </w:pPr>
      <w:r>
        <w:rPr>
          <w:sz w:val="133"/>
        </w:rPr>
        <w:t xml:space="preserve">     </w:t>
      </w:r>
      <w:bookmarkStart w:id="0" w:name="_GoBack"/>
      <w:bookmarkEnd w:id="0"/>
      <w:r>
        <w:rPr>
          <w:noProof/>
          <w:lang w:eastAsia="cs-CZ"/>
        </w:rPr>
        <w:drawing>
          <wp:inline distT="0" distB="0" distL="0" distR="0" wp14:anchorId="42A61FE2" wp14:editId="7A21EE59">
            <wp:extent cx="3840480" cy="3810000"/>
            <wp:effectExtent l="0" t="0" r="7620" b="0"/>
            <wp:docPr id="236" name="Obrázek 236" descr="https://regiony.kurzy.cz/obrazky/znak/p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iony.kurzy.cz/obrazky/znak/psar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480" cy="3810000"/>
                    </a:xfrm>
                    <a:prstGeom prst="rect">
                      <a:avLst/>
                    </a:prstGeom>
                    <a:noFill/>
                    <a:ln>
                      <a:noFill/>
                    </a:ln>
                  </pic:spPr>
                </pic:pic>
              </a:graphicData>
            </a:graphic>
          </wp:inline>
        </w:drawing>
      </w:r>
    </w:p>
    <w:p w14:paraId="7537AC45" w14:textId="77777777" w:rsidR="006F4406" w:rsidRPr="00CE3482" w:rsidRDefault="00CE3482">
      <w:pPr>
        <w:pStyle w:val="Zkladntext"/>
        <w:spacing w:before="8"/>
        <w:rPr>
          <w:sz w:val="103"/>
        </w:rPr>
      </w:pPr>
      <w:r w:rsidRPr="00CE3482">
        <w:rPr>
          <w:sz w:val="103"/>
        </w:rPr>
        <w:t xml:space="preserve"> </w:t>
      </w:r>
    </w:p>
    <w:p w14:paraId="73D8C627" w14:textId="77777777" w:rsidR="00FF23A2" w:rsidRPr="00FF23A2" w:rsidRDefault="00FF23A2" w:rsidP="00FF23A2">
      <w:pPr>
        <w:pStyle w:val="Nzev"/>
        <w:rPr>
          <w:sz w:val="124"/>
        </w:rPr>
      </w:pPr>
      <w:r w:rsidRPr="00FF23A2">
        <w:rPr>
          <w:sz w:val="124"/>
        </w:rPr>
        <w:t>OBEC PSÁRY-DOLNÍ JIRČANY</w:t>
      </w:r>
    </w:p>
    <w:p w14:paraId="5E36C65E" w14:textId="77777777" w:rsidR="00E32C40" w:rsidRDefault="00E32C40">
      <w:pPr>
        <w:jc w:val="center"/>
        <w:rPr>
          <w:sz w:val="52"/>
        </w:rPr>
        <w:sectPr w:rsidR="00E32C40">
          <w:type w:val="continuous"/>
          <w:pgSz w:w="11910" w:h="16840"/>
          <w:pgMar w:top="1580" w:right="1020" w:bottom="280" w:left="1300" w:header="708" w:footer="708" w:gutter="0"/>
          <w:cols w:space="708"/>
        </w:sectPr>
      </w:pPr>
    </w:p>
    <w:p w14:paraId="7664FC41" w14:textId="77777777" w:rsidR="00263E0E" w:rsidRDefault="00F662E3" w:rsidP="00263E0E">
      <w:pPr>
        <w:spacing w:before="142"/>
        <w:ind w:left="116"/>
        <w:rPr>
          <w:rFonts w:ascii="Arial"/>
          <w:color w:val="1F4E79"/>
          <w:w w:val="90"/>
          <w:sz w:val="48"/>
        </w:rPr>
      </w:pPr>
      <w:r>
        <w:rPr>
          <w:rFonts w:ascii="Arial"/>
          <w:color w:val="1F4E79"/>
          <w:w w:val="90"/>
          <w:sz w:val="48"/>
        </w:rPr>
        <w:lastRenderedPageBreak/>
        <w:t>OBSAH</w:t>
      </w:r>
      <w:r w:rsidR="009A59AC">
        <w:rPr>
          <w:rFonts w:ascii="Arial"/>
          <w:color w:val="1F4E79"/>
          <w:w w:val="90"/>
          <w:sz w:val="48"/>
        </w:rPr>
        <w:br/>
      </w:r>
    </w:p>
    <w:p w14:paraId="1B2E5056" w14:textId="77777777" w:rsidR="00E56AAE" w:rsidRDefault="00E56AAE">
      <w:pPr>
        <w:pStyle w:val="Obsah1"/>
        <w:tabs>
          <w:tab w:val="right" w:leader="dot" w:pos="9580"/>
        </w:tabs>
        <w:rPr>
          <w:rFonts w:asciiTheme="minorHAnsi" w:eastAsiaTheme="minorEastAsia" w:hAnsiTheme="minorHAnsi" w:cstheme="minorBidi"/>
          <w:noProof/>
          <w:lang w:eastAsia="cs-CZ"/>
        </w:rPr>
      </w:pPr>
      <w:r>
        <w:fldChar w:fldCharType="begin"/>
      </w:r>
      <w:r>
        <w:instrText xml:space="preserve"> TOC \o "1-2" \h \z \u </w:instrText>
      </w:r>
      <w:r>
        <w:fldChar w:fldCharType="separate"/>
      </w:r>
      <w:hyperlink w:anchor="_Toc93937557" w:history="1">
        <w:r w:rsidRPr="00AF3FB6">
          <w:rPr>
            <w:rStyle w:val="Hypertextovodkaz"/>
            <w:noProof/>
            <w:w w:val="95"/>
          </w:rPr>
          <w:t>1.</w:t>
        </w:r>
        <w:r>
          <w:rPr>
            <w:rFonts w:asciiTheme="minorHAnsi" w:eastAsiaTheme="minorEastAsia" w:hAnsiTheme="minorHAnsi" w:cstheme="minorBidi"/>
            <w:noProof/>
            <w:lang w:eastAsia="cs-CZ"/>
          </w:rPr>
          <w:tab/>
        </w:r>
        <w:r w:rsidRPr="00AF3FB6">
          <w:rPr>
            <w:rStyle w:val="Hypertextovodkaz"/>
            <w:noProof/>
            <w:w w:val="95"/>
          </w:rPr>
          <w:t>Stáří a senioři – teorie</w:t>
        </w:r>
        <w:r>
          <w:rPr>
            <w:noProof/>
            <w:webHidden/>
          </w:rPr>
          <w:tab/>
        </w:r>
        <w:r>
          <w:rPr>
            <w:noProof/>
            <w:webHidden/>
          </w:rPr>
          <w:fldChar w:fldCharType="begin"/>
        </w:r>
        <w:r>
          <w:rPr>
            <w:noProof/>
            <w:webHidden/>
          </w:rPr>
          <w:instrText xml:space="preserve"> PAGEREF _Toc93937557 \h </w:instrText>
        </w:r>
        <w:r>
          <w:rPr>
            <w:noProof/>
            <w:webHidden/>
          </w:rPr>
        </w:r>
        <w:r>
          <w:rPr>
            <w:noProof/>
            <w:webHidden/>
          </w:rPr>
          <w:fldChar w:fldCharType="separate"/>
        </w:r>
        <w:r w:rsidR="009A59AC">
          <w:rPr>
            <w:noProof/>
            <w:webHidden/>
          </w:rPr>
          <w:t>2</w:t>
        </w:r>
        <w:r>
          <w:rPr>
            <w:noProof/>
            <w:webHidden/>
          </w:rPr>
          <w:fldChar w:fldCharType="end"/>
        </w:r>
      </w:hyperlink>
    </w:p>
    <w:p w14:paraId="5ACCBD7F"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58" w:history="1">
        <w:r w:rsidR="00E56AAE" w:rsidRPr="00AF3FB6">
          <w:rPr>
            <w:rStyle w:val="Hypertextovodkaz"/>
            <w:noProof/>
            <w:w w:val="95"/>
          </w:rPr>
          <w:t>1.1.</w:t>
        </w:r>
        <w:r w:rsidR="00E56AAE">
          <w:rPr>
            <w:rFonts w:asciiTheme="minorHAnsi" w:eastAsiaTheme="minorEastAsia" w:hAnsiTheme="minorHAnsi" w:cstheme="minorBidi"/>
            <w:noProof/>
            <w:lang w:eastAsia="cs-CZ"/>
          </w:rPr>
          <w:tab/>
        </w:r>
        <w:r w:rsidR="00E56AAE" w:rsidRPr="00AF3FB6">
          <w:rPr>
            <w:rStyle w:val="Hypertextovodkaz"/>
            <w:noProof/>
            <w:w w:val="95"/>
          </w:rPr>
          <w:t>Nevyhnutelný globální trend – stárnutí populace</w:t>
        </w:r>
        <w:r w:rsidR="00E56AAE">
          <w:rPr>
            <w:noProof/>
            <w:webHidden/>
          </w:rPr>
          <w:tab/>
        </w:r>
        <w:r w:rsidR="00E56AAE">
          <w:rPr>
            <w:noProof/>
            <w:webHidden/>
          </w:rPr>
          <w:fldChar w:fldCharType="begin"/>
        </w:r>
        <w:r w:rsidR="00E56AAE">
          <w:rPr>
            <w:noProof/>
            <w:webHidden/>
          </w:rPr>
          <w:instrText xml:space="preserve"> PAGEREF _Toc93937558 \h </w:instrText>
        </w:r>
        <w:r w:rsidR="00E56AAE">
          <w:rPr>
            <w:noProof/>
            <w:webHidden/>
          </w:rPr>
        </w:r>
        <w:r w:rsidR="00E56AAE">
          <w:rPr>
            <w:noProof/>
            <w:webHidden/>
          </w:rPr>
          <w:fldChar w:fldCharType="separate"/>
        </w:r>
        <w:r w:rsidR="009A59AC">
          <w:rPr>
            <w:noProof/>
            <w:webHidden/>
          </w:rPr>
          <w:t>6</w:t>
        </w:r>
        <w:r w:rsidR="00E56AAE">
          <w:rPr>
            <w:noProof/>
            <w:webHidden/>
          </w:rPr>
          <w:fldChar w:fldCharType="end"/>
        </w:r>
      </w:hyperlink>
    </w:p>
    <w:p w14:paraId="7B8E8B32"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59" w:history="1">
        <w:r w:rsidR="00E56AAE" w:rsidRPr="00AF3FB6">
          <w:rPr>
            <w:rStyle w:val="Hypertextovodkaz"/>
            <w:noProof/>
            <w:w w:val="95"/>
          </w:rPr>
          <w:t>2.</w:t>
        </w:r>
        <w:r w:rsidR="00E56AAE">
          <w:rPr>
            <w:rFonts w:asciiTheme="minorHAnsi" w:eastAsiaTheme="minorEastAsia" w:hAnsiTheme="minorHAnsi" w:cstheme="minorBidi"/>
            <w:noProof/>
            <w:lang w:eastAsia="cs-CZ"/>
          </w:rPr>
          <w:tab/>
        </w:r>
        <w:r w:rsidR="00E56AAE" w:rsidRPr="00AF3FB6">
          <w:rPr>
            <w:rStyle w:val="Hypertextovodkaz"/>
            <w:noProof/>
            <w:w w:val="95"/>
          </w:rPr>
          <w:t>Psáry a Dolní Jirčany – o obci</w:t>
        </w:r>
        <w:r w:rsidR="00E56AAE">
          <w:rPr>
            <w:noProof/>
            <w:webHidden/>
          </w:rPr>
          <w:tab/>
        </w:r>
        <w:r w:rsidR="00E56AAE">
          <w:rPr>
            <w:noProof/>
            <w:webHidden/>
          </w:rPr>
          <w:fldChar w:fldCharType="begin"/>
        </w:r>
        <w:r w:rsidR="00E56AAE">
          <w:rPr>
            <w:noProof/>
            <w:webHidden/>
          </w:rPr>
          <w:instrText xml:space="preserve"> PAGEREF _Toc93937559 \h </w:instrText>
        </w:r>
        <w:r w:rsidR="00E56AAE">
          <w:rPr>
            <w:noProof/>
            <w:webHidden/>
          </w:rPr>
        </w:r>
        <w:r w:rsidR="00E56AAE">
          <w:rPr>
            <w:noProof/>
            <w:webHidden/>
          </w:rPr>
          <w:fldChar w:fldCharType="separate"/>
        </w:r>
        <w:r w:rsidR="009A59AC">
          <w:rPr>
            <w:noProof/>
            <w:webHidden/>
          </w:rPr>
          <w:t>8</w:t>
        </w:r>
        <w:r w:rsidR="00E56AAE">
          <w:rPr>
            <w:noProof/>
            <w:webHidden/>
          </w:rPr>
          <w:fldChar w:fldCharType="end"/>
        </w:r>
      </w:hyperlink>
    </w:p>
    <w:p w14:paraId="267F0A1B"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0" w:history="1">
        <w:r w:rsidR="00E56AAE" w:rsidRPr="00AF3FB6">
          <w:rPr>
            <w:rStyle w:val="Hypertextovodkaz"/>
            <w:noProof/>
            <w:w w:val="95"/>
          </w:rPr>
          <w:t>2.1.</w:t>
        </w:r>
        <w:r w:rsidR="00E56AAE">
          <w:rPr>
            <w:rFonts w:asciiTheme="minorHAnsi" w:eastAsiaTheme="minorEastAsia" w:hAnsiTheme="minorHAnsi" w:cstheme="minorBidi"/>
            <w:noProof/>
            <w:lang w:eastAsia="cs-CZ"/>
          </w:rPr>
          <w:tab/>
        </w:r>
        <w:r w:rsidR="00E56AAE" w:rsidRPr="00AF3FB6">
          <w:rPr>
            <w:rStyle w:val="Hypertextovodkaz"/>
            <w:noProof/>
            <w:w w:val="95"/>
          </w:rPr>
          <w:t>Vývoj demografické situace</w:t>
        </w:r>
        <w:r w:rsidR="00E56AAE">
          <w:rPr>
            <w:noProof/>
            <w:webHidden/>
          </w:rPr>
          <w:tab/>
        </w:r>
        <w:r w:rsidR="00E56AAE">
          <w:rPr>
            <w:noProof/>
            <w:webHidden/>
          </w:rPr>
          <w:fldChar w:fldCharType="begin"/>
        </w:r>
        <w:r w:rsidR="00E56AAE">
          <w:rPr>
            <w:noProof/>
            <w:webHidden/>
          </w:rPr>
          <w:instrText xml:space="preserve"> PAGEREF _Toc93937560 \h </w:instrText>
        </w:r>
        <w:r w:rsidR="00E56AAE">
          <w:rPr>
            <w:noProof/>
            <w:webHidden/>
          </w:rPr>
        </w:r>
        <w:r w:rsidR="00E56AAE">
          <w:rPr>
            <w:noProof/>
            <w:webHidden/>
          </w:rPr>
          <w:fldChar w:fldCharType="separate"/>
        </w:r>
        <w:r w:rsidR="009A59AC">
          <w:rPr>
            <w:noProof/>
            <w:webHidden/>
          </w:rPr>
          <w:t>10</w:t>
        </w:r>
        <w:r w:rsidR="00E56AAE">
          <w:rPr>
            <w:noProof/>
            <w:webHidden/>
          </w:rPr>
          <w:fldChar w:fldCharType="end"/>
        </w:r>
      </w:hyperlink>
    </w:p>
    <w:p w14:paraId="72B37AE8"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1" w:history="1">
        <w:r w:rsidR="00E56AAE" w:rsidRPr="00AF3FB6">
          <w:rPr>
            <w:rStyle w:val="Hypertextovodkaz"/>
            <w:noProof/>
            <w:w w:val="95"/>
          </w:rPr>
          <w:t>3.</w:t>
        </w:r>
        <w:r w:rsidR="00E56AAE">
          <w:rPr>
            <w:rFonts w:asciiTheme="minorHAnsi" w:eastAsiaTheme="minorEastAsia" w:hAnsiTheme="minorHAnsi" w:cstheme="minorBidi"/>
            <w:noProof/>
            <w:lang w:eastAsia="cs-CZ"/>
          </w:rPr>
          <w:tab/>
        </w:r>
        <w:r w:rsidR="00E56AAE" w:rsidRPr="00AF3FB6">
          <w:rPr>
            <w:rStyle w:val="Hypertextovodkaz"/>
            <w:noProof/>
            <w:w w:val="95"/>
          </w:rPr>
          <w:t>Stáří a senioři – praxe</w:t>
        </w:r>
        <w:r w:rsidR="00E56AAE">
          <w:rPr>
            <w:noProof/>
            <w:webHidden/>
          </w:rPr>
          <w:tab/>
        </w:r>
        <w:r w:rsidR="00E56AAE">
          <w:rPr>
            <w:noProof/>
            <w:webHidden/>
          </w:rPr>
          <w:fldChar w:fldCharType="begin"/>
        </w:r>
        <w:r w:rsidR="00E56AAE">
          <w:rPr>
            <w:noProof/>
            <w:webHidden/>
          </w:rPr>
          <w:instrText xml:space="preserve"> PAGEREF _Toc93937561 \h </w:instrText>
        </w:r>
        <w:r w:rsidR="00E56AAE">
          <w:rPr>
            <w:noProof/>
            <w:webHidden/>
          </w:rPr>
        </w:r>
        <w:r w:rsidR="00E56AAE">
          <w:rPr>
            <w:noProof/>
            <w:webHidden/>
          </w:rPr>
          <w:fldChar w:fldCharType="separate"/>
        </w:r>
        <w:r w:rsidR="009A59AC">
          <w:rPr>
            <w:noProof/>
            <w:webHidden/>
          </w:rPr>
          <w:t>12</w:t>
        </w:r>
        <w:r w:rsidR="00E56AAE">
          <w:rPr>
            <w:noProof/>
            <w:webHidden/>
          </w:rPr>
          <w:fldChar w:fldCharType="end"/>
        </w:r>
      </w:hyperlink>
    </w:p>
    <w:p w14:paraId="6A7F12F6"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2" w:history="1">
        <w:r w:rsidR="00E56AAE" w:rsidRPr="00AF3FB6">
          <w:rPr>
            <w:rStyle w:val="Hypertextovodkaz"/>
            <w:noProof/>
            <w:w w:val="95"/>
          </w:rPr>
          <w:t>3.1.</w:t>
        </w:r>
        <w:r w:rsidR="00E56AAE">
          <w:rPr>
            <w:rFonts w:asciiTheme="minorHAnsi" w:eastAsiaTheme="minorEastAsia" w:hAnsiTheme="minorHAnsi" w:cstheme="minorBidi"/>
            <w:noProof/>
            <w:lang w:eastAsia="cs-CZ"/>
          </w:rPr>
          <w:tab/>
        </w:r>
        <w:r w:rsidR="00E56AAE" w:rsidRPr="00AF3FB6">
          <w:rPr>
            <w:rStyle w:val="Hypertextovodkaz"/>
            <w:noProof/>
            <w:w w:val="95"/>
          </w:rPr>
          <w:t>Dotazník</w:t>
        </w:r>
        <w:r w:rsidR="00E56AAE">
          <w:rPr>
            <w:noProof/>
            <w:webHidden/>
          </w:rPr>
          <w:tab/>
        </w:r>
        <w:r w:rsidR="00E56AAE">
          <w:rPr>
            <w:noProof/>
            <w:webHidden/>
          </w:rPr>
          <w:fldChar w:fldCharType="begin"/>
        </w:r>
        <w:r w:rsidR="00E56AAE">
          <w:rPr>
            <w:noProof/>
            <w:webHidden/>
          </w:rPr>
          <w:instrText xml:space="preserve"> PAGEREF _Toc93937562 \h </w:instrText>
        </w:r>
        <w:r w:rsidR="00E56AAE">
          <w:rPr>
            <w:noProof/>
            <w:webHidden/>
          </w:rPr>
        </w:r>
        <w:r w:rsidR="00E56AAE">
          <w:rPr>
            <w:noProof/>
            <w:webHidden/>
          </w:rPr>
          <w:fldChar w:fldCharType="separate"/>
        </w:r>
        <w:r w:rsidR="009A59AC">
          <w:rPr>
            <w:noProof/>
            <w:webHidden/>
          </w:rPr>
          <w:t>14</w:t>
        </w:r>
        <w:r w:rsidR="00E56AAE">
          <w:rPr>
            <w:noProof/>
            <w:webHidden/>
          </w:rPr>
          <w:fldChar w:fldCharType="end"/>
        </w:r>
      </w:hyperlink>
    </w:p>
    <w:p w14:paraId="28074ACC"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3" w:history="1">
        <w:r w:rsidR="00E56AAE" w:rsidRPr="00AF3FB6">
          <w:rPr>
            <w:rStyle w:val="Hypertextovodkaz"/>
            <w:noProof/>
            <w:w w:val="95"/>
          </w:rPr>
          <w:t>4.</w:t>
        </w:r>
        <w:r w:rsidR="00E56AAE">
          <w:rPr>
            <w:rFonts w:asciiTheme="minorHAnsi" w:eastAsiaTheme="minorEastAsia" w:hAnsiTheme="minorHAnsi" w:cstheme="minorBidi"/>
            <w:noProof/>
            <w:lang w:eastAsia="cs-CZ"/>
          </w:rPr>
          <w:tab/>
        </w:r>
        <w:r w:rsidR="00E56AAE" w:rsidRPr="00AF3FB6">
          <w:rPr>
            <w:rStyle w:val="Hypertextovodkaz"/>
            <w:noProof/>
            <w:w w:val="95"/>
          </w:rPr>
          <w:t>SWOT Analýza</w:t>
        </w:r>
        <w:r w:rsidR="00E56AAE">
          <w:rPr>
            <w:noProof/>
            <w:webHidden/>
          </w:rPr>
          <w:tab/>
        </w:r>
        <w:r w:rsidR="00E56AAE">
          <w:rPr>
            <w:noProof/>
            <w:webHidden/>
          </w:rPr>
          <w:fldChar w:fldCharType="begin"/>
        </w:r>
        <w:r w:rsidR="00E56AAE">
          <w:rPr>
            <w:noProof/>
            <w:webHidden/>
          </w:rPr>
          <w:instrText xml:space="preserve"> PAGEREF _Toc93937563 \h </w:instrText>
        </w:r>
        <w:r w:rsidR="00E56AAE">
          <w:rPr>
            <w:noProof/>
            <w:webHidden/>
          </w:rPr>
        </w:r>
        <w:r w:rsidR="00E56AAE">
          <w:rPr>
            <w:noProof/>
            <w:webHidden/>
          </w:rPr>
          <w:fldChar w:fldCharType="separate"/>
        </w:r>
        <w:r w:rsidR="009A59AC">
          <w:rPr>
            <w:noProof/>
            <w:webHidden/>
          </w:rPr>
          <w:t>25</w:t>
        </w:r>
        <w:r w:rsidR="00E56AAE">
          <w:rPr>
            <w:noProof/>
            <w:webHidden/>
          </w:rPr>
          <w:fldChar w:fldCharType="end"/>
        </w:r>
      </w:hyperlink>
    </w:p>
    <w:p w14:paraId="3ACD4F5F"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4" w:history="1">
        <w:r w:rsidR="00E56AAE" w:rsidRPr="00AF3FB6">
          <w:rPr>
            <w:rStyle w:val="Hypertextovodkaz"/>
            <w:noProof/>
            <w:w w:val="95"/>
          </w:rPr>
          <w:t>5.</w:t>
        </w:r>
        <w:r w:rsidR="00E56AAE">
          <w:rPr>
            <w:rFonts w:asciiTheme="minorHAnsi" w:eastAsiaTheme="minorEastAsia" w:hAnsiTheme="minorHAnsi" w:cstheme="minorBidi"/>
            <w:noProof/>
            <w:lang w:eastAsia="cs-CZ"/>
          </w:rPr>
          <w:tab/>
        </w:r>
        <w:r w:rsidR="00E56AAE" w:rsidRPr="00AF3FB6">
          <w:rPr>
            <w:rStyle w:val="Hypertextovodkaz"/>
            <w:noProof/>
            <w:w w:val="95"/>
          </w:rPr>
          <w:t>Cíle Koncepce politiky na podporu rozvoje stárnutí pro období 2022 – 2026</w:t>
        </w:r>
        <w:r w:rsidR="00E56AAE">
          <w:rPr>
            <w:noProof/>
            <w:webHidden/>
          </w:rPr>
          <w:tab/>
        </w:r>
        <w:r w:rsidR="00E56AAE">
          <w:rPr>
            <w:noProof/>
            <w:webHidden/>
          </w:rPr>
          <w:fldChar w:fldCharType="begin"/>
        </w:r>
        <w:r w:rsidR="00E56AAE">
          <w:rPr>
            <w:noProof/>
            <w:webHidden/>
          </w:rPr>
          <w:instrText xml:space="preserve"> PAGEREF _Toc93937564 \h </w:instrText>
        </w:r>
        <w:r w:rsidR="00E56AAE">
          <w:rPr>
            <w:noProof/>
            <w:webHidden/>
          </w:rPr>
        </w:r>
        <w:r w:rsidR="00E56AAE">
          <w:rPr>
            <w:noProof/>
            <w:webHidden/>
          </w:rPr>
          <w:fldChar w:fldCharType="separate"/>
        </w:r>
        <w:r w:rsidR="009A59AC">
          <w:rPr>
            <w:noProof/>
            <w:webHidden/>
          </w:rPr>
          <w:t>29</w:t>
        </w:r>
        <w:r w:rsidR="00E56AAE">
          <w:rPr>
            <w:noProof/>
            <w:webHidden/>
          </w:rPr>
          <w:fldChar w:fldCharType="end"/>
        </w:r>
      </w:hyperlink>
    </w:p>
    <w:p w14:paraId="716AD27D" w14:textId="77777777" w:rsidR="00E56AAE" w:rsidRDefault="009074B6">
      <w:pPr>
        <w:pStyle w:val="Obsah1"/>
        <w:tabs>
          <w:tab w:val="right" w:leader="dot" w:pos="9580"/>
        </w:tabs>
        <w:rPr>
          <w:rFonts w:asciiTheme="minorHAnsi" w:eastAsiaTheme="minorEastAsia" w:hAnsiTheme="minorHAnsi" w:cstheme="minorBidi"/>
          <w:noProof/>
          <w:lang w:eastAsia="cs-CZ"/>
        </w:rPr>
      </w:pPr>
      <w:hyperlink w:anchor="_Toc93937565" w:history="1">
        <w:r w:rsidR="00E56AAE" w:rsidRPr="00AF3FB6">
          <w:rPr>
            <w:rStyle w:val="Hypertextovodkaz"/>
            <w:noProof/>
            <w:w w:val="95"/>
          </w:rPr>
          <w:t>6.</w:t>
        </w:r>
        <w:r w:rsidR="00E56AAE">
          <w:rPr>
            <w:rFonts w:asciiTheme="minorHAnsi" w:eastAsiaTheme="minorEastAsia" w:hAnsiTheme="minorHAnsi" w:cstheme="minorBidi"/>
            <w:noProof/>
            <w:lang w:eastAsia="cs-CZ"/>
          </w:rPr>
          <w:tab/>
        </w:r>
        <w:r w:rsidR="00E56AAE" w:rsidRPr="00AF3FB6">
          <w:rPr>
            <w:rStyle w:val="Hypertextovodkaz"/>
            <w:noProof/>
            <w:w w:val="95"/>
          </w:rPr>
          <w:t>Usnesení zastupitelstva</w:t>
        </w:r>
        <w:r w:rsidR="00E56AAE">
          <w:rPr>
            <w:noProof/>
            <w:webHidden/>
          </w:rPr>
          <w:tab/>
        </w:r>
        <w:r w:rsidR="00E56AAE">
          <w:rPr>
            <w:noProof/>
            <w:webHidden/>
          </w:rPr>
          <w:fldChar w:fldCharType="begin"/>
        </w:r>
        <w:r w:rsidR="00E56AAE">
          <w:rPr>
            <w:noProof/>
            <w:webHidden/>
          </w:rPr>
          <w:instrText xml:space="preserve"> PAGEREF _Toc93937565 \h </w:instrText>
        </w:r>
        <w:r w:rsidR="00E56AAE">
          <w:rPr>
            <w:noProof/>
            <w:webHidden/>
          </w:rPr>
        </w:r>
        <w:r w:rsidR="00E56AAE">
          <w:rPr>
            <w:noProof/>
            <w:webHidden/>
          </w:rPr>
          <w:fldChar w:fldCharType="separate"/>
        </w:r>
        <w:r w:rsidR="009A59AC">
          <w:rPr>
            <w:noProof/>
            <w:webHidden/>
          </w:rPr>
          <w:t>33</w:t>
        </w:r>
        <w:r w:rsidR="00E56AAE">
          <w:rPr>
            <w:noProof/>
            <w:webHidden/>
          </w:rPr>
          <w:fldChar w:fldCharType="end"/>
        </w:r>
      </w:hyperlink>
    </w:p>
    <w:p w14:paraId="2A1A0397" w14:textId="77777777" w:rsidR="00E32C40" w:rsidRDefault="00E56AAE" w:rsidP="00263E0E">
      <w:pPr>
        <w:spacing w:before="142"/>
        <w:ind w:left="116"/>
        <w:sectPr w:rsidR="00E32C40">
          <w:footerReference w:type="default" r:id="rId9"/>
          <w:pgSz w:w="11910" w:h="16840"/>
          <w:pgMar w:top="1580" w:right="1020" w:bottom="1120" w:left="1300" w:header="0" w:footer="923" w:gutter="0"/>
          <w:pgNumType w:start="1"/>
          <w:cols w:space="708"/>
        </w:sectPr>
      </w:pPr>
      <w:r>
        <w:fldChar w:fldCharType="end"/>
      </w:r>
      <w:r w:rsidR="00263E0E">
        <w:t xml:space="preserve"> </w:t>
      </w:r>
    </w:p>
    <w:p w14:paraId="43088D33" w14:textId="77777777" w:rsidR="00E32C40" w:rsidRDefault="004F17C6" w:rsidP="00EF2BC6">
      <w:pPr>
        <w:pStyle w:val="Nadpis1"/>
        <w:numPr>
          <w:ilvl w:val="0"/>
          <w:numId w:val="34"/>
        </w:numPr>
        <w:tabs>
          <w:tab w:val="left" w:pos="549"/>
        </w:tabs>
      </w:pPr>
      <w:bookmarkStart w:id="1" w:name="_Toc93937557"/>
      <w:r>
        <w:rPr>
          <w:color w:val="1F4E79"/>
          <w:w w:val="95"/>
        </w:rPr>
        <w:lastRenderedPageBreak/>
        <w:t>Stáří a senioři – teorie</w:t>
      </w:r>
      <w:bookmarkEnd w:id="1"/>
    </w:p>
    <w:p w14:paraId="3A1DB319" w14:textId="77777777" w:rsidR="00E32C40" w:rsidRPr="00EA206B" w:rsidRDefault="00E32C40">
      <w:pPr>
        <w:pStyle w:val="Zkladntext"/>
        <w:rPr>
          <w:rFonts w:ascii="Arial"/>
          <w:i/>
          <w:sz w:val="52"/>
        </w:rPr>
      </w:pPr>
    </w:p>
    <w:p w14:paraId="206C8A32" w14:textId="77777777" w:rsidR="00EA206B" w:rsidRDefault="00F662E3" w:rsidP="00F662E3">
      <w:pPr>
        <w:widowControl/>
        <w:autoSpaceDE/>
        <w:autoSpaceDN/>
        <w:rPr>
          <w:rFonts w:ascii="Times New Roman" w:eastAsia="Times New Roman" w:hAnsi="Times New Roman" w:cs="Times New Roman"/>
          <w:sz w:val="24"/>
          <w:szCs w:val="24"/>
          <w:lang w:eastAsia="cs-CZ"/>
        </w:rPr>
      </w:pPr>
      <w:r w:rsidRPr="00EA206B">
        <w:rPr>
          <w:rFonts w:ascii="Times New Roman" w:eastAsia="Times New Roman" w:hAnsi="Times New Roman" w:cs="Times New Roman"/>
          <w:i/>
          <w:sz w:val="28"/>
          <w:szCs w:val="24"/>
          <w:lang w:eastAsia="cs-CZ"/>
        </w:rPr>
        <w:t>„Počítejte svůj věk přáteli, ne roky. Hodnoť svůj život počtem úsměvů, nikoliv slz.“</w:t>
      </w:r>
      <w:r w:rsidRPr="00EA206B">
        <w:rPr>
          <w:rFonts w:ascii="Times New Roman" w:eastAsia="Times New Roman" w:hAnsi="Times New Roman" w:cs="Times New Roman"/>
          <w:sz w:val="28"/>
          <w:szCs w:val="24"/>
          <w:lang w:eastAsia="cs-CZ"/>
        </w:rPr>
        <w:t xml:space="preserve"> </w:t>
      </w:r>
    </w:p>
    <w:p w14:paraId="7EFE57E8" w14:textId="77777777" w:rsidR="00EA206B" w:rsidRDefault="00EA206B" w:rsidP="00F662E3">
      <w:pPr>
        <w:widowControl/>
        <w:autoSpaceDE/>
        <w:autoSpaceDN/>
        <w:rPr>
          <w:rFonts w:ascii="Times New Roman" w:eastAsia="Times New Roman" w:hAnsi="Times New Roman" w:cs="Times New Roman"/>
          <w:sz w:val="24"/>
          <w:szCs w:val="24"/>
          <w:lang w:eastAsia="cs-CZ"/>
        </w:rPr>
      </w:pPr>
    </w:p>
    <w:p w14:paraId="7E7F64E0" w14:textId="77777777" w:rsidR="001452E2" w:rsidRDefault="00EA206B" w:rsidP="001452E2">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1452E2">
        <w:rPr>
          <w:rFonts w:ascii="Times New Roman" w:eastAsia="Times New Roman" w:hAnsi="Times New Roman" w:cs="Times New Roman"/>
          <w:sz w:val="24"/>
          <w:szCs w:val="24"/>
          <w:lang w:eastAsia="cs-CZ"/>
        </w:rPr>
        <w:t xml:space="preserve">                                           </w:t>
      </w:r>
      <w:r w:rsidR="00FC54D1">
        <w:rPr>
          <w:rFonts w:ascii="Times New Roman" w:eastAsia="Times New Roman" w:hAnsi="Times New Roman" w:cs="Times New Roman"/>
          <w:sz w:val="24"/>
          <w:szCs w:val="24"/>
          <w:lang w:eastAsia="cs-CZ"/>
        </w:rPr>
        <w:t xml:space="preserve">     </w:t>
      </w:r>
      <w:r w:rsidR="001452E2">
        <w:rPr>
          <w:rFonts w:ascii="Times New Roman" w:eastAsia="Times New Roman" w:hAnsi="Times New Roman" w:cs="Times New Roman"/>
          <w:sz w:val="24"/>
          <w:szCs w:val="24"/>
          <w:lang w:eastAsia="cs-CZ"/>
        </w:rPr>
        <w:t xml:space="preserve">   </w:t>
      </w:r>
      <w:r w:rsidR="00F662E3" w:rsidRPr="00F662E3">
        <w:rPr>
          <w:rFonts w:ascii="Times New Roman" w:eastAsia="Times New Roman" w:hAnsi="Times New Roman" w:cs="Times New Roman"/>
          <w:sz w:val="24"/>
          <w:szCs w:val="24"/>
          <w:lang w:eastAsia="cs-CZ"/>
        </w:rPr>
        <w:t>John Lennon</w:t>
      </w:r>
      <w:r w:rsidR="00F662E3" w:rsidRPr="00F662E3">
        <w:rPr>
          <w:rFonts w:ascii="Times New Roman" w:eastAsia="Times New Roman" w:hAnsi="Times New Roman" w:cs="Times New Roman"/>
          <w:sz w:val="24"/>
          <w:szCs w:val="24"/>
          <w:lang w:eastAsia="cs-CZ"/>
        </w:rPr>
        <w:br/>
      </w:r>
    </w:p>
    <w:p w14:paraId="784DE07B" w14:textId="77777777" w:rsidR="001452E2" w:rsidRPr="00B138AC" w:rsidRDefault="001452E2" w:rsidP="001452E2">
      <w:pPr>
        <w:rPr>
          <w:rFonts w:ascii="Times New Roman" w:eastAsia="Times New Roman" w:hAnsi="Times New Roman" w:cs="Times New Roman"/>
          <w:i/>
          <w:sz w:val="28"/>
          <w:szCs w:val="24"/>
          <w:lang w:eastAsia="cs-CZ"/>
        </w:rPr>
      </w:pPr>
    </w:p>
    <w:p w14:paraId="5EA9B94E" w14:textId="77777777" w:rsidR="001452E2" w:rsidRPr="00B138AC" w:rsidRDefault="001452E2" w:rsidP="001452E2">
      <w:pPr>
        <w:jc w:val="both"/>
        <w:rPr>
          <w:rFonts w:ascii="Times New Roman" w:eastAsia="Times New Roman" w:hAnsi="Times New Roman" w:cs="Times New Roman"/>
          <w:i/>
          <w:sz w:val="28"/>
          <w:szCs w:val="24"/>
          <w:lang w:eastAsia="cs-CZ"/>
        </w:rPr>
      </w:pPr>
      <w:r w:rsidRPr="001452E2">
        <w:rPr>
          <w:rFonts w:ascii="Times New Roman" w:eastAsia="Times New Roman" w:hAnsi="Times New Roman" w:cs="Times New Roman"/>
          <w:i/>
          <w:sz w:val="28"/>
          <w:szCs w:val="24"/>
          <w:lang w:eastAsia="cs-CZ"/>
        </w:rPr>
        <w:t>„S věkem jedny věci ustupujou do pozadí a jiné vystupujou do popředí. Jádro je v tom synchronu, ten je těžkej. Někdy vyžaduje, aby jeden brzdil, když ten druhý nemůže přidat.“</w:t>
      </w:r>
      <w:r w:rsidRPr="00B138AC">
        <w:rPr>
          <w:rFonts w:ascii="Times New Roman" w:eastAsia="Times New Roman" w:hAnsi="Times New Roman" w:cs="Times New Roman"/>
          <w:i/>
          <w:sz w:val="28"/>
          <w:szCs w:val="24"/>
          <w:lang w:eastAsia="cs-CZ"/>
        </w:rPr>
        <w:t xml:space="preserve"> </w:t>
      </w:r>
    </w:p>
    <w:p w14:paraId="3036D175" w14:textId="77777777" w:rsidR="001452E2" w:rsidRDefault="001452E2" w:rsidP="001452E2">
      <w:pPr>
        <w:jc w:val="both"/>
        <w:rPr>
          <w:rFonts w:ascii="Times New Roman" w:eastAsia="Times New Roman" w:hAnsi="Times New Roman" w:cs="Times New Roman"/>
          <w:sz w:val="24"/>
          <w:szCs w:val="24"/>
          <w:lang w:eastAsia="cs-CZ"/>
        </w:rPr>
      </w:pPr>
    </w:p>
    <w:p w14:paraId="420E5377" w14:textId="77777777" w:rsidR="001452E2" w:rsidRDefault="001452E2" w:rsidP="001452E2">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F662E3">
        <w:rPr>
          <w:rFonts w:ascii="Times New Roman" w:eastAsia="Times New Roman" w:hAnsi="Times New Roman" w:cs="Times New Roman"/>
          <w:sz w:val="24"/>
          <w:szCs w:val="24"/>
          <w:lang w:eastAsia="cs-CZ"/>
        </w:rPr>
        <w:t>J</w:t>
      </w:r>
      <w:r>
        <w:rPr>
          <w:rFonts w:ascii="Times New Roman" w:eastAsia="Times New Roman" w:hAnsi="Times New Roman" w:cs="Times New Roman"/>
          <w:sz w:val="24"/>
          <w:szCs w:val="24"/>
          <w:lang w:eastAsia="cs-CZ"/>
        </w:rPr>
        <w:t>an</w:t>
      </w:r>
      <w:r w:rsidRPr="00F662E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Werich</w:t>
      </w:r>
    </w:p>
    <w:p w14:paraId="3AA4CD87" w14:textId="77777777" w:rsidR="00FC54D1" w:rsidRPr="009E7406" w:rsidRDefault="00FC54D1" w:rsidP="008856DC">
      <w:pPr>
        <w:spacing w:line="360" w:lineRule="auto"/>
        <w:ind w:firstLine="708"/>
        <w:jc w:val="both"/>
        <w:rPr>
          <w:rFonts w:ascii="Times New Roman" w:hAnsi="Times New Roman" w:cs="Times New Roman"/>
          <w:sz w:val="24"/>
          <w:szCs w:val="24"/>
        </w:rPr>
      </w:pPr>
    </w:p>
    <w:p w14:paraId="5F6D90F4" w14:textId="510E4113" w:rsidR="00012414" w:rsidRPr="009E7406" w:rsidRDefault="00012414" w:rsidP="00012414">
      <w:pPr>
        <w:spacing w:line="360" w:lineRule="auto"/>
        <w:ind w:firstLine="708"/>
        <w:jc w:val="both"/>
        <w:rPr>
          <w:rFonts w:ascii="Times New Roman" w:hAnsi="Times New Roman" w:cs="Times New Roman"/>
          <w:sz w:val="24"/>
          <w:szCs w:val="24"/>
        </w:rPr>
      </w:pPr>
      <w:r w:rsidRPr="009E7406">
        <w:rPr>
          <w:rFonts w:ascii="Times New Roman" w:hAnsi="Times New Roman" w:cs="Times New Roman"/>
          <w:sz w:val="24"/>
          <w:szCs w:val="24"/>
        </w:rPr>
        <w:t>Senior je člověk ve věku nad 65 let, nejstarší člen kolektivu, rodiny. Říkáme tomu důchodový věk. Jsou to lidé s psychickou a sociální zralostí a zkušenostmi</w:t>
      </w:r>
      <w:r w:rsidR="00FC3187">
        <w:rPr>
          <w:rFonts w:ascii="Times New Roman" w:hAnsi="Times New Roman" w:cs="Times New Roman"/>
          <w:sz w:val="24"/>
          <w:szCs w:val="24"/>
        </w:rPr>
        <w:t xml:space="preserve"> získanými</w:t>
      </w:r>
      <w:r w:rsidRPr="009E7406">
        <w:rPr>
          <w:rFonts w:ascii="Times New Roman" w:hAnsi="Times New Roman" w:cs="Times New Roman"/>
          <w:sz w:val="24"/>
          <w:szCs w:val="24"/>
        </w:rPr>
        <w:t xml:space="preserve"> pomocí svých vlastních prožitků proběhlého života. Jejich soběstačnost ve společnosti narušují narůstající zdravotní potíže, které mohou vést až k její ztrátě (zdroj: Pavlas, 1999; Sheehyová, 1999; Bulisová a kol.,  2003; Gruss, 2009).</w:t>
      </w:r>
    </w:p>
    <w:p w14:paraId="095EC37A" w14:textId="77777777" w:rsidR="00012414" w:rsidRPr="009E7406" w:rsidRDefault="00012414" w:rsidP="00012414">
      <w:pPr>
        <w:spacing w:line="360" w:lineRule="auto"/>
        <w:ind w:firstLine="708"/>
        <w:jc w:val="both"/>
        <w:rPr>
          <w:rFonts w:ascii="Times New Roman" w:eastAsia="Times New Roman" w:hAnsi="Times New Roman" w:cs="Times New Roman"/>
          <w:sz w:val="24"/>
          <w:szCs w:val="24"/>
        </w:rPr>
      </w:pPr>
    </w:p>
    <w:p w14:paraId="137DC2D7" w14:textId="77777777" w:rsidR="00012414" w:rsidRPr="009E7406" w:rsidRDefault="00012414" w:rsidP="00012414">
      <w:pPr>
        <w:spacing w:line="360" w:lineRule="auto"/>
        <w:ind w:firstLine="708"/>
        <w:jc w:val="both"/>
        <w:rPr>
          <w:rFonts w:ascii="Times New Roman" w:hAnsi="Times New Roman" w:cs="Times New Roman"/>
          <w:sz w:val="24"/>
          <w:szCs w:val="24"/>
        </w:rPr>
      </w:pPr>
      <w:r w:rsidRPr="009E7406">
        <w:rPr>
          <w:rFonts w:ascii="Times New Roman" w:hAnsi="Times New Roman" w:cs="Times New Roman"/>
          <w:sz w:val="24"/>
          <w:szCs w:val="24"/>
        </w:rPr>
        <w:t>Encyklopedie Diderot (2000) definuje stáří takto:</w:t>
      </w:r>
    </w:p>
    <w:p w14:paraId="5AA86954" w14:textId="6F03DDDD" w:rsidR="00012414" w:rsidRPr="009E7406" w:rsidRDefault="00012414" w:rsidP="00012414">
      <w:pPr>
        <w:spacing w:line="360" w:lineRule="auto"/>
        <w:jc w:val="both"/>
        <w:rPr>
          <w:rFonts w:ascii="Times New Roman" w:hAnsi="Times New Roman" w:cs="Times New Roman"/>
          <w:sz w:val="24"/>
          <w:szCs w:val="24"/>
        </w:rPr>
      </w:pPr>
      <w:r w:rsidRPr="009E7406">
        <w:rPr>
          <w:rFonts w:ascii="Times New Roman" w:hAnsi="Times New Roman" w:cs="Times New Roman"/>
          <w:iCs/>
          <w:sz w:val="24"/>
          <w:szCs w:val="24"/>
        </w:rPr>
        <w:t xml:space="preserve">„Stáří je </w:t>
      </w:r>
      <w:r w:rsidRPr="009E7406">
        <w:rPr>
          <w:rFonts w:ascii="Times New Roman" w:hAnsi="Times New Roman" w:cs="Times New Roman"/>
          <w:sz w:val="24"/>
          <w:szCs w:val="24"/>
        </w:rPr>
        <w:t>ontogenetická fáze biologicky i sociálně odlišná od středního věku. Funkční   a zdravotní stav ve stáří je výsledkem zákonitého biologického stárnutí, chorobných procesů, životních podmínek a způsobu života. Za počátek kalendářního stárnutí člověka je konvenčně považován věk 60 nebo 65 let. Rozeznávají se mladí senioři (65 – 74 let), staří senioři (75 – 84 let), velmi staří senioři (85 a více let). Počátek stáří (60 – 74 let), vlastní stáří</w:t>
      </w:r>
      <w:r w:rsidR="00B6040C" w:rsidRPr="009E7406">
        <w:rPr>
          <w:rFonts w:ascii="Times New Roman" w:hAnsi="Times New Roman" w:cs="Times New Roman"/>
          <w:sz w:val="24"/>
          <w:szCs w:val="24"/>
        </w:rPr>
        <w:t xml:space="preserve"> </w:t>
      </w:r>
      <w:r w:rsidRPr="009E7406">
        <w:rPr>
          <w:rFonts w:ascii="Times New Roman" w:hAnsi="Times New Roman" w:cs="Times New Roman"/>
          <w:sz w:val="24"/>
          <w:szCs w:val="24"/>
        </w:rPr>
        <w:t>(75 – 89 let), dlouhověkost (90 a více let); počátek biologického stáří není možno exaktně stanovit</w:t>
      </w:r>
      <w:r w:rsidR="00171088">
        <w:rPr>
          <w:rFonts w:ascii="Times New Roman" w:hAnsi="Times New Roman" w:cs="Times New Roman"/>
          <w:sz w:val="24"/>
          <w:szCs w:val="24"/>
        </w:rPr>
        <w:t>.</w:t>
      </w:r>
    </w:p>
    <w:p w14:paraId="09DD9057" w14:textId="77777777" w:rsidR="00012414" w:rsidRPr="009E7406" w:rsidRDefault="00012414" w:rsidP="00012414">
      <w:pPr>
        <w:spacing w:line="360" w:lineRule="auto"/>
        <w:jc w:val="both"/>
        <w:rPr>
          <w:rFonts w:ascii="Times New Roman" w:hAnsi="Times New Roman" w:cs="Times New Roman"/>
          <w:sz w:val="24"/>
          <w:szCs w:val="24"/>
        </w:rPr>
      </w:pPr>
      <w:r w:rsidRPr="009E7406">
        <w:rPr>
          <w:rFonts w:ascii="Times New Roman" w:hAnsi="Times New Roman" w:cs="Times New Roman"/>
          <w:iCs/>
          <w:sz w:val="24"/>
          <w:szCs w:val="24"/>
        </w:rPr>
        <w:t>Podle sociologie jde</w:t>
      </w:r>
      <w:r w:rsidRPr="009E7406">
        <w:rPr>
          <w:rFonts w:ascii="Times New Roman" w:hAnsi="Times New Roman" w:cs="Times New Roman"/>
          <w:i/>
          <w:iCs/>
          <w:sz w:val="24"/>
          <w:szCs w:val="24"/>
        </w:rPr>
        <w:t xml:space="preserve"> </w:t>
      </w:r>
      <w:r w:rsidRPr="009E7406">
        <w:rPr>
          <w:rFonts w:ascii="Times New Roman" w:hAnsi="Times New Roman" w:cs="Times New Roman"/>
          <w:sz w:val="24"/>
          <w:szCs w:val="24"/>
        </w:rPr>
        <w:t xml:space="preserve">tzv. třetí věk; závěrečná etapa lidského života. Nejčastěji chápáno jako doba od skončení ekonomické aktivity do smrti. Nelze je spolehlivě definovat biologickým věkem, neboť je podmíněno fyzicky, psychicky i např. sociálně a geograficky.“ </w:t>
      </w:r>
    </w:p>
    <w:p w14:paraId="13F6FE66" w14:textId="77777777" w:rsidR="00012414" w:rsidRPr="009E7406" w:rsidRDefault="00012414" w:rsidP="00012414">
      <w:pPr>
        <w:spacing w:line="360" w:lineRule="auto"/>
        <w:ind w:firstLine="708"/>
        <w:jc w:val="both"/>
        <w:rPr>
          <w:rFonts w:ascii="Times New Roman" w:hAnsi="Times New Roman" w:cs="Times New Roman"/>
          <w:sz w:val="24"/>
          <w:szCs w:val="24"/>
        </w:rPr>
      </w:pPr>
      <w:r w:rsidRPr="009E7406">
        <w:rPr>
          <w:rFonts w:ascii="Times New Roman" w:hAnsi="Times New Roman" w:cs="Times New Roman"/>
          <w:sz w:val="24"/>
          <w:szCs w:val="24"/>
        </w:rPr>
        <w:t>Peter Gruss (2009, 24) definuje stáří takto:</w:t>
      </w:r>
    </w:p>
    <w:p w14:paraId="058A49A7" w14:textId="77777777" w:rsidR="00012414" w:rsidRPr="009E7406" w:rsidRDefault="00012414" w:rsidP="00012414">
      <w:pPr>
        <w:spacing w:line="360" w:lineRule="auto"/>
        <w:jc w:val="both"/>
        <w:rPr>
          <w:rFonts w:ascii="Times New Roman" w:hAnsi="Times New Roman" w:cs="Times New Roman"/>
          <w:sz w:val="24"/>
          <w:szCs w:val="24"/>
        </w:rPr>
      </w:pPr>
      <w:r w:rsidRPr="009E7406">
        <w:rPr>
          <w:rFonts w:ascii="Times New Roman" w:hAnsi="Times New Roman" w:cs="Times New Roman"/>
          <w:sz w:val="24"/>
          <w:szCs w:val="24"/>
        </w:rPr>
        <w:t xml:space="preserve">„Podle biografické charakteristiky je stáří ve své podstatě potenciálně nejvyšší výkon jedincova života. Je však bohužel často chápáno: jako úbytek tělesných a duševních možností, které člověk má. Člověk nestárne přesně podle hodin. Známe příklady lidí, kteří zestárli obzvláště dobře, a naopak lidí zestárlých velmi špatně.“ </w:t>
      </w:r>
    </w:p>
    <w:p w14:paraId="253840CB" w14:textId="77777777" w:rsidR="00012414" w:rsidRDefault="00012414" w:rsidP="00012414">
      <w:pPr>
        <w:spacing w:line="360" w:lineRule="auto"/>
        <w:jc w:val="both"/>
      </w:pPr>
      <w:r w:rsidRPr="009E7406">
        <w:rPr>
          <w:rFonts w:ascii="Times New Roman" w:hAnsi="Times New Roman" w:cs="Times New Roman"/>
          <w:sz w:val="24"/>
          <w:szCs w:val="24"/>
        </w:rPr>
        <w:tab/>
        <w:t xml:space="preserve">Obě definice se shodují na tom, že stáří je úbytek tělesných a duševních možností. Encyklopedie Diderot (2000) přesně vymezuje roky, kdy stáří nastává, ale zároveň poukazuje na to, </w:t>
      </w:r>
      <w:r w:rsidRPr="00A450F1">
        <w:rPr>
          <w:rFonts w:ascii="Times New Roman" w:hAnsi="Times New Roman" w:cs="Times New Roman"/>
          <w:sz w:val="24"/>
          <w:szCs w:val="24"/>
        </w:rPr>
        <w:lastRenderedPageBreak/>
        <w:t>že biologické stáří nelze přesně vymezit. Přesně to je v souladu s Grussem (2009). Lidé stárnou různě</w:t>
      </w:r>
      <w:r w:rsidR="00A450F1">
        <w:rPr>
          <w:rFonts w:ascii="Times New Roman" w:hAnsi="Times New Roman" w:cs="Times New Roman"/>
          <w:sz w:val="24"/>
          <w:szCs w:val="24"/>
        </w:rPr>
        <w:t>, n</w:t>
      </w:r>
      <w:r w:rsidRPr="007E5649">
        <w:rPr>
          <w:rFonts w:ascii="Times New Roman" w:hAnsi="Times New Roman" w:cs="Times New Roman"/>
          <w:sz w:val="24"/>
          <w:szCs w:val="24"/>
        </w:rPr>
        <w:t>emůžeme určit přesnou hodinu, kdy zestárneme.</w:t>
      </w:r>
    </w:p>
    <w:p w14:paraId="7A1A7D44" w14:textId="77777777" w:rsidR="00012414" w:rsidRPr="009E7406" w:rsidRDefault="00012414" w:rsidP="008856DC">
      <w:pPr>
        <w:spacing w:line="360" w:lineRule="auto"/>
        <w:ind w:firstLine="708"/>
        <w:jc w:val="both"/>
        <w:rPr>
          <w:rFonts w:ascii="Times New Roman" w:hAnsi="Times New Roman" w:cs="Times New Roman"/>
          <w:sz w:val="24"/>
          <w:szCs w:val="24"/>
        </w:rPr>
      </w:pPr>
    </w:p>
    <w:p w14:paraId="65448B84" w14:textId="026360BF" w:rsidR="008856DC" w:rsidRPr="009E7406" w:rsidRDefault="00012414" w:rsidP="008856DC">
      <w:pPr>
        <w:spacing w:line="360" w:lineRule="auto"/>
        <w:ind w:firstLine="708"/>
        <w:jc w:val="both"/>
        <w:rPr>
          <w:rFonts w:ascii="Times New Roman" w:hAnsi="Times New Roman" w:cs="Times New Roman"/>
          <w:sz w:val="24"/>
          <w:szCs w:val="24"/>
        </w:rPr>
      </w:pPr>
      <w:r w:rsidRPr="009E7406">
        <w:rPr>
          <w:rFonts w:ascii="Times New Roman" w:hAnsi="Times New Roman" w:cs="Times New Roman"/>
          <w:sz w:val="24"/>
          <w:szCs w:val="24"/>
        </w:rPr>
        <w:t>Laicky řečeno jsou s</w:t>
      </w:r>
      <w:r w:rsidR="001B1D98" w:rsidRPr="009E7406">
        <w:rPr>
          <w:rFonts w:ascii="Times New Roman" w:hAnsi="Times New Roman" w:cs="Times New Roman"/>
          <w:sz w:val="24"/>
          <w:szCs w:val="24"/>
        </w:rPr>
        <w:t xml:space="preserve">enioři lidé důchodového věku, sociálně a psychicky zralí. </w:t>
      </w:r>
      <w:r w:rsidRPr="009E7406">
        <w:rPr>
          <w:rFonts w:ascii="Times New Roman" w:hAnsi="Times New Roman" w:cs="Times New Roman"/>
          <w:sz w:val="24"/>
          <w:szCs w:val="24"/>
        </w:rPr>
        <w:t>Mnozí již n</w:t>
      </w:r>
      <w:r w:rsidR="001B1D98" w:rsidRPr="009E7406">
        <w:rPr>
          <w:rFonts w:ascii="Times New Roman" w:hAnsi="Times New Roman" w:cs="Times New Roman"/>
          <w:sz w:val="24"/>
          <w:szCs w:val="24"/>
        </w:rPr>
        <w:t>echodí do zaměstnání. Konec pracovního procesu pro ně často znamená konec jedné životní éry a často mají pocit zbytečnosti, co se týče života ve společnosti. Disponují spoustou volného času</w:t>
      </w:r>
      <w:r w:rsidRPr="009E7406">
        <w:rPr>
          <w:rFonts w:ascii="Times New Roman" w:hAnsi="Times New Roman" w:cs="Times New Roman"/>
          <w:sz w:val="24"/>
          <w:szCs w:val="24"/>
        </w:rPr>
        <w:t>, což bohužel může být na jednu stranu varovným signálem. Tato koncepce si dala za cíl řešení – jak se dá vo</w:t>
      </w:r>
      <w:r w:rsidR="001B1D98" w:rsidRPr="009E7406">
        <w:rPr>
          <w:rFonts w:ascii="Times New Roman" w:hAnsi="Times New Roman" w:cs="Times New Roman"/>
          <w:sz w:val="24"/>
          <w:szCs w:val="24"/>
        </w:rPr>
        <w:t>lný čas vyplnit kulturními, sportovními, relaxačními i jinými aktivitami.</w:t>
      </w:r>
    </w:p>
    <w:p w14:paraId="11A943DD" w14:textId="77777777" w:rsidR="001B1D98" w:rsidRPr="009E7406" w:rsidRDefault="001B1D98" w:rsidP="001B1D98">
      <w:pPr>
        <w:spacing w:line="360" w:lineRule="auto"/>
        <w:ind w:firstLine="708"/>
        <w:jc w:val="both"/>
        <w:rPr>
          <w:rFonts w:ascii="Times New Roman" w:hAnsi="Times New Roman" w:cs="Times New Roman"/>
          <w:sz w:val="24"/>
          <w:szCs w:val="24"/>
        </w:rPr>
      </w:pPr>
      <w:r w:rsidRPr="009E7406">
        <w:rPr>
          <w:rFonts w:ascii="Times New Roman" w:hAnsi="Times New Roman" w:cs="Times New Roman"/>
          <w:sz w:val="24"/>
          <w:szCs w:val="24"/>
        </w:rPr>
        <w:t>„Bude zapotřebí mnoha společenských změn, v jejichž důsledku bude společnost ke starým lidem vstřícnější, a tím jim poskytne víc příležitostí k dalšímu rozvoji. Změny by se měly týkat prakticky všech oblastí života: rodinné politiky, zaměstnání, otázky zajištění ve stáří, vysokého školství, dopravní infrastruktury, prezentace stáří v médiích a mnohých dalších. V každé z těchto oblastí se musíme snažit zaměřit rozvojový potenciál jednotlivce do budoucnosti, stimulovat ho prostřednictvím nejrůznějších podnětů a rovněž budovat povědomí o tom, že dobré stáří a stárnutí začíná již v dětství a dospívání“</w:t>
      </w:r>
      <w:r w:rsidRPr="009E7406">
        <w:rPr>
          <w:rFonts w:ascii="Times New Roman" w:hAnsi="Times New Roman" w:cs="Times New Roman"/>
          <w:b/>
          <w:i/>
          <w:sz w:val="24"/>
          <w:szCs w:val="24"/>
        </w:rPr>
        <w:t xml:space="preserve"> </w:t>
      </w:r>
      <w:r w:rsidRPr="009E7406">
        <w:rPr>
          <w:rFonts w:ascii="Times New Roman" w:hAnsi="Times New Roman" w:cs="Times New Roman"/>
          <w:sz w:val="24"/>
          <w:szCs w:val="24"/>
        </w:rPr>
        <w:t>(</w:t>
      </w:r>
      <w:r w:rsidR="00352D32" w:rsidRPr="009E7406">
        <w:rPr>
          <w:rFonts w:ascii="Times New Roman" w:hAnsi="Times New Roman" w:cs="Times New Roman"/>
          <w:sz w:val="24"/>
          <w:szCs w:val="24"/>
        </w:rPr>
        <w:t xml:space="preserve">zdroj: </w:t>
      </w:r>
      <w:r w:rsidRPr="009E7406">
        <w:rPr>
          <w:rFonts w:ascii="Times New Roman" w:hAnsi="Times New Roman" w:cs="Times New Roman"/>
          <w:sz w:val="24"/>
          <w:szCs w:val="24"/>
        </w:rPr>
        <w:t>Gruss, 2009, 14).</w:t>
      </w:r>
    </w:p>
    <w:p w14:paraId="259D20E5" w14:textId="77777777" w:rsidR="001B1D98" w:rsidRPr="009E7406" w:rsidRDefault="001B1D98" w:rsidP="001B1D98">
      <w:pPr>
        <w:spacing w:line="360" w:lineRule="auto"/>
        <w:jc w:val="both"/>
        <w:rPr>
          <w:rFonts w:ascii="Times New Roman" w:hAnsi="Times New Roman" w:cs="Times New Roman"/>
          <w:sz w:val="24"/>
          <w:szCs w:val="24"/>
        </w:rPr>
      </w:pPr>
      <w:r w:rsidRPr="009E7406">
        <w:rPr>
          <w:rFonts w:ascii="Times New Roman" w:hAnsi="Times New Roman" w:cs="Times New Roman"/>
          <w:sz w:val="24"/>
          <w:szCs w:val="24"/>
        </w:rPr>
        <w:tab/>
        <w:t xml:space="preserve"> </w:t>
      </w:r>
    </w:p>
    <w:p w14:paraId="1803C018" w14:textId="77777777" w:rsidR="001B1D98" w:rsidRPr="009E7406" w:rsidRDefault="001B1D98" w:rsidP="001B1D98">
      <w:pPr>
        <w:spacing w:line="360" w:lineRule="auto"/>
        <w:jc w:val="both"/>
        <w:rPr>
          <w:rFonts w:ascii="Times New Roman" w:hAnsi="Times New Roman" w:cs="Times New Roman"/>
          <w:sz w:val="24"/>
          <w:szCs w:val="24"/>
        </w:rPr>
      </w:pPr>
      <w:r w:rsidRPr="009E7406">
        <w:rPr>
          <w:rFonts w:ascii="Times New Roman" w:hAnsi="Times New Roman" w:cs="Times New Roman"/>
          <w:sz w:val="24"/>
          <w:szCs w:val="24"/>
        </w:rPr>
        <w:tab/>
        <w:t>Nikomu nemůžete zaručit, že podle určitého receptu se dožije vysokého věku ve zdraví a pohodě. Můžeme však dodržováním určité životosprávy a jistých podmínek eliminovat nežádoucí faktory, které nám délku života zkracují. Podle studia literatury je jedno jisté. Vše začíná již v raném dětství a pokračuje v období, kdy jsme mladí a plní síly, nikoliv až v období věku seniorském. Jak prožíváme dětství a dospělost závisí dobré stáří.</w:t>
      </w:r>
    </w:p>
    <w:p w14:paraId="62ED1675" w14:textId="77777777" w:rsidR="001B1D98" w:rsidRPr="009E7406" w:rsidRDefault="001B1D98" w:rsidP="001B1D98">
      <w:pPr>
        <w:spacing w:line="360" w:lineRule="auto"/>
        <w:jc w:val="both"/>
        <w:rPr>
          <w:rFonts w:ascii="Times New Roman" w:hAnsi="Times New Roman" w:cs="Times New Roman"/>
          <w:sz w:val="24"/>
          <w:szCs w:val="24"/>
        </w:rPr>
      </w:pPr>
      <w:r w:rsidRPr="009E7406">
        <w:rPr>
          <w:rFonts w:ascii="Times New Roman" w:hAnsi="Times New Roman" w:cs="Times New Roman"/>
          <w:sz w:val="24"/>
          <w:szCs w:val="24"/>
        </w:rPr>
        <w:tab/>
        <w:t>Abychom mohli plnohodnotně</w:t>
      </w:r>
      <w:r w:rsidR="008775DB" w:rsidRPr="009E7406">
        <w:rPr>
          <w:rFonts w:ascii="Times New Roman" w:hAnsi="Times New Roman" w:cs="Times New Roman"/>
          <w:sz w:val="24"/>
          <w:szCs w:val="24"/>
        </w:rPr>
        <w:t xml:space="preserve"> </w:t>
      </w:r>
      <w:r w:rsidRPr="009E7406">
        <w:rPr>
          <w:rFonts w:ascii="Times New Roman" w:hAnsi="Times New Roman" w:cs="Times New Roman"/>
          <w:sz w:val="24"/>
          <w:szCs w:val="24"/>
        </w:rPr>
        <w:t>žít</w:t>
      </w:r>
      <w:r w:rsidR="00052525" w:rsidRPr="009E7406">
        <w:rPr>
          <w:rFonts w:ascii="Times New Roman" w:hAnsi="Times New Roman" w:cs="Times New Roman"/>
          <w:sz w:val="24"/>
          <w:szCs w:val="24"/>
        </w:rPr>
        <w:t>,</w:t>
      </w:r>
      <w:r w:rsidRPr="009E7406">
        <w:rPr>
          <w:rFonts w:ascii="Times New Roman" w:hAnsi="Times New Roman" w:cs="Times New Roman"/>
          <w:sz w:val="24"/>
          <w:szCs w:val="24"/>
        </w:rPr>
        <w:t xml:space="preserve"> musíme nejprve poznat sami sebe, zjistit jaké životní hodnoty jsou pro nás důležité. Čím dříve se najdeme, tím dříve a lépe můžeme stavět pilíře pro náš budoucí dospělý život a život ve stáří. „Sebepoznání je pro spokojený život stejně nutné jako vzduch nebo plíce. Je to taková základová deska pod domem našeho života. Jestli chci prožít spokojený život, je potřeba, abych nejprve našel cestu sám k sobě, abych sám sobě rozuměl“ (</w:t>
      </w:r>
      <w:r w:rsidR="00352D32" w:rsidRPr="009E7406">
        <w:rPr>
          <w:rFonts w:ascii="Times New Roman" w:hAnsi="Times New Roman" w:cs="Times New Roman"/>
          <w:sz w:val="24"/>
          <w:szCs w:val="24"/>
        </w:rPr>
        <w:t xml:space="preserve">zdroj: </w:t>
      </w:r>
      <w:r w:rsidRPr="009E7406">
        <w:rPr>
          <w:rFonts w:ascii="Times New Roman" w:hAnsi="Times New Roman" w:cs="Times New Roman"/>
          <w:sz w:val="24"/>
          <w:szCs w:val="24"/>
        </w:rPr>
        <w:t>Herman, 2008, 41).</w:t>
      </w:r>
    </w:p>
    <w:p w14:paraId="3C837A1E" w14:textId="77777777" w:rsidR="001B1D98" w:rsidRPr="009E7406" w:rsidRDefault="001B1D98" w:rsidP="001452E2">
      <w:pPr>
        <w:jc w:val="both"/>
        <w:rPr>
          <w:rFonts w:ascii="Times New Roman" w:hAnsi="Times New Roman" w:cs="Times New Roman"/>
          <w:i/>
          <w:sz w:val="24"/>
          <w:szCs w:val="24"/>
        </w:rPr>
      </w:pPr>
    </w:p>
    <w:p w14:paraId="1AF0B528" w14:textId="77777777" w:rsidR="00E32C40" w:rsidRPr="009E7406" w:rsidRDefault="00F662E3">
      <w:pPr>
        <w:pStyle w:val="Zkladntext"/>
        <w:spacing w:line="360" w:lineRule="auto"/>
        <w:ind w:left="116" w:right="394"/>
        <w:jc w:val="both"/>
        <w:rPr>
          <w:rFonts w:ascii="Times New Roman" w:hAnsi="Times New Roman" w:cs="Times New Roman"/>
          <w:sz w:val="24"/>
          <w:szCs w:val="24"/>
        </w:rPr>
      </w:pPr>
      <w:r w:rsidRPr="009E7406">
        <w:rPr>
          <w:rFonts w:ascii="Times New Roman" w:hAnsi="Times New Roman" w:cs="Times New Roman"/>
          <w:sz w:val="24"/>
          <w:szCs w:val="24"/>
        </w:rPr>
        <w:t xml:space="preserve">Seniorská populace tvoři velmi heterogenní skupinu obyvatel. Ohroženi sociálním vyloučením jsou za určitých životních okolností </w:t>
      </w:r>
      <w:r w:rsidR="00052525" w:rsidRPr="009E7406">
        <w:rPr>
          <w:rFonts w:ascii="Times New Roman" w:hAnsi="Times New Roman" w:cs="Times New Roman"/>
          <w:sz w:val="24"/>
          <w:szCs w:val="24"/>
        </w:rPr>
        <w:t xml:space="preserve">převážně </w:t>
      </w:r>
      <w:r w:rsidRPr="009E7406">
        <w:rPr>
          <w:rFonts w:ascii="Times New Roman" w:hAnsi="Times New Roman" w:cs="Times New Roman"/>
          <w:sz w:val="24"/>
          <w:szCs w:val="24"/>
        </w:rPr>
        <w:t>starobní důchodci vyššího věku. Mezi nimi jsou zejména osamělé ženy s jediným zdrojem příjmů ve formě starobního (resp. vdovského) důchodu. Ve srovnání s mladšími mají nižší</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důchody,</w:t>
      </w:r>
      <w:r w:rsidRPr="009E7406">
        <w:rPr>
          <w:rFonts w:ascii="Times New Roman" w:hAnsi="Times New Roman" w:cs="Times New Roman"/>
          <w:spacing w:val="-15"/>
          <w:sz w:val="24"/>
          <w:szCs w:val="24"/>
        </w:rPr>
        <w:t xml:space="preserve"> </w:t>
      </w:r>
      <w:r w:rsidRPr="009E7406">
        <w:rPr>
          <w:rFonts w:ascii="Times New Roman" w:hAnsi="Times New Roman" w:cs="Times New Roman"/>
          <w:sz w:val="24"/>
          <w:szCs w:val="24"/>
        </w:rPr>
        <w:t>malý</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nashromážděný</w:t>
      </w:r>
      <w:r w:rsidR="00052525" w:rsidRPr="009E7406">
        <w:rPr>
          <w:rFonts w:ascii="Times New Roman" w:hAnsi="Times New Roman" w:cs="Times New Roman"/>
          <w:sz w:val="24"/>
          <w:szCs w:val="24"/>
        </w:rPr>
        <w:t xml:space="preserve"> movitý i nemovitý</w:t>
      </w:r>
      <w:r w:rsidRPr="009E7406">
        <w:rPr>
          <w:rFonts w:ascii="Times New Roman" w:hAnsi="Times New Roman" w:cs="Times New Roman"/>
          <w:spacing w:val="-15"/>
          <w:sz w:val="24"/>
          <w:szCs w:val="24"/>
        </w:rPr>
        <w:t xml:space="preserve"> </w:t>
      </w:r>
      <w:r w:rsidRPr="009E7406">
        <w:rPr>
          <w:rFonts w:ascii="Times New Roman" w:hAnsi="Times New Roman" w:cs="Times New Roman"/>
          <w:sz w:val="24"/>
          <w:szCs w:val="24"/>
        </w:rPr>
        <w:t>majetek</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a</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navíc</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často</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zastaral</w:t>
      </w:r>
      <w:r w:rsidR="00052525" w:rsidRPr="009E7406">
        <w:rPr>
          <w:rFonts w:ascii="Times New Roman" w:hAnsi="Times New Roman" w:cs="Times New Roman"/>
          <w:sz w:val="24"/>
          <w:szCs w:val="24"/>
        </w:rPr>
        <w:t>é</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vybaven</w:t>
      </w:r>
      <w:r w:rsidR="00052525" w:rsidRPr="009E7406">
        <w:rPr>
          <w:rFonts w:ascii="Times New Roman" w:hAnsi="Times New Roman" w:cs="Times New Roman"/>
          <w:sz w:val="24"/>
          <w:szCs w:val="24"/>
        </w:rPr>
        <w:t>í</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domácnosti.</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Mezi</w:t>
      </w:r>
      <w:r w:rsidRPr="009E7406">
        <w:rPr>
          <w:rFonts w:ascii="Times New Roman" w:hAnsi="Times New Roman" w:cs="Times New Roman"/>
          <w:spacing w:val="-11"/>
          <w:sz w:val="24"/>
          <w:szCs w:val="24"/>
        </w:rPr>
        <w:t xml:space="preserve"> </w:t>
      </w:r>
      <w:r w:rsidRPr="009E7406">
        <w:rPr>
          <w:rFonts w:ascii="Times New Roman" w:hAnsi="Times New Roman" w:cs="Times New Roman"/>
          <w:sz w:val="24"/>
          <w:szCs w:val="24"/>
        </w:rPr>
        <w:t xml:space="preserve">nejvíce ohrožené sociálním vyloučením </w:t>
      </w:r>
      <w:r w:rsidR="00052525" w:rsidRPr="009E7406">
        <w:rPr>
          <w:rFonts w:ascii="Times New Roman" w:hAnsi="Times New Roman" w:cs="Times New Roman"/>
          <w:sz w:val="24"/>
          <w:szCs w:val="24"/>
        </w:rPr>
        <w:t xml:space="preserve">také </w:t>
      </w:r>
      <w:r w:rsidRPr="009E7406">
        <w:rPr>
          <w:rFonts w:ascii="Times New Roman" w:hAnsi="Times New Roman" w:cs="Times New Roman"/>
          <w:sz w:val="24"/>
          <w:szCs w:val="24"/>
        </w:rPr>
        <w:t>patří chronicky nemocn</w:t>
      </w:r>
      <w:r w:rsidR="00052525" w:rsidRPr="009E7406">
        <w:rPr>
          <w:rFonts w:ascii="Times New Roman" w:hAnsi="Times New Roman" w:cs="Times New Roman"/>
          <w:sz w:val="24"/>
          <w:szCs w:val="24"/>
        </w:rPr>
        <w:t>í</w:t>
      </w:r>
      <w:r w:rsidRPr="009E7406">
        <w:rPr>
          <w:rFonts w:ascii="Times New Roman" w:hAnsi="Times New Roman" w:cs="Times New Roman"/>
          <w:sz w:val="24"/>
          <w:szCs w:val="24"/>
        </w:rPr>
        <w:t xml:space="preserve"> staří</w:t>
      </w:r>
      <w:r w:rsidRPr="009E7406">
        <w:rPr>
          <w:rFonts w:ascii="Times New Roman" w:hAnsi="Times New Roman" w:cs="Times New Roman"/>
          <w:spacing w:val="-7"/>
          <w:sz w:val="24"/>
          <w:szCs w:val="24"/>
        </w:rPr>
        <w:t xml:space="preserve"> </w:t>
      </w:r>
      <w:r w:rsidRPr="009E7406">
        <w:rPr>
          <w:rFonts w:ascii="Times New Roman" w:hAnsi="Times New Roman" w:cs="Times New Roman"/>
          <w:sz w:val="24"/>
          <w:szCs w:val="24"/>
        </w:rPr>
        <w:t>lidé.</w:t>
      </w:r>
    </w:p>
    <w:p w14:paraId="1F62745C" w14:textId="77777777" w:rsidR="00E32C40" w:rsidRPr="009E7406" w:rsidRDefault="00F662E3">
      <w:pPr>
        <w:pStyle w:val="Zkladntext"/>
        <w:spacing w:before="161" w:line="360" w:lineRule="auto"/>
        <w:ind w:left="116" w:right="394"/>
        <w:jc w:val="both"/>
        <w:rPr>
          <w:rFonts w:ascii="Times New Roman" w:hAnsi="Times New Roman" w:cs="Times New Roman"/>
          <w:sz w:val="24"/>
          <w:szCs w:val="24"/>
        </w:rPr>
      </w:pPr>
      <w:r w:rsidRPr="009E7406">
        <w:rPr>
          <w:rFonts w:ascii="Times New Roman" w:hAnsi="Times New Roman" w:cs="Times New Roman"/>
          <w:sz w:val="24"/>
          <w:szCs w:val="24"/>
        </w:rPr>
        <w:t xml:space="preserve">Potřeba zpracování tohoto materiálu vychází ze současné demografické situace </w:t>
      </w:r>
      <w:r w:rsidR="00052525" w:rsidRPr="009E7406">
        <w:rPr>
          <w:rFonts w:ascii="Times New Roman" w:hAnsi="Times New Roman" w:cs="Times New Roman"/>
          <w:sz w:val="24"/>
          <w:szCs w:val="24"/>
        </w:rPr>
        <w:t xml:space="preserve">v obci </w:t>
      </w:r>
      <w:r w:rsidRPr="009E7406">
        <w:rPr>
          <w:rFonts w:ascii="Times New Roman" w:hAnsi="Times New Roman" w:cs="Times New Roman"/>
          <w:sz w:val="24"/>
          <w:szCs w:val="24"/>
        </w:rPr>
        <w:t xml:space="preserve">a očekávaného demografického vývoje </w:t>
      </w:r>
      <w:r w:rsidR="00052525" w:rsidRPr="009E7406">
        <w:rPr>
          <w:rFonts w:ascii="Times New Roman" w:hAnsi="Times New Roman" w:cs="Times New Roman"/>
          <w:sz w:val="24"/>
          <w:szCs w:val="24"/>
        </w:rPr>
        <w:t xml:space="preserve">tamtéž i </w:t>
      </w:r>
      <w:r w:rsidRPr="009E7406">
        <w:rPr>
          <w:rFonts w:ascii="Times New Roman" w:hAnsi="Times New Roman" w:cs="Times New Roman"/>
          <w:sz w:val="24"/>
          <w:szCs w:val="24"/>
        </w:rPr>
        <w:t>v České republice</w:t>
      </w:r>
      <w:r w:rsidR="00052525" w:rsidRPr="009E7406">
        <w:rPr>
          <w:rFonts w:ascii="Times New Roman" w:hAnsi="Times New Roman" w:cs="Times New Roman"/>
          <w:sz w:val="24"/>
          <w:szCs w:val="24"/>
        </w:rPr>
        <w:t xml:space="preserve"> </w:t>
      </w:r>
      <w:r w:rsidRPr="009E7406">
        <w:rPr>
          <w:rFonts w:ascii="Times New Roman" w:hAnsi="Times New Roman" w:cs="Times New Roman"/>
          <w:sz w:val="24"/>
          <w:szCs w:val="24"/>
        </w:rPr>
        <w:t>a vyjadřuje zájem na vytváření příznivých životních podmínek pro své občany</w:t>
      </w:r>
      <w:r w:rsidR="008F2FA5" w:rsidRPr="009E7406">
        <w:rPr>
          <w:rFonts w:ascii="Times New Roman" w:hAnsi="Times New Roman" w:cs="Times New Roman"/>
          <w:sz w:val="24"/>
          <w:szCs w:val="24"/>
        </w:rPr>
        <w:t xml:space="preserve"> v rámci mezigeneračního soužití</w:t>
      </w:r>
      <w:r w:rsidRPr="009E7406">
        <w:rPr>
          <w:rFonts w:ascii="Times New Roman" w:hAnsi="Times New Roman" w:cs="Times New Roman"/>
          <w:sz w:val="24"/>
          <w:szCs w:val="24"/>
        </w:rPr>
        <w:t>.</w:t>
      </w:r>
    </w:p>
    <w:p w14:paraId="1F16A313" w14:textId="77777777" w:rsidR="00E32C40" w:rsidRPr="009E7406" w:rsidRDefault="00F662E3">
      <w:pPr>
        <w:pStyle w:val="Zkladntext"/>
        <w:spacing w:before="159" w:line="360" w:lineRule="auto"/>
        <w:ind w:left="116" w:right="390"/>
        <w:jc w:val="both"/>
        <w:rPr>
          <w:rFonts w:ascii="Times New Roman" w:hAnsi="Times New Roman" w:cs="Times New Roman"/>
          <w:sz w:val="24"/>
          <w:szCs w:val="24"/>
        </w:rPr>
      </w:pPr>
      <w:r w:rsidRPr="009E7406">
        <w:rPr>
          <w:rFonts w:ascii="Times New Roman" w:hAnsi="Times New Roman" w:cs="Times New Roman"/>
          <w:sz w:val="24"/>
          <w:szCs w:val="24"/>
        </w:rPr>
        <w:t xml:space="preserve">Hlavním účelem této koncepce je definovat, jaké podmínky je potřeba vytvořit v horizontu následující </w:t>
      </w:r>
      <w:r w:rsidR="008F2FA5" w:rsidRPr="009E7406">
        <w:rPr>
          <w:rFonts w:ascii="Times New Roman" w:hAnsi="Times New Roman" w:cs="Times New Roman"/>
          <w:sz w:val="24"/>
          <w:szCs w:val="24"/>
        </w:rPr>
        <w:t>4</w:t>
      </w:r>
      <w:r w:rsidRPr="009E7406">
        <w:rPr>
          <w:rFonts w:ascii="Times New Roman" w:hAnsi="Times New Roman" w:cs="Times New Roman"/>
          <w:sz w:val="24"/>
          <w:szCs w:val="24"/>
        </w:rPr>
        <w:t xml:space="preserve"> </w:t>
      </w:r>
      <w:r w:rsidR="008F2FA5" w:rsidRPr="009E7406">
        <w:rPr>
          <w:rFonts w:ascii="Times New Roman" w:hAnsi="Times New Roman" w:cs="Times New Roman"/>
          <w:sz w:val="24"/>
          <w:szCs w:val="24"/>
        </w:rPr>
        <w:t>roky</w:t>
      </w:r>
      <w:r w:rsidRPr="009E7406">
        <w:rPr>
          <w:rFonts w:ascii="Times New Roman" w:hAnsi="Times New Roman" w:cs="Times New Roman"/>
          <w:sz w:val="24"/>
          <w:szCs w:val="24"/>
        </w:rPr>
        <w:t>, aby bylo umožněno občanům ve věku nad 60 let aktivní stárnutí, zachování nezávislosti a aby byla zajištěna dostatečná síť všech potřebných služeb pro seniory i jejich rodiny. Je potřeba</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zdůraznit,</w:t>
      </w:r>
      <w:r w:rsidRPr="009E7406">
        <w:rPr>
          <w:rFonts w:ascii="Times New Roman" w:hAnsi="Times New Roman" w:cs="Times New Roman"/>
          <w:spacing w:val="-10"/>
          <w:sz w:val="24"/>
          <w:szCs w:val="24"/>
        </w:rPr>
        <w:t xml:space="preserve"> </w:t>
      </w:r>
      <w:r w:rsidRPr="009E7406">
        <w:rPr>
          <w:rFonts w:ascii="Times New Roman" w:hAnsi="Times New Roman" w:cs="Times New Roman"/>
          <w:sz w:val="24"/>
          <w:szCs w:val="24"/>
        </w:rPr>
        <w:t>že</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benefity</w:t>
      </w:r>
      <w:r w:rsidRPr="009E7406">
        <w:rPr>
          <w:rFonts w:ascii="Times New Roman" w:hAnsi="Times New Roman" w:cs="Times New Roman"/>
          <w:spacing w:val="-10"/>
          <w:sz w:val="24"/>
          <w:szCs w:val="24"/>
        </w:rPr>
        <w:t xml:space="preserve"> </w:t>
      </w:r>
      <w:r w:rsidRPr="009E7406">
        <w:rPr>
          <w:rFonts w:ascii="Times New Roman" w:hAnsi="Times New Roman" w:cs="Times New Roman"/>
          <w:sz w:val="24"/>
          <w:szCs w:val="24"/>
        </w:rPr>
        <w:t>z</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navržených</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opatření,</w:t>
      </w:r>
      <w:r w:rsidRPr="009E7406">
        <w:rPr>
          <w:rFonts w:ascii="Times New Roman" w:hAnsi="Times New Roman" w:cs="Times New Roman"/>
          <w:spacing w:val="-10"/>
          <w:sz w:val="24"/>
          <w:szCs w:val="24"/>
        </w:rPr>
        <w:t xml:space="preserve"> </w:t>
      </w:r>
      <w:r w:rsidRPr="009E7406">
        <w:rPr>
          <w:rFonts w:ascii="Times New Roman" w:hAnsi="Times New Roman" w:cs="Times New Roman"/>
          <w:sz w:val="24"/>
          <w:szCs w:val="24"/>
        </w:rPr>
        <w:t>která</w:t>
      </w:r>
      <w:r w:rsidRPr="009E7406">
        <w:rPr>
          <w:rFonts w:ascii="Times New Roman" w:hAnsi="Times New Roman" w:cs="Times New Roman"/>
          <w:spacing w:val="-11"/>
          <w:sz w:val="24"/>
          <w:szCs w:val="24"/>
        </w:rPr>
        <w:t xml:space="preserve"> </w:t>
      </w:r>
      <w:r w:rsidRPr="009E7406">
        <w:rPr>
          <w:rFonts w:ascii="Times New Roman" w:hAnsi="Times New Roman" w:cs="Times New Roman"/>
          <w:sz w:val="24"/>
          <w:szCs w:val="24"/>
        </w:rPr>
        <w:t>jsou</w:t>
      </w:r>
      <w:r w:rsidRPr="009E7406">
        <w:rPr>
          <w:rFonts w:ascii="Times New Roman" w:hAnsi="Times New Roman" w:cs="Times New Roman"/>
          <w:spacing w:val="-14"/>
          <w:sz w:val="24"/>
          <w:szCs w:val="24"/>
        </w:rPr>
        <w:t xml:space="preserve"> </w:t>
      </w:r>
      <w:r w:rsidRPr="009E7406">
        <w:rPr>
          <w:rFonts w:ascii="Times New Roman" w:hAnsi="Times New Roman" w:cs="Times New Roman"/>
          <w:sz w:val="24"/>
          <w:szCs w:val="24"/>
        </w:rPr>
        <w:t>uvedena</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v</w:t>
      </w:r>
      <w:r w:rsidRPr="009E7406">
        <w:rPr>
          <w:rFonts w:ascii="Times New Roman" w:hAnsi="Times New Roman" w:cs="Times New Roman"/>
          <w:spacing w:val="-9"/>
          <w:sz w:val="24"/>
          <w:szCs w:val="24"/>
        </w:rPr>
        <w:t xml:space="preserve"> </w:t>
      </w:r>
      <w:r w:rsidRPr="009E7406">
        <w:rPr>
          <w:rFonts w:ascii="Times New Roman" w:hAnsi="Times New Roman" w:cs="Times New Roman"/>
          <w:sz w:val="24"/>
          <w:szCs w:val="24"/>
        </w:rPr>
        <w:t>dalších</w:t>
      </w:r>
      <w:r w:rsidRPr="009E7406">
        <w:rPr>
          <w:rFonts w:ascii="Times New Roman" w:hAnsi="Times New Roman" w:cs="Times New Roman"/>
          <w:spacing w:val="-14"/>
          <w:sz w:val="24"/>
          <w:szCs w:val="24"/>
        </w:rPr>
        <w:t xml:space="preserve"> </w:t>
      </w:r>
      <w:r w:rsidRPr="009E7406">
        <w:rPr>
          <w:rFonts w:ascii="Times New Roman" w:hAnsi="Times New Roman" w:cs="Times New Roman"/>
          <w:sz w:val="24"/>
          <w:szCs w:val="24"/>
        </w:rPr>
        <w:t>kapitolách,</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nebudou čerpat jen sami senioři. Realizace většiny opatření přinese přímo nebo v důsledcích zlepšení životních podmínek pro všechny občany obc</w:t>
      </w:r>
      <w:r w:rsidR="008F2FA5" w:rsidRPr="009E7406">
        <w:rPr>
          <w:rFonts w:ascii="Times New Roman" w:hAnsi="Times New Roman" w:cs="Times New Roman"/>
          <w:sz w:val="24"/>
          <w:szCs w:val="24"/>
        </w:rPr>
        <w:t xml:space="preserve">í Dolní Jirčany/Psáry </w:t>
      </w:r>
      <w:r w:rsidRPr="009E7406">
        <w:rPr>
          <w:rFonts w:ascii="Times New Roman" w:hAnsi="Times New Roman" w:cs="Times New Roman"/>
          <w:sz w:val="24"/>
          <w:szCs w:val="24"/>
        </w:rPr>
        <w:t>nejen v rámci mezigeneračního</w:t>
      </w:r>
      <w:r w:rsidRPr="009E7406">
        <w:rPr>
          <w:rFonts w:ascii="Times New Roman" w:hAnsi="Times New Roman" w:cs="Times New Roman"/>
          <w:spacing w:val="-10"/>
          <w:sz w:val="24"/>
          <w:szCs w:val="24"/>
        </w:rPr>
        <w:t xml:space="preserve"> </w:t>
      </w:r>
      <w:r w:rsidRPr="009E7406">
        <w:rPr>
          <w:rFonts w:ascii="Times New Roman" w:hAnsi="Times New Roman" w:cs="Times New Roman"/>
          <w:sz w:val="24"/>
          <w:szCs w:val="24"/>
        </w:rPr>
        <w:t>setkávání.</w:t>
      </w:r>
    </w:p>
    <w:p w14:paraId="427AC57A" w14:textId="77777777" w:rsidR="00E32C40" w:rsidRPr="009E7406" w:rsidRDefault="00F662E3">
      <w:pPr>
        <w:pStyle w:val="Zkladntext"/>
        <w:spacing w:before="161" w:line="360" w:lineRule="auto"/>
        <w:ind w:left="116" w:right="392"/>
        <w:jc w:val="both"/>
        <w:rPr>
          <w:rFonts w:ascii="Times New Roman" w:hAnsi="Times New Roman" w:cs="Times New Roman"/>
          <w:sz w:val="24"/>
          <w:szCs w:val="24"/>
        </w:rPr>
      </w:pPr>
      <w:r w:rsidRPr="009E7406">
        <w:rPr>
          <w:rFonts w:ascii="Times New Roman" w:hAnsi="Times New Roman" w:cs="Times New Roman"/>
          <w:sz w:val="24"/>
          <w:szCs w:val="24"/>
        </w:rPr>
        <w:t>Cílem je utvoření takových podmínek, aby senioři extrémně ohroženi sociálním vyloučením mohli co nejdéle setrvat v přirozeném prostředí, aby mohli participovat na životě společnosti a byla chráněna jejich práva. Aktivitami, které jsou jim v obci poskytovány a svými postoji k těmto nabízeným aktivitám by měli také senioři přispívat ke změně vnímání stárnutí a stáří ve společnosti. Přitom je potřebné poskytnout seniorům dostatečný prostor a podmínky k aktivní účasti na životě společnosti a jejím rozvoji. Zároveň se však senioři musí sami naučit využívat všech možností, které jim obec nabízí k posílení vlastního postavení, k dosažení bezpečného stárnutí a k plnému rovnoprávnému zapojení.</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K</w:t>
      </w:r>
      <w:r w:rsidRPr="009E7406">
        <w:rPr>
          <w:rFonts w:ascii="Times New Roman" w:hAnsi="Times New Roman" w:cs="Times New Roman"/>
          <w:spacing w:val="-3"/>
          <w:sz w:val="24"/>
          <w:szCs w:val="24"/>
        </w:rPr>
        <w:t xml:space="preserve"> </w:t>
      </w:r>
      <w:r w:rsidRPr="009E7406">
        <w:rPr>
          <w:rFonts w:ascii="Times New Roman" w:hAnsi="Times New Roman" w:cs="Times New Roman"/>
          <w:sz w:val="24"/>
          <w:szCs w:val="24"/>
        </w:rPr>
        <w:t>vytvoření</w:t>
      </w:r>
      <w:r w:rsidRPr="009E7406">
        <w:rPr>
          <w:rFonts w:ascii="Times New Roman" w:hAnsi="Times New Roman" w:cs="Times New Roman"/>
          <w:spacing w:val="-14"/>
          <w:sz w:val="24"/>
          <w:szCs w:val="24"/>
        </w:rPr>
        <w:t xml:space="preserve"> </w:t>
      </w:r>
      <w:r w:rsidRPr="009E7406">
        <w:rPr>
          <w:rFonts w:ascii="Times New Roman" w:hAnsi="Times New Roman" w:cs="Times New Roman"/>
          <w:sz w:val="24"/>
          <w:szCs w:val="24"/>
        </w:rPr>
        <w:t>osobní</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pohody</w:t>
      </w:r>
      <w:r w:rsidRPr="009E7406">
        <w:rPr>
          <w:rFonts w:ascii="Times New Roman" w:hAnsi="Times New Roman" w:cs="Times New Roman"/>
          <w:spacing w:val="-11"/>
          <w:sz w:val="24"/>
          <w:szCs w:val="24"/>
        </w:rPr>
        <w:t xml:space="preserve"> </w:t>
      </w:r>
      <w:r w:rsidRPr="009E7406">
        <w:rPr>
          <w:rFonts w:ascii="Times New Roman" w:hAnsi="Times New Roman" w:cs="Times New Roman"/>
          <w:sz w:val="24"/>
          <w:szCs w:val="24"/>
        </w:rPr>
        <w:t>a</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k</w:t>
      </w:r>
      <w:r w:rsidRPr="009E7406">
        <w:rPr>
          <w:rFonts w:ascii="Times New Roman" w:hAnsi="Times New Roman" w:cs="Times New Roman"/>
          <w:spacing w:val="-4"/>
          <w:sz w:val="24"/>
          <w:szCs w:val="24"/>
        </w:rPr>
        <w:t xml:space="preserve"> </w:t>
      </w:r>
      <w:r w:rsidRPr="009E7406">
        <w:rPr>
          <w:rFonts w:ascii="Times New Roman" w:hAnsi="Times New Roman" w:cs="Times New Roman"/>
          <w:sz w:val="24"/>
          <w:szCs w:val="24"/>
        </w:rPr>
        <w:t>posílení</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pozitivních</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postojů</w:t>
      </w:r>
      <w:r w:rsidRPr="009E7406">
        <w:rPr>
          <w:rFonts w:ascii="Times New Roman" w:hAnsi="Times New Roman" w:cs="Times New Roman"/>
          <w:spacing w:val="-15"/>
          <w:sz w:val="24"/>
          <w:szCs w:val="24"/>
        </w:rPr>
        <w:t xml:space="preserve"> </w:t>
      </w:r>
      <w:r w:rsidRPr="009E7406">
        <w:rPr>
          <w:rFonts w:ascii="Times New Roman" w:hAnsi="Times New Roman" w:cs="Times New Roman"/>
          <w:sz w:val="24"/>
          <w:szCs w:val="24"/>
        </w:rPr>
        <w:t>společnosti</w:t>
      </w:r>
      <w:r w:rsidRPr="009E7406">
        <w:rPr>
          <w:rFonts w:ascii="Times New Roman" w:hAnsi="Times New Roman" w:cs="Times New Roman"/>
          <w:spacing w:val="-10"/>
          <w:sz w:val="24"/>
          <w:szCs w:val="24"/>
        </w:rPr>
        <w:t xml:space="preserve"> </w:t>
      </w:r>
      <w:r w:rsidRPr="009E7406">
        <w:rPr>
          <w:rFonts w:ascii="Times New Roman" w:hAnsi="Times New Roman" w:cs="Times New Roman"/>
          <w:sz w:val="24"/>
          <w:szCs w:val="24"/>
        </w:rPr>
        <w:t>ke</w:t>
      </w:r>
      <w:r w:rsidRPr="009E7406">
        <w:rPr>
          <w:rFonts w:ascii="Times New Roman" w:hAnsi="Times New Roman" w:cs="Times New Roman"/>
          <w:spacing w:val="-13"/>
          <w:sz w:val="24"/>
          <w:szCs w:val="24"/>
        </w:rPr>
        <w:t xml:space="preserve"> </w:t>
      </w:r>
      <w:r w:rsidRPr="009E7406">
        <w:rPr>
          <w:rFonts w:ascii="Times New Roman" w:hAnsi="Times New Roman" w:cs="Times New Roman"/>
          <w:sz w:val="24"/>
          <w:szCs w:val="24"/>
        </w:rPr>
        <w:t>stáří</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a</w:t>
      </w:r>
      <w:r w:rsidRPr="009E7406">
        <w:rPr>
          <w:rFonts w:ascii="Times New Roman" w:hAnsi="Times New Roman" w:cs="Times New Roman"/>
          <w:spacing w:val="-14"/>
          <w:sz w:val="24"/>
          <w:szCs w:val="24"/>
        </w:rPr>
        <w:t xml:space="preserve"> </w:t>
      </w:r>
      <w:r w:rsidRPr="009E7406">
        <w:rPr>
          <w:rFonts w:ascii="Times New Roman" w:hAnsi="Times New Roman" w:cs="Times New Roman"/>
          <w:sz w:val="24"/>
          <w:szCs w:val="24"/>
        </w:rPr>
        <w:t>starším</w:t>
      </w:r>
      <w:r w:rsidRPr="009E7406">
        <w:rPr>
          <w:rFonts w:ascii="Times New Roman" w:hAnsi="Times New Roman" w:cs="Times New Roman"/>
          <w:spacing w:val="-12"/>
          <w:sz w:val="24"/>
          <w:szCs w:val="24"/>
        </w:rPr>
        <w:t xml:space="preserve"> </w:t>
      </w:r>
      <w:r w:rsidRPr="009E7406">
        <w:rPr>
          <w:rFonts w:ascii="Times New Roman" w:hAnsi="Times New Roman" w:cs="Times New Roman"/>
          <w:sz w:val="24"/>
          <w:szCs w:val="24"/>
        </w:rPr>
        <w:t>lidem je nezbytná účast seniorů na sociálních, ekonomických, kulturních, dobrovolných aktivitách a mezigeneračních soudržnost, jejich odpovědný přístup k vlastnímu životu a zájem o rozvoj společenského dění v</w:t>
      </w:r>
      <w:r w:rsidRPr="009E7406">
        <w:rPr>
          <w:rFonts w:ascii="Times New Roman" w:hAnsi="Times New Roman" w:cs="Times New Roman"/>
          <w:spacing w:val="-4"/>
          <w:sz w:val="24"/>
          <w:szCs w:val="24"/>
        </w:rPr>
        <w:t xml:space="preserve"> </w:t>
      </w:r>
      <w:r w:rsidRPr="009E7406">
        <w:rPr>
          <w:rFonts w:ascii="Times New Roman" w:hAnsi="Times New Roman" w:cs="Times New Roman"/>
          <w:sz w:val="24"/>
          <w:szCs w:val="24"/>
        </w:rPr>
        <w:t>obcích.</w:t>
      </w:r>
    </w:p>
    <w:p w14:paraId="7AF6AE49" w14:textId="77777777" w:rsidR="00E32C40" w:rsidRDefault="00E32C40">
      <w:pPr>
        <w:spacing w:line="360" w:lineRule="auto"/>
        <w:jc w:val="both"/>
        <w:sectPr w:rsidR="00E32C40">
          <w:pgSz w:w="11910" w:h="16840"/>
          <w:pgMar w:top="1420" w:right="1020" w:bottom="1200" w:left="1300" w:header="0" w:footer="923" w:gutter="0"/>
          <w:cols w:space="708"/>
        </w:sectPr>
      </w:pPr>
    </w:p>
    <w:p w14:paraId="648925F8" w14:textId="77777777" w:rsidR="00E32C40" w:rsidRPr="009E7406" w:rsidRDefault="00F662E3" w:rsidP="009E7406">
      <w:pPr>
        <w:pStyle w:val="Zkladntext"/>
        <w:spacing w:before="160" w:line="360" w:lineRule="auto"/>
        <w:ind w:right="392"/>
        <w:jc w:val="both"/>
        <w:rPr>
          <w:rFonts w:ascii="Times New Roman" w:hAnsi="Times New Roman" w:cs="Times New Roman"/>
          <w:sz w:val="24"/>
          <w:szCs w:val="24"/>
        </w:rPr>
      </w:pPr>
      <w:r w:rsidRPr="009E7406">
        <w:rPr>
          <w:rFonts w:ascii="Times New Roman" w:hAnsi="Times New Roman" w:cs="Times New Roman"/>
          <w:sz w:val="24"/>
          <w:szCs w:val="24"/>
        </w:rPr>
        <w:t xml:space="preserve">Představitelé obce </w:t>
      </w:r>
      <w:r w:rsidR="00B4034D" w:rsidRPr="009E7406">
        <w:rPr>
          <w:rFonts w:ascii="Times New Roman" w:hAnsi="Times New Roman" w:cs="Times New Roman"/>
          <w:sz w:val="24"/>
          <w:szCs w:val="24"/>
        </w:rPr>
        <w:t>Dolní Jirčany/</w:t>
      </w:r>
      <w:r w:rsidR="00C2142C" w:rsidRPr="009E7406">
        <w:rPr>
          <w:rFonts w:ascii="Times New Roman" w:hAnsi="Times New Roman" w:cs="Times New Roman"/>
          <w:sz w:val="24"/>
          <w:szCs w:val="24"/>
        </w:rPr>
        <w:t xml:space="preserve">Psáry </w:t>
      </w:r>
      <w:r w:rsidRPr="009E7406">
        <w:rPr>
          <w:rFonts w:ascii="Times New Roman" w:hAnsi="Times New Roman" w:cs="Times New Roman"/>
          <w:sz w:val="24"/>
          <w:szCs w:val="24"/>
        </w:rPr>
        <w:t xml:space="preserve">si uvědomují význam </w:t>
      </w:r>
      <w:r w:rsidR="00C2142C" w:rsidRPr="009E7406">
        <w:rPr>
          <w:rFonts w:ascii="Times New Roman" w:hAnsi="Times New Roman" w:cs="Times New Roman"/>
          <w:sz w:val="24"/>
          <w:szCs w:val="24"/>
        </w:rPr>
        <w:t xml:space="preserve">kvalitního </w:t>
      </w:r>
      <w:r w:rsidRPr="009E7406">
        <w:rPr>
          <w:rFonts w:ascii="Times New Roman" w:hAnsi="Times New Roman" w:cs="Times New Roman"/>
          <w:sz w:val="24"/>
          <w:szCs w:val="24"/>
        </w:rPr>
        <w:t xml:space="preserve">stárnutí populace pro celou společnost i prosperitu obce, proto usilují o vytváření příznivých podmínek pro </w:t>
      </w:r>
      <w:r w:rsidR="00C2142C" w:rsidRPr="009E7406">
        <w:rPr>
          <w:rFonts w:ascii="Times New Roman" w:hAnsi="Times New Roman" w:cs="Times New Roman"/>
          <w:sz w:val="24"/>
          <w:szCs w:val="24"/>
        </w:rPr>
        <w:t>realizaci aktivit podporujících právě tuto vizi</w:t>
      </w:r>
      <w:r w:rsidRPr="009E7406">
        <w:rPr>
          <w:rFonts w:ascii="Times New Roman" w:hAnsi="Times New Roman" w:cs="Times New Roman"/>
          <w:sz w:val="24"/>
          <w:szCs w:val="24"/>
        </w:rPr>
        <w:t>. Cílem koncepce stárnutí obce je předložit taková opatření, která přispějí k vytvoření takového prostředí, v němž budou senioři dobře prosperovat.</w:t>
      </w:r>
      <w:r w:rsidR="00C2142C" w:rsidRPr="009E7406">
        <w:rPr>
          <w:rFonts w:ascii="Times New Roman" w:hAnsi="Times New Roman" w:cs="Times New Roman"/>
          <w:sz w:val="24"/>
          <w:szCs w:val="24"/>
        </w:rPr>
        <w:t xml:space="preserve"> </w:t>
      </w:r>
    </w:p>
    <w:p w14:paraId="7C829A3E" w14:textId="77777777" w:rsidR="00E32C40" w:rsidRPr="009E7406" w:rsidRDefault="00C2142C" w:rsidP="009E7406">
      <w:pPr>
        <w:pStyle w:val="Zkladntext"/>
        <w:spacing w:before="160" w:line="360" w:lineRule="auto"/>
        <w:ind w:right="392"/>
        <w:jc w:val="both"/>
        <w:rPr>
          <w:rFonts w:ascii="Times New Roman" w:hAnsi="Times New Roman" w:cs="Times New Roman"/>
          <w:sz w:val="24"/>
          <w:szCs w:val="24"/>
        </w:rPr>
      </w:pPr>
      <w:r w:rsidRPr="009E7406">
        <w:rPr>
          <w:rFonts w:ascii="Times New Roman" w:hAnsi="Times New Roman" w:cs="Times New Roman"/>
          <w:sz w:val="24"/>
          <w:szCs w:val="24"/>
        </w:rPr>
        <w:t xml:space="preserve">Podkladem </w:t>
      </w:r>
      <w:r w:rsidR="00F662E3" w:rsidRPr="009E7406">
        <w:rPr>
          <w:rFonts w:ascii="Times New Roman" w:hAnsi="Times New Roman" w:cs="Times New Roman"/>
          <w:sz w:val="24"/>
          <w:szCs w:val="24"/>
        </w:rPr>
        <w:t xml:space="preserve">pro Koncepci stárnutí obce </w:t>
      </w:r>
      <w:r w:rsidRPr="009E7406">
        <w:rPr>
          <w:rFonts w:ascii="Times New Roman" w:hAnsi="Times New Roman" w:cs="Times New Roman"/>
          <w:sz w:val="24"/>
          <w:szCs w:val="24"/>
        </w:rPr>
        <w:t>Psáry</w:t>
      </w:r>
      <w:r w:rsidR="00F662E3" w:rsidRPr="009E7406">
        <w:rPr>
          <w:rFonts w:ascii="Times New Roman" w:hAnsi="Times New Roman" w:cs="Times New Roman"/>
          <w:sz w:val="24"/>
          <w:szCs w:val="24"/>
        </w:rPr>
        <w:t xml:space="preserve"> je </w:t>
      </w:r>
      <w:r w:rsidRPr="009E7406">
        <w:rPr>
          <w:rFonts w:ascii="Times New Roman" w:hAnsi="Times New Roman" w:cs="Times New Roman"/>
          <w:sz w:val="24"/>
          <w:szCs w:val="24"/>
        </w:rPr>
        <w:t xml:space="preserve">materiál, který byl schválen Radou obce a byl přílohou žádostí o podporu projektů dotačních titulů Ministerstva práce a sociálních věcí Obec přátelská seniorům </w:t>
      </w:r>
      <w:r w:rsidR="00521D19" w:rsidRPr="009E7406">
        <w:rPr>
          <w:rFonts w:ascii="Times New Roman" w:hAnsi="Times New Roman" w:cs="Times New Roman"/>
          <w:sz w:val="24"/>
          <w:szCs w:val="24"/>
        </w:rPr>
        <w:t>v</w:t>
      </w:r>
      <w:r w:rsidR="00D568EB" w:rsidRPr="009E7406">
        <w:rPr>
          <w:rFonts w:ascii="Times New Roman" w:hAnsi="Times New Roman" w:cs="Times New Roman"/>
          <w:sz w:val="24"/>
          <w:szCs w:val="24"/>
        </w:rPr>
        <w:t> </w:t>
      </w:r>
      <w:r w:rsidRPr="009E7406">
        <w:rPr>
          <w:rFonts w:ascii="Times New Roman" w:hAnsi="Times New Roman" w:cs="Times New Roman"/>
          <w:sz w:val="24"/>
          <w:szCs w:val="24"/>
        </w:rPr>
        <w:t>letech</w:t>
      </w:r>
      <w:r w:rsidR="00D568EB" w:rsidRPr="009E7406">
        <w:rPr>
          <w:rFonts w:ascii="Times New Roman" w:hAnsi="Times New Roman" w:cs="Times New Roman"/>
          <w:sz w:val="24"/>
          <w:szCs w:val="24"/>
        </w:rPr>
        <w:t xml:space="preserve"> </w:t>
      </w:r>
      <w:r w:rsidR="00092A33" w:rsidRPr="009E7406">
        <w:rPr>
          <w:rFonts w:ascii="Times New Roman" w:hAnsi="Times New Roman" w:cs="Times New Roman"/>
          <w:sz w:val="24"/>
          <w:szCs w:val="24"/>
        </w:rPr>
        <w:t xml:space="preserve">2017 a 2019. </w:t>
      </w:r>
      <w:r w:rsidR="00A354BE" w:rsidRPr="009E7406">
        <w:rPr>
          <w:rFonts w:ascii="Times New Roman" w:hAnsi="Times New Roman" w:cs="Times New Roman"/>
          <w:sz w:val="24"/>
          <w:szCs w:val="24"/>
        </w:rPr>
        <w:t xml:space="preserve"> Východiskem byla také </w:t>
      </w:r>
      <w:r w:rsidR="00F662E3" w:rsidRPr="009E7406">
        <w:rPr>
          <w:rFonts w:ascii="Times New Roman" w:hAnsi="Times New Roman" w:cs="Times New Roman"/>
          <w:sz w:val="24"/>
          <w:szCs w:val="24"/>
        </w:rPr>
        <w:t xml:space="preserve"> aktualizovaná verze Národního akčního plánu, která navazuje na předchozí strategické dokumenty - Národní akční plán podporující pozitivní stárnutí pro období let 2013 až 2017, Národní program přípravy na stárnutí na období let 2008 až 2012, Národní program přípravy na stárnutí na období let 2003 až 2007 a dokumenty a doporučení OSN a dalších mezinárodních organizací, zejména na Mezinárodní akční plán pro problematiku stárnutí (OSN, Madrid 2002) a Zásady OSN pro starší osoby (1991).</w:t>
      </w:r>
    </w:p>
    <w:p w14:paraId="39644618" w14:textId="77777777" w:rsidR="00A354BE" w:rsidRPr="009E7406" w:rsidRDefault="00F662E3" w:rsidP="00A354BE">
      <w:pPr>
        <w:pStyle w:val="Zkladntext"/>
        <w:spacing w:before="160" w:line="360" w:lineRule="auto"/>
        <w:ind w:right="392"/>
        <w:jc w:val="both"/>
        <w:rPr>
          <w:rFonts w:ascii="Times New Roman" w:hAnsi="Times New Roman" w:cs="Times New Roman"/>
          <w:sz w:val="24"/>
          <w:szCs w:val="24"/>
        </w:rPr>
      </w:pPr>
      <w:r w:rsidRPr="009E7406">
        <w:rPr>
          <w:rFonts w:ascii="Times New Roman" w:hAnsi="Times New Roman" w:cs="Times New Roman"/>
          <w:sz w:val="24"/>
          <w:szCs w:val="24"/>
        </w:rPr>
        <w:t xml:space="preserve">Koncepce rovněž navazuje na </w:t>
      </w:r>
      <w:r w:rsidR="009065EF" w:rsidRPr="009E7406">
        <w:rPr>
          <w:rFonts w:ascii="Times New Roman" w:hAnsi="Times New Roman" w:cs="Times New Roman"/>
          <w:sz w:val="24"/>
          <w:szCs w:val="24"/>
        </w:rPr>
        <w:t>Strategi</w:t>
      </w:r>
      <w:r w:rsidR="00431D53" w:rsidRPr="009E7406">
        <w:rPr>
          <w:rFonts w:ascii="Times New Roman" w:hAnsi="Times New Roman" w:cs="Times New Roman"/>
          <w:sz w:val="24"/>
          <w:szCs w:val="24"/>
        </w:rPr>
        <w:t>i</w:t>
      </w:r>
      <w:r w:rsidR="009065EF" w:rsidRPr="009E7406">
        <w:rPr>
          <w:rFonts w:ascii="Times New Roman" w:hAnsi="Times New Roman" w:cs="Times New Roman"/>
          <w:sz w:val="24"/>
          <w:szCs w:val="24"/>
        </w:rPr>
        <w:t xml:space="preserve"> komunitně vedeného místního rozvoje MAS</w:t>
      </w:r>
      <w:r w:rsidR="009065EF" w:rsidRPr="009E7406">
        <w:rPr>
          <w:rFonts w:ascii="Times New Roman" w:hAnsi="Times New Roman" w:cs="Times New Roman"/>
          <w:sz w:val="24"/>
          <w:szCs w:val="24"/>
        </w:rPr>
        <w:br/>
        <w:t>Dolnobřežansko na období 2021–2027</w:t>
      </w:r>
      <w:r w:rsidR="009065EF" w:rsidRPr="009E7406">
        <w:rPr>
          <w:rStyle w:val="Znakapoznpodarou"/>
          <w:rFonts w:ascii="Times New Roman" w:hAnsi="Times New Roman" w:cs="Times New Roman"/>
          <w:sz w:val="24"/>
          <w:szCs w:val="24"/>
        </w:rPr>
        <w:footnoteReference w:id="1"/>
      </w:r>
      <w:r w:rsidR="009065EF" w:rsidRPr="009E7406">
        <w:rPr>
          <w:rFonts w:ascii="Times New Roman" w:hAnsi="Times New Roman" w:cs="Times New Roman"/>
          <w:sz w:val="24"/>
          <w:szCs w:val="24"/>
        </w:rPr>
        <w:t xml:space="preserve">, konkrétně na </w:t>
      </w:r>
      <w:r w:rsidR="00431D53" w:rsidRPr="009E7406">
        <w:rPr>
          <w:rFonts w:ascii="Times New Roman" w:hAnsi="Times New Roman" w:cs="Times New Roman"/>
          <w:sz w:val="24"/>
          <w:szCs w:val="24"/>
        </w:rPr>
        <w:t>její</w:t>
      </w:r>
      <w:r w:rsidR="009065EF" w:rsidRPr="009E7406" w:rsidDel="009065EF">
        <w:rPr>
          <w:rFonts w:ascii="Times New Roman" w:hAnsi="Times New Roman" w:cs="Times New Roman"/>
          <w:sz w:val="24"/>
          <w:szCs w:val="24"/>
        </w:rPr>
        <w:t xml:space="preserve"> </w:t>
      </w:r>
      <w:r w:rsidR="00820B2F" w:rsidRPr="009E7406">
        <w:rPr>
          <w:rFonts w:ascii="Times New Roman" w:hAnsi="Times New Roman" w:cs="Times New Roman"/>
          <w:sz w:val="24"/>
          <w:szCs w:val="24"/>
        </w:rPr>
        <w:t>rozvojovou potřebu E</w:t>
      </w:r>
      <w:r w:rsidR="00820B2F" w:rsidRPr="009E7406">
        <w:rPr>
          <w:rStyle w:val="Znakapoznpodarou"/>
          <w:rFonts w:ascii="Times New Roman" w:hAnsi="Times New Roman" w:cs="Times New Roman"/>
          <w:sz w:val="24"/>
          <w:szCs w:val="24"/>
        </w:rPr>
        <w:footnoteReference w:id="2"/>
      </w:r>
      <w:r w:rsidR="00AD37BD" w:rsidRPr="009E7406">
        <w:rPr>
          <w:rFonts w:ascii="Times New Roman" w:hAnsi="Times New Roman" w:cs="Times New Roman"/>
          <w:sz w:val="24"/>
          <w:szCs w:val="24"/>
        </w:rPr>
        <w:t xml:space="preserve"> a Specifický cíl </w:t>
      </w:r>
      <w:r w:rsidR="00052695" w:rsidRPr="009E7406">
        <w:rPr>
          <w:rFonts w:ascii="Times New Roman" w:hAnsi="Times New Roman" w:cs="Times New Roman"/>
          <w:sz w:val="24"/>
          <w:szCs w:val="24"/>
        </w:rPr>
        <w:t>2</w:t>
      </w:r>
      <w:r w:rsidR="00F92106" w:rsidRPr="009E7406">
        <w:rPr>
          <w:rStyle w:val="Znakapoznpodarou"/>
          <w:rFonts w:ascii="Times New Roman" w:hAnsi="Times New Roman" w:cs="Times New Roman"/>
          <w:sz w:val="24"/>
          <w:szCs w:val="24"/>
        </w:rPr>
        <w:footnoteReference w:id="3"/>
      </w:r>
      <w:r w:rsidR="00F92106" w:rsidRPr="009E7406">
        <w:rPr>
          <w:rFonts w:ascii="Times New Roman" w:hAnsi="Times New Roman" w:cs="Times New Roman"/>
          <w:sz w:val="24"/>
          <w:szCs w:val="24"/>
        </w:rPr>
        <w:t xml:space="preserve"> </w:t>
      </w:r>
      <w:r w:rsidR="00052695" w:rsidRPr="009E7406">
        <w:rPr>
          <w:rFonts w:ascii="Times New Roman" w:hAnsi="Times New Roman" w:cs="Times New Roman"/>
          <w:sz w:val="24"/>
          <w:szCs w:val="24"/>
        </w:rPr>
        <w:t xml:space="preserve">vždy s vazbou </w:t>
      </w:r>
      <w:r w:rsidR="008E0627" w:rsidRPr="009E7406">
        <w:rPr>
          <w:rFonts w:ascii="Times New Roman" w:hAnsi="Times New Roman" w:cs="Times New Roman"/>
          <w:sz w:val="24"/>
          <w:szCs w:val="24"/>
        </w:rPr>
        <w:t>na rozvojo</w:t>
      </w:r>
      <w:r w:rsidR="00F92106" w:rsidRPr="009E7406">
        <w:rPr>
          <w:rFonts w:ascii="Times New Roman" w:hAnsi="Times New Roman" w:cs="Times New Roman"/>
          <w:sz w:val="24"/>
          <w:szCs w:val="24"/>
        </w:rPr>
        <w:t xml:space="preserve">vou potřebu E. </w:t>
      </w:r>
      <w:r w:rsidR="00820B2F" w:rsidRPr="009E7406">
        <w:rPr>
          <w:rFonts w:ascii="Times New Roman" w:hAnsi="Times New Roman" w:cs="Times New Roman"/>
          <w:sz w:val="24"/>
          <w:szCs w:val="24"/>
        </w:rPr>
        <w:t xml:space="preserve"> </w:t>
      </w:r>
      <w:r w:rsidRPr="009E7406">
        <w:rPr>
          <w:rFonts w:ascii="Times New Roman" w:hAnsi="Times New Roman" w:cs="Times New Roman"/>
          <w:sz w:val="24"/>
          <w:szCs w:val="24"/>
        </w:rPr>
        <w:t>Do procesu tvorby tohoto strategického dokumentu byl</w:t>
      </w:r>
      <w:r w:rsidR="00A354BE" w:rsidRPr="009E7406">
        <w:rPr>
          <w:rFonts w:ascii="Times New Roman" w:hAnsi="Times New Roman" w:cs="Times New Roman"/>
          <w:sz w:val="24"/>
          <w:szCs w:val="24"/>
        </w:rPr>
        <w:t xml:space="preserve">a za účelem co největší objektivity zapojena </w:t>
      </w:r>
      <w:r w:rsidR="00431D53" w:rsidRPr="009E7406">
        <w:rPr>
          <w:rFonts w:ascii="Times New Roman" w:hAnsi="Times New Roman" w:cs="Times New Roman"/>
          <w:sz w:val="24"/>
          <w:szCs w:val="24"/>
        </w:rPr>
        <w:t>také</w:t>
      </w:r>
      <w:r w:rsidR="00A354BE" w:rsidRPr="009E7406">
        <w:rPr>
          <w:rFonts w:ascii="Times New Roman" w:hAnsi="Times New Roman" w:cs="Times New Roman"/>
          <w:sz w:val="24"/>
          <w:szCs w:val="24"/>
        </w:rPr>
        <w:t xml:space="preserve"> cílová skupina seniorů, a to formou dotazníkového šetření, ze kterého vzešly konkrétní náměty a požadavky. </w:t>
      </w:r>
    </w:p>
    <w:p w14:paraId="56E1CD13" w14:textId="77777777" w:rsidR="00E32C40" w:rsidRPr="009E7406" w:rsidRDefault="00A354BE" w:rsidP="00FB6EAB">
      <w:pPr>
        <w:pStyle w:val="Zkladntext"/>
        <w:spacing w:before="160" w:line="360" w:lineRule="auto"/>
        <w:ind w:right="392"/>
        <w:jc w:val="both"/>
        <w:rPr>
          <w:rFonts w:ascii="Times New Roman" w:hAnsi="Times New Roman" w:cs="Times New Roman"/>
          <w:sz w:val="24"/>
          <w:szCs w:val="24"/>
        </w:rPr>
      </w:pPr>
      <w:r w:rsidRPr="009E7406">
        <w:rPr>
          <w:rFonts w:ascii="Times New Roman" w:hAnsi="Times New Roman" w:cs="Times New Roman"/>
          <w:sz w:val="24"/>
          <w:szCs w:val="24"/>
        </w:rPr>
        <w:t>Koncepce je rozdělena do dvou částí – teoretické a praktické</w:t>
      </w:r>
      <w:r w:rsidR="00F213B0" w:rsidRPr="009E7406">
        <w:rPr>
          <w:rFonts w:ascii="Times New Roman" w:hAnsi="Times New Roman" w:cs="Times New Roman"/>
          <w:sz w:val="24"/>
          <w:szCs w:val="24"/>
        </w:rPr>
        <w:t>, přičemž teoretická</w:t>
      </w:r>
      <w:r w:rsidR="00F662E3" w:rsidRPr="009E7406">
        <w:rPr>
          <w:rFonts w:ascii="Times New Roman" w:hAnsi="Times New Roman" w:cs="Times New Roman"/>
          <w:sz w:val="24"/>
          <w:szCs w:val="24"/>
        </w:rPr>
        <w:t xml:space="preserve"> část vymezuje základní východiska a popisuje výchozí stav obce, včetně zhodnocení jejích silných a slabých</w:t>
      </w:r>
      <w:r w:rsidR="00F662E3" w:rsidRPr="009E7406">
        <w:rPr>
          <w:rFonts w:ascii="Times New Roman" w:hAnsi="Times New Roman" w:cs="Times New Roman"/>
          <w:spacing w:val="-7"/>
          <w:sz w:val="24"/>
          <w:szCs w:val="24"/>
        </w:rPr>
        <w:t xml:space="preserve"> </w:t>
      </w:r>
      <w:r w:rsidR="00F662E3" w:rsidRPr="009E7406">
        <w:rPr>
          <w:rFonts w:ascii="Times New Roman" w:hAnsi="Times New Roman" w:cs="Times New Roman"/>
          <w:sz w:val="24"/>
          <w:szCs w:val="24"/>
        </w:rPr>
        <w:t>stránek,</w:t>
      </w:r>
      <w:r w:rsidR="00F662E3" w:rsidRPr="009E7406">
        <w:rPr>
          <w:rFonts w:ascii="Times New Roman" w:hAnsi="Times New Roman" w:cs="Times New Roman"/>
          <w:spacing w:val="-8"/>
          <w:sz w:val="24"/>
          <w:szCs w:val="24"/>
        </w:rPr>
        <w:t xml:space="preserve"> </w:t>
      </w:r>
      <w:r w:rsidR="00F662E3" w:rsidRPr="009E7406">
        <w:rPr>
          <w:rFonts w:ascii="Times New Roman" w:hAnsi="Times New Roman" w:cs="Times New Roman"/>
          <w:sz w:val="24"/>
          <w:szCs w:val="24"/>
        </w:rPr>
        <w:t>příležitostí</w:t>
      </w:r>
      <w:r w:rsidR="00F662E3" w:rsidRPr="009E7406">
        <w:rPr>
          <w:rFonts w:ascii="Times New Roman" w:hAnsi="Times New Roman" w:cs="Times New Roman"/>
          <w:spacing w:val="-8"/>
          <w:sz w:val="24"/>
          <w:szCs w:val="24"/>
        </w:rPr>
        <w:t xml:space="preserve"> </w:t>
      </w:r>
      <w:r w:rsidR="00F662E3" w:rsidRPr="009E7406">
        <w:rPr>
          <w:rFonts w:ascii="Times New Roman" w:hAnsi="Times New Roman" w:cs="Times New Roman"/>
          <w:sz w:val="24"/>
          <w:szCs w:val="24"/>
        </w:rPr>
        <w:t>a</w:t>
      </w:r>
      <w:r w:rsidR="00F662E3" w:rsidRPr="009E7406">
        <w:rPr>
          <w:rFonts w:ascii="Times New Roman" w:hAnsi="Times New Roman" w:cs="Times New Roman"/>
          <w:spacing w:val="-8"/>
          <w:sz w:val="24"/>
          <w:szCs w:val="24"/>
        </w:rPr>
        <w:t xml:space="preserve"> </w:t>
      </w:r>
      <w:r w:rsidR="00F662E3" w:rsidRPr="009E7406">
        <w:rPr>
          <w:rFonts w:ascii="Times New Roman" w:hAnsi="Times New Roman" w:cs="Times New Roman"/>
          <w:sz w:val="24"/>
          <w:szCs w:val="24"/>
        </w:rPr>
        <w:t>ohrožení.</w:t>
      </w:r>
      <w:r w:rsidR="00F662E3" w:rsidRPr="009E7406">
        <w:rPr>
          <w:rFonts w:ascii="Times New Roman" w:hAnsi="Times New Roman" w:cs="Times New Roman"/>
          <w:spacing w:val="-6"/>
          <w:sz w:val="24"/>
          <w:szCs w:val="24"/>
        </w:rPr>
        <w:t xml:space="preserve"> </w:t>
      </w:r>
      <w:r w:rsidR="00F213B0" w:rsidRPr="009E7406">
        <w:rPr>
          <w:rFonts w:ascii="Times New Roman" w:hAnsi="Times New Roman" w:cs="Times New Roman"/>
          <w:spacing w:val="-6"/>
          <w:sz w:val="24"/>
          <w:szCs w:val="24"/>
        </w:rPr>
        <w:t xml:space="preserve"> Část praktická obsahuje konkrétní reakce cílové skupiny včetně vazeb na </w:t>
      </w:r>
      <w:r w:rsidR="008F6104" w:rsidRPr="009E7406">
        <w:rPr>
          <w:rFonts w:ascii="Times New Roman" w:hAnsi="Times New Roman" w:cs="Times New Roman"/>
          <w:sz w:val="24"/>
          <w:szCs w:val="24"/>
        </w:rPr>
        <w:t xml:space="preserve">Strategii rozvoje obce Psáry, strategický dokument </w:t>
      </w:r>
      <w:r w:rsidR="00F662E3" w:rsidRPr="009E7406">
        <w:rPr>
          <w:rFonts w:ascii="Times New Roman" w:hAnsi="Times New Roman" w:cs="Times New Roman"/>
          <w:sz w:val="24"/>
          <w:szCs w:val="24"/>
        </w:rPr>
        <w:t>definuje</w:t>
      </w:r>
      <w:r w:rsidR="00F662E3" w:rsidRPr="009E7406">
        <w:rPr>
          <w:rFonts w:ascii="Times New Roman" w:hAnsi="Times New Roman" w:cs="Times New Roman"/>
          <w:spacing w:val="-6"/>
          <w:sz w:val="24"/>
          <w:szCs w:val="24"/>
        </w:rPr>
        <w:t xml:space="preserve"> </w:t>
      </w:r>
      <w:r w:rsidR="00F662E3" w:rsidRPr="009E7406">
        <w:rPr>
          <w:rFonts w:ascii="Times New Roman" w:hAnsi="Times New Roman" w:cs="Times New Roman"/>
          <w:sz w:val="24"/>
          <w:szCs w:val="24"/>
        </w:rPr>
        <w:t>hlavní</w:t>
      </w:r>
      <w:r w:rsidR="00F662E3" w:rsidRPr="009E7406">
        <w:rPr>
          <w:rFonts w:ascii="Times New Roman" w:hAnsi="Times New Roman" w:cs="Times New Roman"/>
          <w:spacing w:val="-8"/>
          <w:sz w:val="24"/>
          <w:szCs w:val="24"/>
        </w:rPr>
        <w:t xml:space="preserve"> </w:t>
      </w:r>
      <w:r w:rsidR="00F662E3" w:rsidRPr="009E7406">
        <w:rPr>
          <w:rFonts w:ascii="Times New Roman" w:hAnsi="Times New Roman" w:cs="Times New Roman"/>
          <w:sz w:val="24"/>
          <w:szCs w:val="24"/>
        </w:rPr>
        <w:t xml:space="preserve">priority </w:t>
      </w:r>
      <w:r w:rsidR="000606E0" w:rsidRPr="009E7406">
        <w:rPr>
          <w:rFonts w:ascii="Times New Roman" w:hAnsi="Times New Roman" w:cs="Times New Roman"/>
          <w:sz w:val="24"/>
          <w:szCs w:val="24"/>
        </w:rPr>
        <w:t xml:space="preserve">koncepce </w:t>
      </w:r>
      <w:r w:rsidR="00F662E3" w:rsidRPr="009E7406">
        <w:rPr>
          <w:rFonts w:ascii="Times New Roman" w:hAnsi="Times New Roman" w:cs="Times New Roman"/>
          <w:sz w:val="24"/>
          <w:szCs w:val="24"/>
        </w:rPr>
        <w:t>na období let 202</w:t>
      </w:r>
      <w:r w:rsidR="000606E0" w:rsidRPr="009E7406">
        <w:rPr>
          <w:rFonts w:ascii="Times New Roman" w:hAnsi="Times New Roman" w:cs="Times New Roman"/>
          <w:sz w:val="24"/>
          <w:szCs w:val="24"/>
        </w:rPr>
        <w:t>2</w:t>
      </w:r>
      <w:r w:rsidR="00F662E3" w:rsidRPr="009E7406">
        <w:rPr>
          <w:rFonts w:ascii="Times New Roman" w:hAnsi="Times New Roman" w:cs="Times New Roman"/>
          <w:sz w:val="24"/>
          <w:szCs w:val="24"/>
        </w:rPr>
        <w:t xml:space="preserve"> – 202</w:t>
      </w:r>
      <w:r w:rsidR="000606E0" w:rsidRPr="009E7406">
        <w:rPr>
          <w:rFonts w:ascii="Times New Roman" w:hAnsi="Times New Roman" w:cs="Times New Roman"/>
          <w:sz w:val="24"/>
          <w:szCs w:val="24"/>
        </w:rPr>
        <w:t>6</w:t>
      </w:r>
      <w:r w:rsidR="00F662E3" w:rsidRPr="009E7406">
        <w:rPr>
          <w:rFonts w:ascii="Times New Roman" w:hAnsi="Times New Roman" w:cs="Times New Roman"/>
          <w:sz w:val="24"/>
          <w:szCs w:val="24"/>
        </w:rPr>
        <w:t xml:space="preserve">. </w:t>
      </w:r>
    </w:p>
    <w:p w14:paraId="2F85413F" w14:textId="77777777" w:rsidR="00E32C40" w:rsidRDefault="00E32C40">
      <w:pPr>
        <w:spacing w:line="360" w:lineRule="auto"/>
        <w:jc w:val="both"/>
        <w:sectPr w:rsidR="00E32C40">
          <w:pgSz w:w="11910" w:h="16840"/>
          <w:pgMar w:top="1360" w:right="1020" w:bottom="1200" w:left="1300" w:header="0" w:footer="923" w:gutter="0"/>
          <w:cols w:space="708"/>
        </w:sectPr>
      </w:pPr>
    </w:p>
    <w:p w14:paraId="2624E495" w14:textId="77777777" w:rsidR="008A2D9F" w:rsidRDefault="004F17C6" w:rsidP="004F17C6">
      <w:pPr>
        <w:pStyle w:val="Nadpis1"/>
        <w:numPr>
          <w:ilvl w:val="1"/>
          <w:numId w:val="19"/>
        </w:numPr>
        <w:tabs>
          <w:tab w:val="left" w:pos="549"/>
        </w:tabs>
        <w:rPr>
          <w:color w:val="1F4E79"/>
          <w:w w:val="95"/>
        </w:rPr>
      </w:pPr>
      <w:bookmarkStart w:id="2" w:name="_Toc93937558"/>
      <w:r w:rsidRPr="004F17C6">
        <w:rPr>
          <w:color w:val="1F4E79"/>
          <w:w w:val="95"/>
        </w:rPr>
        <w:t>Nevyhnutelný globální trend – stárnutí populace</w:t>
      </w:r>
      <w:bookmarkEnd w:id="2"/>
      <w:r w:rsidRPr="004F17C6">
        <w:rPr>
          <w:color w:val="1F4E79"/>
          <w:w w:val="95"/>
        </w:rPr>
        <w:t xml:space="preserve"> </w:t>
      </w:r>
    </w:p>
    <w:p w14:paraId="7061E1AC" w14:textId="77777777" w:rsidR="008A2D9F" w:rsidRPr="005051ED" w:rsidRDefault="008A2D9F" w:rsidP="008A2D9F">
      <w:pPr>
        <w:pStyle w:val="Zkladntext"/>
        <w:spacing w:before="238" w:line="360" w:lineRule="auto"/>
        <w:ind w:left="116" w:right="393"/>
        <w:jc w:val="both"/>
        <w:rPr>
          <w:rFonts w:ascii="Times New Roman" w:hAnsi="Times New Roman" w:cs="Times New Roman"/>
          <w:sz w:val="24"/>
          <w:szCs w:val="24"/>
        </w:rPr>
      </w:pPr>
      <w:r w:rsidRPr="005051ED">
        <w:rPr>
          <w:rFonts w:ascii="Times New Roman" w:hAnsi="Times New Roman" w:cs="Times New Roman"/>
          <w:sz w:val="24"/>
          <w:szCs w:val="24"/>
        </w:rPr>
        <w:t>Stárnutí a stáří představuje nevyhnutelný a přirozený proces v průběhu lidského života. Pojem senior (stárnoucí</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člověk,</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starý</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člověk)</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však</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zahrnuje</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velmi</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různorodé</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skupiny</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osob.</w:t>
      </w:r>
      <w:r w:rsidRPr="005051ED">
        <w:rPr>
          <w:rFonts w:ascii="Times New Roman" w:hAnsi="Times New Roman" w:cs="Times New Roman"/>
          <w:spacing w:val="-5"/>
          <w:sz w:val="24"/>
          <w:szCs w:val="24"/>
        </w:rPr>
        <w:t xml:space="preserve"> </w:t>
      </w:r>
      <w:r w:rsidRPr="005051ED">
        <w:rPr>
          <w:rFonts w:ascii="Times New Roman" w:hAnsi="Times New Roman" w:cs="Times New Roman"/>
          <w:sz w:val="24"/>
          <w:szCs w:val="24"/>
        </w:rPr>
        <w:t>Základní</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členění</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dle</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věku nevyjadřuje zdaleka heterogennost této věkové kategorie a pro život konkrétního člověka jsou daleko důležitější jiné charakteristiky (zdravotní a funkční stav, socioekonomická situace ad.) než pouhý věk. Nelze proto stanovit přesný začátek stáří, orientačně však lze použít členění podle Světové zdravotnické organizace na základě</w:t>
      </w:r>
      <w:r w:rsidRPr="005051ED">
        <w:rPr>
          <w:rFonts w:ascii="Times New Roman" w:hAnsi="Times New Roman" w:cs="Times New Roman"/>
          <w:spacing w:val="-7"/>
          <w:sz w:val="24"/>
          <w:szCs w:val="24"/>
        </w:rPr>
        <w:t xml:space="preserve"> </w:t>
      </w:r>
      <w:r w:rsidRPr="005051ED">
        <w:rPr>
          <w:rFonts w:ascii="Times New Roman" w:hAnsi="Times New Roman" w:cs="Times New Roman"/>
          <w:sz w:val="24"/>
          <w:szCs w:val="24"/>
        </w:rPr>
        <w:t>věku:</w:t>
      </w:r>
    </w:p>
    <w:p w14:paraId="761B7081" w14:textId="77777777" w:rsidR="008A2D9F" w:rsidRPr="005051ED" w:rsidRDefault="008A2D9F" w:rsidP="008A2D9F">
      <w:pPr>
        <w:pStyle w:val="Odstavecseseznamem"/>
        <w:numPr>
          <w:ilvl w:val="2"/>
          <w:numId w:val="13"/>
        </w:numPr>
        <w:tabs>
          <w:tab w:val="left" w:pos="836"/>
          <w:tab w:val="left" w:pos="837"/>
        </w:tabs>
        <w:spacing w:before="161"/>
        <w:ind w:hanging="361"/>
        <w:rPr>
          <w:rFonts w:ascii="Times New Roman" w:hAnsi="Times New Roman" w:cs="Times New Roman"/>
          <w:sz w:val="24"/>
          <w:szCs w:val="24"/>
        </w:rPr>
      </w:pPr>
      <w:r w:rsidRPr="005051ED">
        <w:rPr>
          <w:rFonts w:ascii="Times New Roman" w:hAnsi="Times New Roman" w:cs="Times New Roman"/>
          <w:sz w:val="24"/>
          <w:szCs w:val="24"/>
        </w:rPr>
        <w:t>rané stáří: 60 (65) – 75</w:t>
      </w:r>
      <w:r w:rsidRPr="005051ED">
        <w:rPr>
          <w:rFonts w:ascii="Times New Roman" w:hAnsi="Times New Roman" w:cs="Times New Roman"/>
          <w:spacing w:val="-12"/>
          <w:sz w:val="24"/>
          <w:szCs w:val="24"/>
        </w:rPr>
        <w:t xml:space="preserve"> </w:t>
      </w:r>
      <w:r w:rsidRPr="005051ED">
        <w:rPr>
          <w:rFonts w:ascii="Times New Roman" w:hAnsi="Times New Roman" w:cs="Times New Roman"/>
          <w:sz w:val="24"/>
          <w:szCs w:val="24"/>
        </w:rPr>
        <w:t>let</w:t>
      </w:r>
    </w:p>
    <w:p w14:paraId="15B7E9CB" w14:textId="77777777" w:rsidR="008A2D9F" w:rsidRPr="005051ED" w:rsidRDefault="008A2D9F" w:rsidP="008A2D9F">
      <w:pPr>
        <w:pStyle w:val="Odstavecseseznamem"/>
        <w:numPr>
          <w:ilvl w:val="2"/>
          <w:numId w:val="13"/>
        </w:numPr>
        <w:tabs>
          <w:tab w:val="left" w:pos="836"/>
          <w:tab w:val="left" w:pos="837"/>
        </w:tabs>
        <w:spacing w:before="135"/>
        <w:ind w:hanging="361"/>
        <w:rPr>
          <w:rFonts w:ascii="Times New Roman" w:hAnsi="Times New Roman" w:cs="Times New Roman"/>
          <w:sz w:val="24"/>
          <w:szCs w:val="24"/>
        </w:rPr>
      </w:pPr>
      <w:r w:rsidRPr="005051ED">
        <w:rPr>
          <w:rFonts w:ascii="Times New Roman" w:hAnsi="Times New Roman" w:cs="Times New Roman"/>
          <w:sz w:val="24"/>
          <w:szCs w:val="24"/>
        </w:rPr>
        <w:t>pokročilé stáří: 75 – 90</w:t>
      </w:r>
      <w:r w:rsidRPr="005051ED">
        <w:rPr>
          <w:rFonts w:ascii="Times New Roman" w:hAnsi="Times New Roman" w:cs="Times New Roman"/>
          <w:spacing w:val="-6"/>
          <w:sz w:val="24"/>
          <w:szCs w:val="24"/>
        </w:rPr>
        <w:t xml:space="preserve"> </w:t>
      </w:r>
      <w:r w:rsidRPr="005051ED">
        <w:rPr>
          <w:rFonts w:ascii="Times New Roman" w:hAnsi="Times New Roman" w:cs="Times New Roman"/>
          <w:sz w:val="24"/>
          <w:szCs w:val="24"/>
        </w:rPr>
        <w:t>let</w:t>
      </w:r>
    </w:p>
    <w:p w14:paraId="4B90DDFF" w14:textId="77777777" w:rsidR="008A2D9F" w:rsidRPr="005051ED" w:rsidRDefault="008A2D9F" w:rsidP="008A2D9F">
      <w:pPr>
        <w:pStyle w:val="Odstavecseseznamem"/>
        <w:numPr>
          <w:ilvl w:val="2"/>
          <w:numId w:val="13"/>
        </w:numPr>
        <w:tabs>
          <w:tab w:val="left" w:pos="836"/>
          <w:tab w:val="left" w:pos="837"/>
        </w:tabs>
        <w:spacing w:before="135"/>
        <w:ind w:hanging="361"/>
        <w:rPr>
          <w:rFonts w:ascii="Times New Roman" w:hAnsi="Times New Roman" w:cs="Times New Roman"/>
          <w:sz w:val="24"/>
          <w:szCs w:val="24"/>
        </w:rPr>
      </w:pPr>
      <w:r w:rsidRPr="005051ED">
        <w:rPr>
          <w:rFonts w:ascii="Times New Roman" w:hAnsi="Times New Roman" w:cs="Times New Roman"/>
          <w:sz w:val="24"/>
          <w:szCs w:val="24"/>
        </w:rPr>
        <w:t>kmetský věk: nad 90</w:t>
      </w:r>
      <w:r w:rsidRPr="005051ED">
        <w:rPr>
          <w:rFonts w:ascii="Times New Roman" w:hAnsi="Times New Roman" w:cs="Times New Roman"/>
          <w:spacing w:val="-7"/>
          <w:sz w:val="24"/>
          <w:szCs w:val="24"/>
        </w:rPr>
        <w:t xml:space="preserve"> </w:t>
      </w:r>
      <w:r w:rsidRPr="005051ED">
        <w:rPr>
          <w:rFonts w:ascii="Times New Roman" w:hAnsi="Times New Roman" w:cs="Times New Roman"/>
          <w:sz w:val="24"/>
          <w:szCs w:val="24"/>
        </w:rPr>
        <w:t>let</w:t>
      </w:r>
    </w:p>
    <w:p w14:paraId="0FA163E5" w14:textId="77777777" w:rsidR="008A2D9F" w:rsidRPr="005051ED" w:rsidRDefault="008A2D9F" w:rsidP="008A2D9F">
      <w:pPr>
        <w:pStyle w:val="Zkladntext"/>
        <w:rPr>
          <w:rFonts w:ascii="Times New Roman" w:hAnsi="Times New Roman" w:cs="Times New Roman"/>
          <w:sz w:val="24"/>
          <w:szCs w:val="24"/>
        </w:rPr>
      </w:pPr>
    </w:p>
    <w:p w14:paraId="3D81FD04" w14:textId="77777777" w:rsidR="008A2D9F" w:rsidRPr="005051ED" w:rsidRDefault="008A2D9F" w:rsidP="009E7406">
      <w:pPr>
        <w:pStyle w:val="Zkladntext"/>
        <w:spacing w:line="360" w:lineRule="auto"/>
        <w:ind w:left="116" w:right="395"/>
        <w:jc w:val="both"/>
        <w:rPr>
          <w:rFonts w:ascii="Times New Roman" w:hAnsi="Times New Roman" w:cs="Times New Roman"/>
          <w:sz w:val="24"/>
          <w:szCs w:val="24"/>
        </w:rPr>
      </w:pPr>
      <w:r w:rsidRPr="005051ED">
        <w:rPr>
          <w:rFonts w:ascii="Times New Roman" w:hAnsi="Times New Roman" w:cs="Times New Roman"/>
          <w:sz w:val="24"/>
          <w:szCs w:val="24"/>
        </w:rPr>
        <w:t>Každá věková skupina má jiný životní styl a jiné potřeby. Cílem zdravého stárnutí je udržení funkčního zdraví.</w:t>
      </w:r>
      <w:r w:rsidR="009E7406" w:rsidRPr="005051ED">
        <w:rPr>
          <w:rFonts w:ascii="Times New Roman" w:hAnsi="Times New Roman" w:cs="Times New Roman"/>
          <w:sz w:val="24"/>
          <w:szCs w:val="24"/>
        </w:rPr>
        <w:t xml:space="preserve"> </w:t>
      </w:r>
      <w:r w:rsidRPr="005051ED">
        <w:rPr>
          <w:rFonts w:ascii="Times New Roman" w:hAnsi="Times New Roman" w:cs="Times New Roman"/>
          <w:sz w:val="24"/>
          <w:szCs w:val="24"/>
        </w:rPr>
        <w:t>V</w:t>
      </w:r>
      <w:r w:rsidRPr="005051ED">
        <w:rPr>
          <w:rFonts w:ascii="Times New Roman" w:hAnsi="Times New Roman" w:cs="Times New Roman"/>
          <w:spacing w:val="-5"/>
          <w:sz w:val="24"/>
          <w:szCs w:val="24"/>
        </w:rPr>
        <w:t xml:space="preserve"> </w:t>
      </w:r>
      <w:r w:rsidRPr="005051ED">
        <w:rPr>
          <w:rFonts w:ascii="Times New Roman" w:hAnsi="Times New Roman" w:cs="Times New Roman"/>
          <w:sz w:val="24"/>
          <w:szCs w:val="24"/>
        </w:rPr>
        <w:t>průběhu</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historie</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se</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nástup</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stáří</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posouval</w:t>
      </w:r>
      <w:r w:rsidRPr="005051ED">
        <w:rPr>
          <w:rFonts w:ascii="Times New Roman" w:hAnsi="Times New Roman" w:cs="Times New Roman"/>
          <w:spacing w:val="-5"/>
          <w:sz w:val="24"/>
          <w:szCs w:val="24"/>
        </w:rPr>
        <w:t xml:space="preserve"> </w:t>
      </w:r>
      <w:r w:rsidRPr="005051ED">
        <w:rPr>
          <w:rFonts w:ascii="Times New Roman" w:hAnsi="Times New Roman" w:cs="Times New Roman"/>
          <w:sz w:val="24"/>
          <w:szCs w:val="24"/>
        </w:rPr>
        <w:t>do</w:t>
      </w:r>
      <w:r w:rsidRPr="005051ED">
        <w:rPr>
          <w:rFonts w:ascii="Times New Roman" w:hAnsi="Times New Roman" w:cs="Times New Roman"/>
          <w:spacing w:val="-2"/>
          <w:sz w:val="24"/>
          <w:szCs w:val="24"/>
        </w:rPr>
        <w:t xml:space="preserve"> </w:t>
      </w:r>
      <w:r w:rsidRPr="005051ED">
        <w:rPr>
          <w:rFonts w:ascii="Times New Roman" w:hAnsi="Times New Roman" w:cs="Times New Roman"/>
          <w:sz w:val="24"/>
          <w:szCs w:val="24"/>
        </w:rPr>
        <w:t>vyšších</w:t>
      </w:r>
      <w:r w:rsidRPr="005051ED">
        <w:rPr>
          <w:rFonts w:ascii="Times New Roman" w:hAnsi="Times New Roman" w:cs="Times New Roman"/>
          <w:spacing w:val="-6"/>
          <w:sz w:val="24"/>
          <w:szCs w:val="24"/>
        </w:rPr>
        <w:t xml:space="preserve"> </w:t>
      </w:r>
      <w:r w:rsidRPr="005051ED">
        <w:rPr>
          <w:rFonts w:ascii="Times New Roman" w:hAnsi="Times New Roman" w:cs="Times New Roman"/>
          <w:sz w:val="24"/>
          <w:szCs w:val="24"/>
        </w:rPr>
        <w:t>věkových</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kategorií</w:t>
      </w:r>
      <w:r w:rsidRPr="005051ED">
        <w:rPr>
          <w:rFonts w:ascii="Times New Roman" w:hAnsi="Times New Roman" w:cs="Times New Roman"/>
          <w:spacing w:val="-4"/>
          <w:sz w:val="24"/>
          <w:szCs w:val="24"/>
        </w:rPr>
        <w:t xml:space="preserve"> </w:t>
      </w:r>
      <w:r w:rsidRPr="005051ED">
        <w:rPr>
          <w:rFonts w:ascii="Times New Roman" w:hAnsi="Times New Roman" w:cs="Times New Roman"/>
          <w:sz w:val="24"/>
          <w:szCs w:val="24"/>
        </w:rPr>
        <w:t>a</w:t>
      </w:r>
      <w:r w:rsidRPr="005051ED">
        <w:rPr>
          <w:rFonts w:ascii="Times New Roman" w:hAnsi="Times New Roman" w:cs="Times New Roman"/>
          <w:spacing w:val="-3"/>
          <w:sz w:val="24"/>
          <w:szCs w:val="24"/>
        </w:rPr>
        <w:t xml:space="preserve"> </w:t>
      </w:r>
      <w:r w:rsidRPr="005051ED">
        <w:rPr>
          <w:rFonts w:ascii="Times New Roman" w:hAnsi="Times New Roman" w:cs="Times New Roman"/>
          <w:sz w:val="24"/>
          <w:szCs w:val="24"/>
        </w:rPr>
        <w:t>v</w:t>
      </w:r>
      <w:r w:rsidRPr="000B0CF4">
        <w:rPr>
          <w:rFonts w:ascii="Times New Roman" w:hAnsi="Times New Roman" w:cs="Times New Roman"/>
          <w:sz w:val="24"/>
          <w:szCs w:val="24"/>
        </w:rPr>
        <w:t xml:space="preserve"> </w:t>
      </w:r>
      <w:r w:rsidRPr="005051ED">
        <w:rPr>
          <w:rFonts w:ascii="Times New Roman" w:hAnsi="Times New Roman" w:cs="Times New Roman"/>
          <w:sz w:val="24"/>
          <w:szCs w:val="24"/>
        </w:rPr>
        <w:t>současnosti</w:t>
      </w:r>
      <w:r w:rsidRPr="000B0CF4">
        <w:rPr>
          <w:rFonts w:ascii="Times New Roman" w:hAnsi="Times New Roman" w:cs="Times New Roman"/>
          <w:sz w:val="24"/>
          <w:szCs w:val="24"/>
        </w:rPr>
        <w:t xml:space="preserve"> </w:t>
      </w:r>
      <w:r w:rsidRPr="005051ED">
        <w:rPr>
          <w:rFonts w:ascii="Times New Roman" w:hAnsi="Times New Roman" w:cs="Times New Roman"/>
          <w:sz w:val="24"/>
          <w:szCs w:val="24"/>
        </w:rPr>
        <w:t>se</w:t>
      </w:r>
      <w:r w:rsidRPr="000B0CF4">
        <w:rPr>
          <w:rFonts w:ascii="Times New Roman" w:hAnsi="Times New Roman" w:cs="Times New Roman"/>
          <w:sz w:val="24"/>
          <w:szCs w:val="24"/>
        </w:rPr>
        <w:t xml:space="preserve"> </w:t>
      </w:r>
      <w:r w:rsidRPr="005051ED">
        <w:rPr>
          <w:rFonts w:ascii="Times New Roman" w:hAnsi="Times New Roman" w:cs="Times New Roman"/>
          <w:sz w:val="24"/>
          <w:szCs w:val="24"/>
        </w:rPr>
        <w:t>nejčastěji setkáváme s definováním hranice stáří pro věk 65 let. S touto věkovou hranicí – senior jako osoba ve věku nad 65 let – pracujeme také v této</w:t>
      </w:r>
      <w:r w:rsidRPr="000B0CF4">
        <w:rPr>
          <w:rFonts w:ascii="Times New Roman" w:hAnsi="Times New Roman" w:cs="Times New Roman"/>
          <w:sz w:val="24"/>
          <w:szCs w:val="24"/>
        </w:rPr>
        <w:t xml:space="preserve"> </w:t>
      </w:r>
      <w:r w:rsidRPr="005051ED">
        <w:rPr>
          <w:rFonts w:ascii="Times New Roman" w:hAnsi="Times New Roman" w:cs="Times New Roman"/>
          <w:sz w:val="24"/>
          <w:szCs w:val="24"/>
        </w:rPr>
        <w:t>koncepci.</w:t>
      </w:r>
    </w:p>
    <w:p w14:paraId="3ED45E77" w14:textId="77777777" w:rsidR="008A2D9F" w:rsidRPr="000B0CF4" w:rsidRDefault="008A2D9F" w:rsidP="008A2D9F">
      <w:pPr>
        <w:pStyle w:val="Zkladntext"/>
        <w:spacing w:before="163" w:line="360" w:lineRule="auto"/>
        <w:ind w:left="116" w:right="393"/>
        <w:jc w:val="both"/>
        <w:rPr>
          <w:rFonts w:ascii="Times New Roman" w:hAnsi="Times New Roman" w:cs="Times New Roman"/>
          <w:sz w:val="24"/>
          <w:szCs w:val="24"/>
        </w:rPr>
      </w:pPr>
      <w:r w:rsidRPr="000B0CF4">
        <w:rPr>
          <w:rFonts w:ascii="Times New Roman" w:hAnsi="Times New Roman" w:cs="Times New Roman"/>
          <w:sz w:val="24"/>
          <w:szCs w:val="24"/>
        </w:rPr>
        <w:t>Aktivní stárnutí je proces optimálního využívání příležitostí pro zdraví, účast na životě společnosti a bezpečí s cílem zajistit co nejlepší kvalitu života starších lidí</w:t>
      </w:r>
      <w:r w:rsidR="00236918" w:rsidRPr="000B0CF4">
        <w:rPr>
          <w:sz w:val="24"/>
        </w:rPr>
        <w:footnoteReference w:id="4"/>
      </w:r>
      <w:r w:rsidRPr="000B0CF4">
        <w:rPr>
          <w:rFonts w:ascii="Times New Roman" w:hAnsi="Times New Roman" w:cs="Times New Roman"/>
          <w:sz w:val="24"/>
          <w:szCs w:val="24"/>
        </w:rPr>
        <w:t>. Obce přátelské seniorům</w:t>
      </w:r>
      <w:r w:rsidR="009E07F3" w:rsidRPr="000B0CF4">
        <w:rPr>
          <w:sz w:val="24"/>
        </w:rPr>
        <w:footnoteReference w:id="5"/>
      </w:r>
      <w:r w:rsidRPr="000B0CF4">
        <w:rPr>
          <w:rFonts w:ascii="Times New Roman" w:hAnsi="Times New Roman" w:cs="Times New Roman"/>
          <w:sz w:val="24"/>
          <w:szCs w:val="24"/>
        </w:rPr>
        <w:t xml:space="preserve"> jsou municipality, kde prostředí, infrastruktura, politiky a služby usnadňují lidem nevyhnutelný proces stárnutí a umožňují jim aktivní život tím, že:</w:t>
      </w:r>
    </w:p>
    <w:p w14:paraId="7438D72A" w14:textId="77777777" w:rsidR="008A2D9F" w:rsidRPr="000B0CF4" w:rsidRDefault="008A2D9F" w:rsidP="008A2D9F">
      <w:pPr>
        <w:pStyle w:val="Odstavecseseznamem"/>
        <w:numPr>
          <w:ilvl w:val="0"/>
          <w:numId w:val="1"/>
        </w:numPr>
        <w:tabs>
          <w:tab w:val="left" w:pos="836"/>
          <w:tab w:val="left" w:pos="837"/>
        </w:tabs>
        <w:spacing w:before="160"/>
        <w:ind w:hanging="361"/>
        <w:rPr>
          <w:rFonts w:ascii="Times New Roman" w:hAnsi="Times New Roman" w:cs="Times New Roman"/>
          <w:sz w:val="24"/>
          <w:szCs w:val="24"/>
        </w:rPr>
      </w:pPr>
      <w:r w:rsidRPr="000B0CF4">
        <w:rPr>
          <w:rFonts w:ascii="Times New Roman" w:hAnsi="Times New Roman" w:cs="Times New Roman"/>
          <w:sz w:val="24"/>
          <w:szCs w:val="24"/>
        </w:rPr>
        <w:t>respektují značné rozdíly v kapacitě, zdravotním a funkčním stavu</w:t>
      </w:r>
      <w:r w:rsidR="009E07F3" w:rsidRPr="000B0CF4">
        <w:rPr>
          <w:sz w:val="24"/>
        </w:rPr>
        <w:footnoteReference w:id="6"/>
      </w:r>
      <w:r w:rsidRPr="000B0CF4">
        <w:rPr>
          <w:rFonts w:ascii="Times New Roman" w:hAnsi="Times New Roman" w:cs="Times New Roman"/>
          <w:sz w:val="24"/>
          <w:szCs w:val="24"/>
        </w:rPr>
        <w:t xml:space="preserve"> i zdrojích seniorů</w:t>
      </w:r>
    </w:p>
    <w:p w14:paraId="43A36197" w14:textId="77777777" w:rsidR="008A2D9F" w:rsidRPr="000B0CF4" w:rsidRDefault="008A2D9F" w:rsidP="008A2D9F">
      <w:pPr>
        <w:pStyle w:val="Odstavecseseznamem"/>
        <w:numPr>
          <w:ilvl w:val="0"/>
          <w:numId w:val="1"/>
        </w:numPr>
        <w:tabs>
          <w:tab w:val="left" w:pos="836"/>
          <w:tab w:val="left" w:pos="837"/>
        </w:tabs>
        <w:spacing w:before="132"/>
        <w:ind w:hanging="361"/>
        <w:rPr>
          <w:rFonts w:ascii="Times New Roman" w:hAnsi="Times New Roman" w:cs="Times New Roman"/>
          <w:sz w:val="24"/>
          <w:szCs w:val="24"/>
        </w:rPr>
      </w:pPr>
      <w:r w:rsidRPr="000B0CF4">
        <w:rPr>
          <w:rFonts w:ascii="Times New Roman" w:hAnsi="Times New Roman" w:cs="Times New Roman"/>
          <w:sz w:val="24"/>
          <w:szCs w:val="24"/>
        </w:rPr>
        <w:t>flexibilně předvídají a reagují na potřeby a preference seniorů</w:t>
      </w:r>
    </w:p>
    <w:p w14:paraId="6DE3B718" w14:textId="77777777" w:rsidR="008A2D9F" w:rsidRPr="000B0CF4" w:rsidRDefault="008A2D9F" w:rsidP="008A2D9F">
      <w:pPr>
        <w:pStyle w:val="Odstavecseseznamem"/>
        <w:numPr>
          <w:ilvl w:val="0"/>
          <w:numId w:val="1"/>
        </w:numPr>
        <w:tabs>
          <w:tab w:val="left" w:pos="836"/>
          <w:tab w:val="left" w:pos="837"/>
        </w:tabs>
        <w:spacing w:before="135"/>
        <w:ind w:hanging="361"/>
        <w:rPr>
          <w:rFonts w:ascii="Times New Roman" w:hAnsi="Times New Roman" w:cs="Times New Roman"/>
          <w:sz w:val="24"/>
          <w:szCs w:val="24"/>
        </w:rPr>
      </w:pPr>
      <w:r w:rsidRPr="000B0CF4">
        <w:rPr>
          <w:rFonts w:ascii="Times New Roman" w:hAnsi="Times New Roman" w:cs="Times New Roman"/>
          <w:sz w:val="24"/>
          <w:szCs w:val="24"/>
        </w:rPr>
        <w:t>respektují jejich rozhodnutí a životní styl</w:t>
      </w:r>
    </w:p>
    <w:p w14:paraId="53F3FA5F" w14:textId="77777777" w:rsidR="008A2D9F" w:rsidRPr="000B0CF4" w:rsidRDefault="008A2D9F" w:rsidP="008A2D9F">
      <w:pPr>
        <w:pStyle w:val="Odstavecseseznamem"/>
        <w:numPr>
          <w:ilvl w:val="0"/>
          <w:numId w:val="1"/>
        </w:numPr>
        <w:tabs>
          <w:tab w:val="left" w:pos="836"/>
          <w:tab w:val="left" w:pos="837"/>
        </w:tabs>
        <w:spacing w:before="136"/>
        <w:ind w:hanging="361"/>
        <w:rPr>
          <w:rFonts w:ascii="Times New Roman" w:hAnsi="Times New Roman" w:cs="Times New Roman"/>
          <w:sz w:val="24"/>
          <w:szCs w:val="24"/>
        </w:rPr>
      </w:pPr>
      <w:r w:rsidRPr="000B0CF4">
        <w:rPr>
          <w:rFonts w:ascii="Times New Roman" w:hAnsi="Times New Roman" w:cs="Times New Roman"/>
          <w:sz w:val="24"/>
          <w:szCs w:val="24"/>
        </w:rPr>
        <w:t>podporují začlenění seniorů do všech oblastí života komunity a jejich přínos</w:t>
      </w:r>
    </w:p>
    <w:p w14:paraId="51D8E2A8" w14:textId="77777777" w:rsidR="008A2D9F" w:rsidRPr="000B0CF4" w:rsidRDefault="008A2D9F" w:rsidP="008A2D9F">
      <w:pPr>
        <w:pStyle w:val="Zkladntext"/>
        <w:spacing w:line="360" w:lineRule="auto"/>
        <w:ind w:left="116" w:right="391"/>
        <w:jc w:val="both"/>
        <w:rPr>
          <w:rFonts w:ascii="Times New Roman" w:hAnsi="Times New Roman" w:cs="Times New Roman"/>
          <w:sz w:val="18"/>
          <w:szCs w:val="24"/>
        </w:rPr>
      </w:pPr>
      <w:r w:rsidRPr="000B0CF4">
        <w:rPr>
          <w:rFonts w:ascii="Times New Roman" w:hAnsi="Times New Roman" w:cs="Times New Roman"/>
          <w:sz w:val="18"/>
          <w:szCs w:val="24"/>
        </w:rPr>
        <w:t>.</w:t>
      </w:r>
    </w:p>
    <w:p w14:paraId="087C2033" w14:textId="77777777" w:rsidR="008A2D9F" w:rsidRPr="000B0CF4" w:rsidRDefault="008A2D9F" w:rsidP="008A2D9F">
      <w:pPr>
        <w:pStyle w:val="Zkladntext"/>
        <w:rPr>
          <w:rFonts w:ascii="Times New Roman" w:hAnsi="Times New Roman" w:cs="Times New Roman"/>
          <w:sz w:val="18"/>
          <w:szCs w:val="24"/>
        </w:rPr>
      </w:pPr>
    </w:p>
    <w:p w14:paraId="1CEBFDDA" w14:textId="77777777" w:rsidR="000B0CF4" w:rsidRDefault="000B0CF4">
      <w:pPr>
        <w:rPr>
          <w:rFonts w:ascii="Times New Roman" w:hAnsi="Times New Roman" w:cs="Times New Roman"/>
          <w:sz w:val="24"/>
          <w:szCs w:val="24"/>
        </w:rPr>
      </w:pPr>
      <w:r>
        <w:rPr>
          <w:rFonts w:ascii="Times New Roman" w:hAnsi="Times New Roman" w:cs="Times New Roman"/>
          <w:sz w:val="24"/>
          <w:szCs w:val="24"/>
        </w:rPr>
        <w:br w:type="page"/>
      </w:r>
    </w:p>
    <w:p w14:paraId="247645F3" w14:textId="77777777" w:rsidR="000B0CF4" w:rsidRDefault="000B0CF4">
      <w:pPr>
        <w:rPr>
          <w:rFonts w:ascii="Times New Roman" w:hAnsi="Times New Roman" w:cs="Times New Roman"/>
          <w:sz w:val="24"/>
          <w:szCs w:val="24"/>
        </w:rPr>
      </w:pPr>
    </w:p>
    <w:p w14:paraId="68664621" w14:textId="2F4648EB" w:rsidR="000B0CF4" w:rsidRDefault="000B0CF4" w:rsidP="000B0CF4">
      <w:pPr>
        <w:pStyle w:val="Zkladntext"/>
        <w:spacing w:before="160" w:line="360" w:lineRule="auto"/>
        <w:ind w:right="392"/>
        <w:jc w:val="both"/>
        <w:rPr>
          <w:rFonts w:ascii="Times New Roman" w:hAnsi="Times New Roman" w:cs="Times New Roman"/>
          <w:sz w:val="24"/>
          <w:szCs w:val="24"/>
        </w:rPr>
      </w:pPr>
      <w:r w:rsidRPr="000B0CF4">
        <w:rPr>
          <w:rFonts w:ascii="Times New Roman" w:hAnsi="Times New Roman" w:cs="Times New Roman"/>
          <w:sz w:val="24"/>
          <w:szCs w:val="24"/>
        </w:rPr>
        <w:t>Cílem zdravého stárnutí v obcích přátelských seniorům je udržení funkčního zdraví (dobrého funkčního stavu) v průběhu života. Aby toho bylo dosaženo, je nutné věnovat pozornost již ve středním věku tzv. přípravě na stárnutí. Ta zahrnuje ze strany jednotlivců péči o vlastní zdraví, tělesnou i duševní kondici i péči o zajištění sociálního a ekonomického zázemí (vytvoření finančních rezerv, řešení bytové situace a další). Ze strany společnosti vyžaduje příprava na stárnutí vytváření podmínek pro zajištění uvedených potřeb</w:t>
      </w:r>
      <w:r w:rsidR="00B91A5A">
        <w:rPr>
          <w:rFonts w:ascii="Times New Roman" w:hAnsi="Times New Roman" w:cs="Times New Roman"/>
          <w:sz w:val="24"/>
          <w:szCs w:val="24"/>
        </w:rPr>
        <w:t>.</w:t>
      </w:r>
      <w:r>
        <w:rPr>
          <w:rFonts w:ascii="Times New Roman" w:hAnsi="Times New Roman" w:cs="Times New Roman"/>
          <w:sz w:val="24"/>
          <w:szCs w:val="24"/>
        </w:rPr>
        <w:br w:type="page"/>
      </w:r>
    </w:p>
    <w:p w14:paraId="369D4B70" w14:textId="77777777" w:rsidR="00EE179E" w:rsidRDefault="00EF2BC6" w:rsidP="00EE179E">
      <w:pPr>
        <w:pStyle w:val="Nadpis1"/>
        <w:numPr>
          <w:ilvl w:val="0"/>
          <w:numId w:val="19"/>
        </w:numPr>
        <w:tabs>
          <w:tab w:val="left" w:pos="549"/>
        </w:tabs>
        <w:rPr>
          <w:color w:val="1F4E79"/>
          <w:w w:val="95"/>
        </w:rPr>
      </w:pPr>
      <w:bookmarkStart w:id="3" w:name="_Toc93937559"/>
      <w:r>
        <w:rPr>
          <w:color w:val="1F4E79"/>
          <w:w w:val="95"/>
        </w:rPr>
        <w:t>Psáry a Dolní Jirčany – o obci</w:t>
      </w:r>
      <w:bookmarkEnd w:id="3"/>
    </w:p>
    <w:p w14:paraId="4B63CD4C" w14:textId="77777777" w:rsidR="007B5C76" w:rsidRPr="00EE179E" w:rsidRDefault="007B5C76" w:rsidP="002F19F3">
      <w:pPr>
        <w:pStyle w:val="Zkladntext"/>
        <w:spacing w:before="160" w:line="360" w:lineRule="auto"/>
        <w:ind w:right="392"/>
        <w:jc w:val="both"/>
        <w:rPr>
          <w:rFonts w:ascii="Times New Roman" w:hAnsi="Times New Roman" w:cs="Times New Roman"/>
          <w:sz w:val="24"/>
          <w:szCs w:val="24"/>
        </w:rPr>
      </w:pPr>
      <w:r w:rsidRPr="00EE179E">
        <w:rPr>
          <w:rFonts w:ascii="Times New Roman" w:hAnsi="Times New Roman" w:cs="Times New Roman"/>
          <w:sz w:val="24"/>
          <w:szCs w:val="24"/>
        </w:rPr>
        <w:t>Obec Psáry se nachází v okrese Praha-západ, kraj Středočeský, leží jihovýchodně od Prahy mezi Jesenicí a Jílovým u Prahy.</w:t>
      </w:r>
      <w:r w:rsidR="004F17C6" w:rsidRPr="00EE179E">
        <w:rPr>
          <w:rFonts w:ascii="Times New Roman" w:hAnsi="Times New Roman" w:cs="Times New Roman"/>
          <w:sz w:val="24"/>
          <w:szCs w:val="24"/>
        </w:rPr>
        <w:t xml:space="preserve"> </w:t>
      </w:r>
    </w:p>
    <w:p w14:paraId="4EC7ACA2" w14:textId="77777777" w:rsidR="001F58DB" w:rsidRDefault="007B5C76" w:rsidP="007B5C76">
      <w:pPr>
        <w:pStyle w:val="Zkladntext"/>
        <w:spacing w:before="160" w:line="360" w:lineRule="auto"/>
        <w:ind w:right="392"/>
        <w:jc w:val="both"/>
        <w:rPr>
          <w:rFonts w:ascii="Times New Roman" w:hAnsi="Times New Roman" w:cs="Times New Roman"/>
          <w:sz w:val="24"/>
          <w:szCs w:val="24"/>
        </w:rPr>
      </w:pPr>
      <w:r w:rsidRPr="007E794C">
        <w:rPr>
          <w:rFonts w:ascii="Times New Roman" w:hAnsi="Times New Roman" w:cs="Times New Roman"/>
          <w:sz w:val="24"/>
          <w:szCs w:val="24"/>
        </w:rPr>
        <w:t>Dolní Jirčany jsou vesnice ležící ve Středočeském kraji, v okrese Praha-západ a spadají pod</w:t>
      </w:r>
      <w:r w:rsidR="00B20436" w:rsidRPr="007E794C">
        <w:rPr>
          <w:rFonts w:ascii="Times New Roman" w:hAnsi="Times New Roman" w:cs="Times New Roman"/>
          <w:sz w:val="24"/>
          <w:szCs w:val="24"/>
        </w:rPr>
        <w:t xml:space="preserve"> </w:t>
      </w:r>
      <w:r w:rsidRPr="007E794C">
        <w:rPr>
          <w:rFonts w:ascii="Times New Roman" w:hAnsi="Times New Roman" w:cs="Times New Roman"/>
          <w:sz w:val="24"/>
          <w:szCs w:val="24"/>
        </w:rPr>
        <w:t>obec Psáry, se kterou na jihu těsně sousedí.</w:t>
      </w:r>
      <w:r w:rsidR="009E07F3" w:rsidRPr="007E794C">
        <w:rPr>
          <w:rFonts w:ascii="Times New Roman" w:hAnsi="Times New Roman" w:cs="Times New Roman"/>
          <w:sz w:val="24"/>
          <w:szCs w:val="24"/>
        </w:rPr>
        <w:t xml:space="preserve"> </w:t>
      </w:r>
    </w:p>
    <w:p w14:paraId="5D369C64" w14:textId="77777777" w:rsidR="001F58DB" w:rsidRPr="001F58DB" w:rsidRDefault="001F58DB" w:rsidP="007B5C76">
      <w:pPr>
        <w:pStyle w:val="Zkladntext"/>
        <w:spacing w:before="160" w:line="360" w:lineRule="auto"/>
        <w:ind w:right="392"/>
        <w:jc w:val="both"/>
        <w:rPr>
          <w:rFonts w:ascii="Times New Roman" w:hAnsi="Times New Roman" w:cs="Times New Roman"/>
          <w:sz w:val="24"/>
          <w:szCs w:val="24"/>
        </w:rPr>
      </w:pPr>
      <w:r w:rsidRPr="001F58DB">
        <w:rPr>
          <w:rFonts w:ascii="Times New Roman" w:hAnsi="Times New Roman" w:cs="Times New Roman"/>
          <w:sz w:val="24"/>
          <w:szCs w:val="24"/>
        </w:rPr>
        <w:t>Psáry/Dolní Jirčany jsou členy mnoha sdružení, spolků a společenství</w:t>
      </w:r>
      <w:r>
        <w:rPr>
          <w:rFonts w:ascii="Times New Roman" w:hAnsi="Times New Roman" w:cs="Times New Roman"/>
          <w:sz w:val="24"/>
          <w:szCs w:val="24"/>
        </w:rPr>
        <w:t xml:space="preserve"> např.</w:t>
      </w:r>
      <w:r w:rsidRPr="001F58DB">
        <w:rPr>
          <w:rFonts w:ascii="Times New Roman" w:hAnsi="Times New Roman" w:cs="Times New Roman"/>
          <w:sz w:val="24"/>
          <w:szCs w:val="24"/>
        </w:rPr>
        <w:t xml:space="preserve">: </w:t>
      </w:r>
    </w:p>
    <w:p w14:paraId="131A847E" w14:textId="77777777" w:rsidR="001F58DB" w:rsidRDefault="001F58DB" w:rsidP="001F58DB">
      <w:pPr>
        <w:pStyle w:val="Zkladntext"/>
        <w:numPr>
          <w:ilvl w:val="0"/>
          <w:numId w:val="40"/>
        </w:numPr>
        <w:spacing w:before="160" w:line="360" w:lineRule="auto"/>
        <w:ind w:right="392"/>
        <w:jc w:val="both"/>
        <w:rPr>
          <w:rFonts w:ascii="Times New Roman" w:hAnsi="Times New Roman" w:cs="Times New Roman"/>
          <w:sz w:val="24"/>
          <w:szCs w:val="24"/>
        </w:rPr>
      </w:pPr>
      <w:r w:rsidRPr="001F58DB">
        <w:rPr>
          <w:rFonts w:ascii="Times New Roman" w:hAnsi="Times New Roman" w:cs="Times New Roman"/>
          <w:sz w:val="24"/>
          <w:szCs w:val="24"/>
        </w:rPr>
        <w:t>Svaz měst a obcí</w:t>
      </w:r>
    </w:p>
    <w:p w14:paraId="7B599948" w14:textId="77777777" w:rsidR="001F58DB" w:rsidRDefault="001F58DB" w:rsidP="001F58DB">
      <w:pPr>
        <w:pStyle w:val="Zkladntext"/>
        <w:numPr>
          <w:ilvl w:val="0"/>
          <w:numId w:val="40"/>
        </w:numPr>
        <w:spacing w:before="160" w:line="360" w:lineRule="auto"/>
        <w:ind w:right="392"/>
        <w:jc w:val="both"/>
        <w:rPr>
          <w:rFonts w:ascii="Times New Roman" w:hAnsi="Times New Roman" w:cs="Times New Roman"/>
          <w:sz w:val="24"/>
          <w:szCs w:val="24"/>
        </w:rPr>
      </w:pPr>
      <w:r>
        <w:rPr>
          <w:rFonts w:ascii="Times New Roman" w:hAnsi="Times New Roman" w:cs="Times New Roman"/>
          <w:sz w:val="24"/>
          <w:szCs w:val="24"/>
        </w:rPr>
        <w:t xml:space="preserve">Sdružení místních samospráv </w:t>
      </w:r>
    </w:p>
    <w:p w14:paraId="375A523F" w14:textId="77777777" w:rsidR="001F58DB" w:rsidRDefault="001F58DB" w:rsidP="001F58DB">
      <w:pPr>
        <w:pStyle w:val="Zkladntext"/>
        <w:numPr>
          <w:ilvl w:val="0"/>
          <w:numId w:val="40"/>
        </w:numPr>
        <w:spacing w:before="160" w:line="360" w:lineRule="auto"/>
        <w:ind w:right="392"/>
        <w:jc w:val="both"/>
        <w:rPr>
          <w:rFonts w:ascii="Times New Roman" w:hAnsi="Times New Roman" w:cs="Times New Roman"/>
          <w:sz w:val="24"/>
          <w:szCs w:val="24"/>
        </w:rPr>
      </w:pPr>
      <w:r>
        <w:rPr>
          <w:rFonts w:ascii="Times New Roman" w:hAnsi="Times New Roman" w:cs="Times New Roman"/>
          <w:sz w:val="24"/>
          <w:szCs w:val="24"/>
        </w:rPr>
        <w:t>Spolek pro obnovu venkova</w:t>
      </w:r>
    </w:p>
    <w:p w14:paraId="1F1214BA" w14:textId="77777777" w:rsidR="001F58DB" w:rsidRDefault="001F58DB" w:rsidP="001F58DB">
      <w:pPr>
        <w:pStyle w:val="Zkladntext"/>
        <w:numPr>
          <w:ilvl w:val="0"/>
          <w:numId w:val="40"/>
        </w:numPr>
        <w:spacing w:before="160" w:line="360" w:lineRule="auto"/>
        <w:ind w:right="392"/>
        <w:jc w:val="both"/>
        <w:rPr>
          <w:rFonts w:ascii="Times New Roman" w:hAnsi="Times New Roman" w:cs="Times New Roman"/>
          <w:sz w:val="24"/>
          <w:szCs w:val="24"/>
        </w:rPr>
      </w:pPr>
      <w:r>
        <w:rPr>
          <w:rFonts w:ascii="Times New Roman" w:hAnsi="Times New Roman" w:cs="Times New Roman"/>
          <w:sz w:val="24"/>
          <w:szCs w:val="24"/>
        </w:rPr>
        <w:t>DSO Dolnobřežnansko</w:t>
      </w:r>
    </w:p>
    <w:p w14:paraId="13B1F53F" w14:textId="77777777" w:rsidR="001F58DB" w:rsidRPr="001F58DB" w:rsidRDefault="001F58DB" w:rsidP="009A59AC">
      <w:pPr>
        <w:pStyle w:val="Zkladntext"/>
        <w:numPr>
          <w:ilvl w:val="0"/>
          <w:numId w:val="40"/>
        </w:numPr>
        <w:spacing w:before="160" w:line="360" w:lineRule="auto"/>
        <w:ind w:right="392"/>
        <w:rPr>
          <w:rFonts w:ascii="Times New Roman" w:hAnsi="Times New Roman" w:cs="Times New Roman"/>
          <w:sz w:val="24"/>
          <w:szCs w:val="24"/>
        </w:rPr>
      </w:pPr>
      <w:r>
        <w:rPr>
          <w:rFonts w:ascii="Times New Roman" w:hAnsi="Times New Roman" w:cs="Times New Roman"/>
          <w:sz w:val="24"/>
          <w:szCs w:val="24"/>
        </w:rPr>
        <w:t>MAS Dolnobřežansko</w:t>
      </w:r>
      <w:r w:rsidR="009A59AC">
        <w:rPr>
          <w:rFonts w:ascii="Times New Roman" w:hAnsi="Times New Roman" w:cs="Times New Roman"/>
          <w:sz w:val="24"/>
          <w:szCs w:val="24"/>
        </w:rPr>
        <w:br/>
      </w:r>
    </w:p>
    <w:p w14:paraId="2D1A24EA" w14:textId="77777777" w:rsidR="00C51217" w:rsidRDefault="008B0025" w:rsidP="00CE3482">
      <w:pPr>
        <w:pStyle w:val="Zkladntext"/>
        <w:spacing w:before="160" w:line="360" w:lineRule="auto"/>
        <w:ind w:right="392" w:firstLine="360"/>
        <w:jc w:val="both"/>
      </w:pPr>
      <w:r>
        <w:rPr>
          <w:noProof/>
          <w:lang w:eastAsia="cs-CZ"/>
        </w:rPr>
        <w:drawing>
          <wp:inline distT="0" distB="0" distL="0" distR="0" wp14:anchorId="02C1D6F4" wp14:editId="6160039D">
            <wp:extent cx="5715000" cy="4221681"/>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9417" cy="4224944"/>
                    </a:xfrm>
                    <a:prstGeom prst="rect">
                      <a:avLst/>
                    </a:prstGeom>
                    <a:noFill/>
                    <a:ln>
                      <a:noFill/>
                    </a:ln>
                  </pic:spPr>
                </pic:pic>
              </a:graphicData>
            </a:graphic>
          </wp:inline>
        </w:drawing>
      </w:r>
    </w:p>
    <w:p w14:paraId="5F06F33B" w14:textId="77777777" w:rsidR="008B0025" w:rsidRPr="007E794C" w:rsidRDefault="00CE3482" w:rsidP="007B5C76">
      <w:pPr>
        <w:pStyle w:val="Zkladntext"/>
        <w:spacing w:before="160" w:line="360" w:lineRule="auto"/>
        <w:ind w:right="392"/>
        <w:jc w:val="both"/>
        <w:rPr>
          <w:rFonts w:ascii="Times New Roman" w:hAnsi="Times New Roman" w:cs="Times New Roman"/>
          <w:i/>
          <w:sz w:val="24"/>
          <w:szCs w:val="24"/>
        </w:rPr>
      </w:pPr>
      <w:r>
        <w:rPr>
          <w:rFonts w:ascii="Times New Roman" w:hAnsi="Times New Roman" w:cs="Times New Roman"/>
          <w:i/>
          <w:sz w:val="24"/>
          <w:szCs w:val="24"/>
        </w:rPr>
        <w:t xml:space="preserve">      </w:t>
      </w:r>
      <w:r w:rsidR="008B0025" w:rsidRPr="007E794C">
        <w:rPr>
          <w:rFonts w:ascii="Times New Roman" w:hAnsi="Times New Roman" w:cs="Times New Roman"/>
          <w:i/>
          <w:sz w:val="24"/>
          <w:szCs w:val="24"/>
        </w:rPr>
        <w:t>Zdr</w:t>
      </w:r>
      <w:r w:rsidR="007E794C" w:rsidRPr="007E794C">
        <w:rPr>
          <w:rFonts w:ascii="Times New Roman" w:hAnsi="Times New Roman" w:cs="Times New Roman"/>
          <w:i/>
          <w:sz w:val="24"/>
          <w:szCs w:val="24"/>
        </w:rPr>
        <w:t>o</w:t>
      </w:r>
      <w:r w:rsidR="008B0025" w:rsidRPr="007E794C">
        <w:rPr>
          <w:rFonts w:ascii="Times New Roman" w:hAnsi="Times New Roman" w:cs="Times New Roman"/>
          <w:i/>
          <w:sz w:val="24"/>
          <w:szCs w:val="24"/>
        </w:rPr>
        <w:t xml:space="preserve">j: Tomáš Jedlička </w:t>
      </w:r>
    </w:p>
    <w:p w14:paraId="28AE108D" w14:textId="77777777" w:rsidR="007B5C76" w:rsidRDefault="007B5C76">
      <w:pPr>
        <w:pStyle w:val="Zkladntext"/>
        <w:spacing w:before="320" w:line="360" w:lineRule="auto"/>
        <w:ind w:left="116" w:right="392"/>
        <w:jc w:val="both"/>
      </w:pPr>
      <w:r>
        <w:rPr>
          <w:noProof/>
          <w:lang w:eastAsia="cs-CZ"/>
        </w:rPr>
        <w:drawing>
          <wp:inline distT="0" distB="0" distL="0" distR="0" wp14:anchorId="3B7787FD" wp14:editId="73A8B93E">
            <wp:extent cx="6089321" cy="8502650"/>
            <wp:effectExtent l="0" t="0" r="6985" b="0"/>
            <wp:docPr id="238" name="Obrázek 238" descr="https://psary.cz/sites/default/files/imagecache/700/080115mapao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ary.cz/sites/default/files/imagecache/700/080115mapaob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486" cy="8505673"/>
                    </a:xfrm>
                    <a:prstGeom prst="rect">
                      <a:avLst/>
                    </a:prstGeom>
                    <a:noFill/>
                    <a:ln>
                      <a:noFill/>
                    </a:ln>
                  </pic:spPr>
                </pic:pic>
              </a:graphicData>
            </a:graphic>
          </wp:inline>
        </w:drawing>
      </w:r>
    </w:p>
    <w:p w14:paraId="38BDBD33" w14:textId="77777777" w:rsidR="001F58DB" w:rsidRPr="007E794C" w:rsidRDefault="00F662E3" w:rsidP="001F58DB">
      <w:pPr>
        <w:pStyle w:val="Zkladntext"/>
        <w:spacing w:before="160" w:line="360" w:lineRule="auto"/>
        <w:ind w:right="392"/>
        <w:jc w:val="both"/>
        <w:rPr>
          <w:rFonts w:ascii="Times New Roman" w:hAnsi="Times New Roman" w:cs="Times New Roman"/>
          <w:sz w:val="24"/>
          <w:szCs w:val="24"/>
        </w:rPr>
      </w:pPr>
      <w:r w:rsidRPr="007E794C">
        <w:rPr>
          <w:rFonts w:ascii="Times New Roman" w:hAnsi="Times New Roman" w:cs="Times New Roman"/>
          <w:i/>
          <w:sz w:val="24"/>
          <w:szCs w:val="24"/>
        </w:rPr>
        <w:t xml:space="preserve">Zdroj: </w:t>
      </w:r>
      <w:hyperlink r:id="rId12" w:history="1">
        <w:r w:rsidR="001F58DB" w:rsidRPr="00FD1F56">
          <w:rPr>
            <w:rStyle w:val="Hypertextovodkaz"/>
            <w:rFonts w:ascii="Times New Roman" w:hAnsi="Times New Roman" w:cs="Times New Roman"/>
            <w:i/>
            <w:sz w:val="24"/>
            <w:szCs w:val="24"/>
          </w:rPr>
          <w:t>https://psary.cz/stranka/mapa-ulic-a-okoli</w:t>
        </w:r>
      </w:hyperlink>
      <w:r w:rsidR="001F58DB">
        <w:rPr>
          <w:rFonts w:ascii="Times New Roman" w:hAnsi="Times New Roman" w:cs="Times New Roman"/>
          <w:i/>
          <w:sz w:val="24"/>
          <w:szCs w:val="24"/>
        </w:rPr>
        <w:t xml:space="preserve">, </w:t>
      </w:r>
      <w:r w:rsidR="001F58DB" w:rsidRPr="007E794C">
        <w:rPr>
          <w:rFonts w:ascii="Times New Roman" w:hAnsi="Times New Roman" w:cs="Times New Roman"/>
          <w:i/>
          <w:sz w:val="24"/>
          <w:szCs w:val="24"/>
        </w:rPr>
        <w:t xml:space="preserve"> https://psary.cz/content/o-obci</w:t>
      </w:r>
    </w:p>
    <w:p w14:paraId="62102E68" w14:textId="77777777" w:rsidR="00E32C40" w:rsidRPr="00EE179E" w:rsidRDefault="00EF2BC6" w:rsidP="00EF2BC6">
      <w:pPr>
        <w:pStyle w:val="Nadpis1"/>
        <w:numPr>
          <w:ilvl w:val="1"/>
          <w:numId w:val="19"/>
        </w:numPr>
        <w:tabs>
          <w:tab w:val="left" w:pos="549"/>
        </w:tabs>
        <w:rPr>
          <w:i/>
          <w:color w:val="1F4E79"/>
          <w:w w:val="95"/>
        </w:rPr>
      </w:pPr>
      <w:bookmarkStart w:id="4" w:name="_Toc93937560"/>
      <w:r w:rsidRPr="00EE179E">
        <w:rPr>
          <w:i/>
          <w:color w:val="1F4E79"/>
          <w:w w:val="95"/>
        </w:rPr>
        <w:t>Vývoj demografické situace</w:t>
      </w:r>
      <w:bookmarkEnd w:id="4"/>
    </w:p>
    <w:p w14:paraId="21D146AA" w14:textId="77777777" w:rsidR="00E32C40" w:rsidRPr="006513D5" w:rsidRDefault="001C6604">
      <w:pPr>
        <w:pStyle w:val="Zkladntext"/>
        <w:spacing w:before="240" w:line="360" w:lineRule="auto"/>
        <w:ind w:left="116" w:right="392"/>
        <w:jc w:val="both"/>
        <w:rPr>
          <w:rFonts w:ascii="Times New Roman" w:hAnsi="Times New Roman" w:cs="Times New Roman"/>
          <w:sz w:val="24"/>
          <w:szCs w:val="24"/>
        </w:rPr>
      </w:pPr>
      <w:r w:rsidRPr="006513D5">
        <w:rPr>
          <w:rFonts w:ascii="Times New Roman" w:hAnsi="Times New Roman" w:cs="Times New Roman"/>
          <w:sz w:val="24"/>
          <w:szCs w:val="24"/>
        </w:rPr>
        <w:t>V tabulkách viz níže je zřetelný v</w:t>
      </w:r>
      <w:r w:rsidR="00F662E3" w:rsidRPr="006513D5">
        <w:rPr>
          <w:rFonts w:ascii="Times New Roman" w:hAnsi="Times New Roman" w:cs="Times New Roman"/>
          <w:sz w:val="24"/>
          <w:szCs w:val="24"/>
        </w:rPr>
        <w:t>ývoj stavu a počtu obyvatel za poslední</w:t>
      </w:r>
      <w:r w:rsidRPr="006513D5">
        <w:rPr>
          <w:rFonts w:ascii="Times New Roman" w:hAnsi="Times New Roman" w:cs="Times New Roman"/>
          <w:sz w:val="24"/>
          <w:szCs w:val="24"/>
        </w:rPr>
        <w:t xml:space="preserve"> roky, kde je vidět zřetelný trend nárůstu počtu obyvatel v obci. </w:t>
      </w:r>
    </w:p>
    <w:p w14:paraId="7490BD66" w14:textId="77777777" w:rsidR="002273F8" w:rsidRPr="006513D5" w:rsidRDefault="002273F8" w:rsidP="002273F8">
      <w:pPr>
        <w:pStyle w:val="Zkladntext"/>
        <w:spacing w:before="3"/>
        <w:rPr>
          <w:rFonts w:ascii="Times New Roman" w:hAnsi="Times New Roman" w:cs="Times New Roman"/>
          <w:i/>
          <w:sz w:val="24"/>
          <w:szCs w:val="24"/>
        </w:rPr>
      </w:pPr>
    </w:p>
    <w:p w14:paraId="6FBEE37E" w14:textId="77777777" w:rsidR="002273F8" w:rsidRPr="006513D5" w:rsidRDefault="002273F8" w:rsidP="002273F8">
      <w:pPr>
        <w:pStyle w:val="Zkladntext"/>
        <w:spacing w:before="1"/>
        <w:ind w:left="116"/>
        <w:rPr>
          <w:rFonts w:ascii="Times New Roman" w:hAnsi="Times New Roman" w:cs="Times New Roman"/>
          <w:sz w:val="24"/>
          <w:szCs w:val="24"/>
        </w:rPr>
      </w:pPr>
      <w:r w:rsidRPr="006513D5">
        <w:rPr>
          <w:rFonts w:ascii="Times New Roman" w:hAnsi="Times New Roman" w:cs="Times New Roman"/>
          <w:sz w:val="24"/>
          <w:szCs w:val="24"/>
        </w:rPr>
        <w:t xml:space="preserve">Tabulka č. </w:t>
      </w:r>
      <w:r w:rsidR="001C6604" w:rsidRPr="006513D5">
        <w:rPr>
          <w:rFonts w:ascii="Times New Roman" w:hAnsi="Times New Roman" w:cs="Times New Roman"/>
          <w:sz w:val="24"/>
          <w:szCs w:val="24"/>
        </w:rPr>
        <w:t>1</w:t>
      </w:r>
      <w:r w:rsidRPr="006513D5">
        <w:rPr>
          <w:rFonts w:ascii="Times New Roman" w:hAnsi="Times New Roman" w:cs="Times New Roman"/>
          <w:sz w:val="24"/>
          <w:szCs w:val="24"/>
        </w:rPr>
        <w:t>: Vývoj počtu obyvatel v letech 201</w:t>
      </w:r>
      <w:r w:rsidR="001C6604" w:rsidRPr="006513D5">
        <w:rPr>
          <w:rFonts w:ascii="Times New Roman" w:hAnsi="Times New Roman" w:cs="Times New Roman"/>
          <w:sz w:val="24"/>
          <w:szCs w:val="24"/>
        </w:rPr>
        <w:t>5</w:t>
      </w:r>
      <w:r w:rsidRPr="006513D5">
        <w:rPr>
          <w:rFonts w:ascii="Times New Roman" w:hAnsi="Times New Roman" w:cs="Times New Roman"/>
          <w:sz w:val="24"/>
          <w:szCs w:val="24"/>
        </w:rPr>
        <w:t xml:space="preserve"> – 2020</w:t>
      </w:r>
    </w:p>
    <w:p w14:paraId="092A5947" w14:textId="77777777" w:rsidR="002273F8" w:rsidRDefault="002273F8" w:rsidP="002273F8">
      <w:pPr>
        <w:pStyle w:val="Zkladntext"/>
        <w:spacing w:before="1"/>
        <w:ind w:left="116"/>
      </w:pPr>
    </w:p>
    <w:tbl>
      <w:tblPr>
        <w:tblW w:w="9661" w:type="dxa"/>
        <w:tblCellMar>
          <w:left w:w="70" w:type="dxa"/>
          <w:right w:w="70" w:type="dxa"/>
        </w:tblCellMar>
        <w:tblLook w:val="04A0" w:firstRow="1" w:lastRow="0" w:firstColumn="1" w:lastColumn="0" w:noHBand="0" w:noVBand="1"/>
      </w:tblPr>
      <w:tblGrid>
        <w:gridCol w:w="960"/>
        <w:gridCol w:w="960"/>
        <w:gridCol w:w="1074"/>
        <w:gridCol w:w="960"/>
        <w:gridCol w:w="960"/>
        <w:gridCol w:w="960"/>
        <w:gridCol w:w="1140"/>
        <w:gridCol w:w="1114"/>
        <w:gridCol w:w="1114"/>
        <w:gridCol w:w="960"/>
      </w:tblGrid>
      <w:tr w:rsidR="002A3082" w:rsidRPr="00D154BA" w14:paraId="66223BC2" w14:textId="77777777" w:rsidTr="001C6604">
        <w:trPr>
          <w:trHeight w:val="495"/>
        </w:trPr>
        <w:tc>
          <w:tcPr>
            <w:tcW w:w="960" w:type="dxa"/>
            <w:tcBorders>
              <w:top w:val="nil"/>
              <w:left w:val="nil"/>
              <w:bottom w:val="nil"/>
              <w:right w:val="nil"/>
            </w:tcBorders>
            <w:shd w:val="clear" w:color="auto" w:fill="auto"/>
            <w:noWrap/>
            <w:vAlign w:val="center"/>
            <w:hideMark/>
          </w:tcPr>
          <w:p w14:paraId="38AFC00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Rok</w:t>
            </w:r>
          </w:p>
        </w:tc>
        <w:tc>
          <w:tcPr>
            <w:tcW w:w="960" w:type="dxa"/>
            <w:tcBorders>
              <w:top w:val="nil"/>
              <w:left w:val="nil"/>
              <w:bottom w:val="nil"/>
              <w:right w:val="nil"/>
            </w:tcBorders>
            <w:shd w:val="clear" w:color="auto" w:fill="auto"/>
            <w:noWrap/>
            <w:vAlign w:val="center"/>
            <w:hideMark/>
          </w:tcPr>
          <w:p w14:paraId="49678299"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Stav 1.1.</w:t>
            </w:r>
          </w:p>
        </w:tc>
        <w:tc>
          <w:tcPr>
            <w:tcW w:w="961" w:type="dxa"/>
            <w:tcBorders>
              <w:top w:val="nil"/>
              <w:left w:val="nil"/>
              <w:bottom w:val="nil"/>
              <w:right w:val="nil"/>
            </w:tcBorders>
            <w:shd w:val="clear" w:color="auto" w:fill="auto"/>
            <w:noWrap/>
            <w:vAlign w:val="center"/>
            <w:hideMark/>
          </w:tcPr>
          <w:p w14:paraId="2309F33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Narození</w:t>
            </w:r>
          </w:p>
        </w:tc>
        <w:tc>
          <w:tcPr>
            <w:tcW w:w="960" w:type="dxa"/>
            <w:tcBorders>
              <w:top w:val="nil"/>
              <w:left w:val="nil"/>
              <w:bottom w:val="nil"/>
              <w:right w:val="nil"/>
            </w:tcBorders>
            <w:shd w:val="clear" w:color="auto" w:fill="auto"/>
            <w:noWrap/>
            <w:vAlign w:val="center"/>
            <w:hideMark/>
          </w:tcPr>
          <w:p w14:paraId="4FC3367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Zemřelí</w:t>
            </w:r>
          </w:p>
        </w:tc>
        <w:tc>
          <w:tcPr>
            <w:tcW w:w="960" w:type="dxa"/>
            <w:tcBorders>
              <w:top w:val="nil"/>
              <w:left w:val="nil"/>
              <w:bottom w:val="nil"/>
              <w:right w:val="nil"/>
            </w:tcBorders>
            <w:shd w:val="clear" w:color="auto" w:fill="auto"/>
            <w:vAlign w:val="center"/>
            <w:hideMark/>
          </w:tcPr>
          <w:p w14:paraId="0F0DCF73"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Přistě-</w:t>
            </w: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br/>
              <w:t>hovalí</w:t>
            </w:r>
          </w:p>
        </w:tc>
        <w:tc>
          <w:tcPr>
            <w:tcW w:w="960" w:type="dxa"/>
            <w:tcBorders>
              <w:top w:val="nil"/>
              <w:left w:val="nil"/>
              <w:bottom w:val="nil"/>
              <w:right w:val="nil"/>
            </w:tcBorders>
            <w:shd w:val="clear" w:color="auto" w:fill="auto"/>
            <w:vAlign w:val="center"/>
            <w:hideMark/>
          </w:tcPr>
          <w:p w14:paraId="1FDC1C3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Vystě-</w:t>
            </w: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br/>
              <w:t>hovalí</w:t>
            </w:r>
          </w:p>
        </w:tc>
        <w:tc>
          <w:tcPr>
            <w:tcW w:w="1008" w:type="dxa"/>
            <w:tcBorders>
              <w:top w:val="nil"/>
              <w:left w:val="nil"/>
              <w:bottom w:val="nil"/>
              <w:right w:val="nil"/>
            </w:tcBorders>
            <w:shd w:val="clear" w:color="auto" w:fill="auto"/>
            <w:vAlign w:val="center"/>
            <w:hideMark/>
          </w:tcPr>
          <w:p w14:paraId="5A3213C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Přírůstek přirozený</w:t>
            </w:r>
          </w:p>
        </w:tc>
        <w:tc>
          <w:tcPr>
            <w:tcW w:w="966" w:type="dxa"/>
            <w:tcBorders>
              <w:top w:val="nil"/>
              <w:left w:val="nil"/>
              <w:bottom w:val="nil"/>
              <w:right w:val="nil"/>
            </w:tcBorders>
            <w:shd w:val="clear" w:color="auto" w:fill="auto"/>
            <w:vAlign w:val="center"/>
            <w:hideMark/>
          </w:tcPr>
          <w:p w14:paraId="4E2CEDC4"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Přírůstek migrační</w:t>
            </w:r>
          </w:p>
        </w:tc>
        <w:tc>
          <w:tcPr>
            <w:tcW w:w="966" w:type="dxa"/>
            <w:tcBorders>
              <w:top w:val="nil"/>
              <w:left w:val="nil"/>
              <w:bottom w:val="nil"/>
              <w:right w:val="nil"/>
            </w:tcBorders>
            <w:shd w:val="clear" w:color="auto" w:fill="auto"/>
            <w:vAlign w:val="center"/>
            <w:hideMark/>
          </w:tcPr>
          <w:p w14:paraId="2CAA4E7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Přírůstek celkový</w:t>
            </w:r>
          </w:p>
        </w:tc>
        <w:tc>
          <w:tcPr>
            <w:tcW w:w="960" w:type="dxa"/>
            <w:tcBorders>
              <w:top w:val="nil"/>
              <w:left w:val="nil"/>
              <w:bottom w:val="nil"/>
              <w:right w:val="nil"/>
            </w:tcBorders>
            <w:shd w:val="clear" w:color="auto" w:fill="auto"/>
            <w:vAlign w:val="center"/>
            <w:hideMark/>
          </w:tcPr>
          <w:p w14:paraId="1C9047E1"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pPr>
            <w:r w:rsidRPr="00D154BA">
              <w:rPr>
                <w:rFonts w:ascii="Times New Roman" w:eastAsia="Times New Roman" w:hAnsi="Times New Roman" w:cs="Times New Roman"/>
                <w:b/>
                <w:color w:val="000000"/>
                <w:sz w:val="24"/>
                <w:szCs w:val="24"/>
                <w:lang w:eastAsia="cs-CZ"/>
                <w14:shadow w14:blurRad="114300" w14:dist="0" w14:dir="0" w14:sx="0" w14:sy="0" w14:kx="0" w14:ky="0" w14:algn="none">
                  <w14:srgbClr w14:val="000000"/>
                </w14:shadow>
              </w:rPr>
              <w:t>Stav 31.12.</w:t>
            </w:r>
          </w:p>
        </w:tc>
      </w:tr>
      <w:tr w:rsidR="002A3082" w:rsidRPr="00D154BA" w14:paraId="1D594FDB" w14:textId="77777777" w:rsidTr="001C6604">
        <w:trPr>
          <w:trHeight w:val="288"/>
        </w:trPr>
        <w:tc>
          <w:tcPr>
            <w:tcW w:w="960" w:type="dxa"/>
            <w:tcBorders>
              <w:top w:val="nil"/>
              <w:left w:val="nil"/>
              <w:bottom w:val="nil"/>
              <w:right w:val="nil"/>
            </w:tcBorders>
            <w:shd w:val="clear" w:color="auto" w:fill="auto"/>
            <w:noWrap/>
            <w:vAlign w:val="center"/>
            <w:hideMark/>
          </w:tcPr>
          <w:p w14:paraId="4A5B6415"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2015</w:t>
            </w:r>
          </w:p>
        </w:tc>
        <w:tc>
          <w:tcPr>
            <w:tcW w:w="960" w:type="dxa"/>
            <w:tcBorders>
              <w:top w:val="nil"/>
              <w:left w:val="nil"/>
              <w:bottom w:val="nil"/>
              <w:right w:val="nil"/>
            </w:tcBorders>
            <w:shd w:val="clear" w:color="auto" w:fill="auto"/>
            <w:noWrap/>
            <w:vAlign w:val="bottom"/>
            <w:hideMark/>
          </w:tcPr>
          <w:p w14:paraId="2F1B54F8"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3 656</w:t>
            </w:r>
          </w:p>
        </w:tc>
        <w:tc>
          <w:tcPr>
            <w:tcW w:w="961" w:type="dxa"/>
            <w:tcBorders>
              <w:top w:val="nil"/>
              <w:left w:val="nil"/>
              <w:bottom w:val="nil"/>
              <w:right w:val="nil"/>
            </w:tcBorders>
            <w:shd w:val="clear" w:color="auto" w:fill="auto"/>
            <w:noWrap/>
            <w:vAlign w:val="bottom"/>
            <w:hideMark/>
          </w:tcPr>
          <w:p w14:paraId="469771A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35</w:t>
            </w:r>
          </w:p>
        </w:tc>
        <w:tc>
          <w:tcPr>
            <w:tcW w:w="960" w:type="dxa"/>
            <w:tcBorders>
              <w:top w:val="nil"/>
              <w:left w:val="nil"/>
              <w:bottom w:val="nil"/>
              <w:right w:val="nil"/>
            </w:tcBorders>
            <w:shd w:val="clear" w:color="auto" w:fill="auto"/>
            <w:noWrap/>
            <w:vAlign w:val="bottom"/>
            <w:hideMark/>
          </w:tcPr>
          <w:p w14:paraId="3AF0F3E8"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22</w:t>
            </w:r>
          </w:p>
        </w:tc>
        <w:tc>
          <w:tcPr>
            <w:tcW w:w="960" w:type="dxa"/>
            <w:tcBorders>
              <w:top w:val="nil"/>
              <w:left w:val="nil"/>
              <w:bottom w:val="nil"/>
              <w:right w:val="nil"/>
            </w:tcBorders>
            <w:shd w:val="clear" w:color="auto" w:fill="auto"/>
            <w:noWrap/>
            <w:vAlign w:val="bottom"/>
            <w:hideMark/>
          </w:tcPr>
          <w:p w14:paraId="48C9E10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164</w:t>
            </w:r>
          </w:p>
        </w:tc>
        <w:tc>
          <w:tcPr>
            <w:tcW w:w="960" w:type="dxa"/>
            <w:tcBorders>
              <w:top w:val="nil"/>
              <w:left w:val="nil"/>
              <w:bottom w:val="nil"/>
              <w:right w:val="nil"/>
            </w:tcBorders>
            <w:shd w:val="clear" w:color="auto" w:fill="auto"/>
            <w:noWrap/>
            <w:vAlign w:val="bottom"/>
            <w:hideMark/>
          </w:tcPr>
          <w:p w14:paraId="03C98F0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82</w:t>
            </w:r>
          </w:p>
        </w:tc>
        <w:tc>
          <w:tcPr>
            <w:tcW w:w="1008" w:type="dxa"/>
            <w:tcBorders>
              <w:top w:val="nil"/>
              <w:left w:val="nil"/>
              <w:bottom w:val="nil"/>
              <w:right w:val="nil"/>
            </w:tcBorders>
            <w:shd w:val="clear" w:color="auto" w:fill="auto"/>
            <w:noWrap/>
            <w:vAlign w:val="bottom"/>
            <w:hideMark/>
          </w:tcPr>
          <w:p w14:paraId="6681953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13</w:t>
            </w:r>
          </w:p>
        </w:tc>
        <w:tc>
          <w:tcPr>
            <w:tcW w:w="966" w:type="dxa"/>
            <w:tcBorders>
              <w:top w:val="nil"/>
              <w:left w:val="nil"/>
              <w:bottom w:val="nil"/>
              <w:right w:val="nil"/>
            </w:tcBorders>
            <w:shd w:val="clear" w:color="auto" w:fill="auto"/>
            <w:noWrap/>
            <w:vAlign w:val="bottom"/>
            <w:hideMark/>
          </w:tcPr>
          <w:p w14:paraId="1446B20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82</w:t>
            </w:r>
          </w:p>
        </w:tc>
        <w:tc>
          <w:tcPr>
            <w:tcW w:w="966" w:type="dxa"/>
            <w:tcBorders>
              <w:top w:val="nil"/>
              <w:left w:val="nil"/>
              <w:bottom w:val="nil"/>
              <w:right w:val="nil"/>
            </w:tcBorders>
            <w:shd w:val="clear" w:color="auto" w:fill="auto"/>
            <w:noWrap/>
            <w:vAlign w:val="bottom"/>
            <w:hideMark/>
          </w:tcPr>
          <w:p w14:paraId="772990B5"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95</w:t>
            </w:r>
          </w:p>
        </w:tc>
        <w:tc>
          <w:tcPr>
            <w:tcW w:w="960" w:type="dxa"/>
            <w:tcBorders>
              <w:top w:val="nil"/>
              <w:left w:val="nil"/>
              <w:bottom w:val="nil"/>
              <w:right w:val="nil"/>
            </w:tcBorders>
            <w:shd w:val="clear" w:color="auto" w:fill="auto"/>
            <w:noWrap/>
            <w:vAlign w:val="bottom"/>
            <w:hideMark/>
          </w:tcPr>
          <w:p w14:paraId="10A176D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3 751</w:t>
            </w:r>
          </w:p>
        </w:tc>
      </w:tr>
      <w:tr w:rsidR="002A3082" w:rsidRPr="00D154BA" w14:paraId="59578D74" w14:textId="77777777" w:rsidTr="001C6604">
        <w:trPr>
          <w:trHeight w:val="288"/>
        </w:trPr>
        <w:tc>
          <w:tcPr>
            <w:tcW w:w="960" w:type="dxa"/>
            <w:tcBorders>
              <w:top w:val="nil"/>
              <w:left w:val="nil"/>
              <w:bottom w:val="nil"/>
              <w:right w:val="nil"/>
            </w:tcBorders>
            <w:shd w:val="clear" w:color="auto" w:fill="auto"/>
            <w:noWrap/>
            <w:vAlign w:val="center"/>
            <w:hideMark/>
          </w:tcPr>
          <w:p w14:paraId="0659430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2016</w:t>
            </w:r>
          </w:p>
        </w:tc>
        <w:tc>
          <w:tcPr>
            <w:tcW w:w="960" w:type="dxa"/>
            <w:tcBorders>
              <w:top w:val="nil"/>
              <w:left w:val="nil"/>
              <w:bottom w:val="nil"/>
              <w:right w:val="nil"/>
            </w:tcBorders>
            <w:shd w:val="clear" w:color="auto" w:fill="auto"/>
            <w:noWrap/>
            <w:vAlign w:val="bottom"/>
            <w:hideMark/>
          </w:tcPr>
          <w:p w14:paraId="296E0FEF"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3 751</w:t>
            </w:r>
          </w:p>
        </w:tc>
        <w:tc>
          <w:tcPr>
            <w:tcW w:w="961" w:type="dxa"/>
            <w:tcBorders>
              <w:top w:val="nil"/>
              <w:left w:val="nil"/>
              <w:bottom w:val="nil"/>
              <w:right w:val="nil"/>
            </w:tcBorders>
            <w:shd w:val="clear" w:color="auto" w:fill="auto"/>
            <w:noWrap/>
            <w:vAlign w:val="bottom"/>
            <w:hideMark/>
          </w:tcPr>
          <w:p w14:paraId="7E65FED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45</w:t>
            </w:r>
          </w:p>
        </w:tc>
        <w:tc>
          <w:tcPr>
            <w:tcW w:w="960" w:type="dxa"/>
            <w:tcBorders>
              <w:top w:val="nil"/>
              <w:left w:val="nil"/>
              <w:bottom w:val="nil"/>
              <w:right w:val="nil"/>
            </w:tcBorders>
            <w:shd w:val="clear" w:color="auto" w:fill="auto"/>
            <w:noWrap/>
            <w:vAlign w:val="bottom"/>
            <w:hideMark/>
          </w:tcPr>
          <w:p w14:paraId="29EF6996"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26</w:t>
            </w:r>
          </w:p>
        </w:tc>
        <w:tc>
          <w:tcPr>
            <w:tcW w:w="960" w:type="dxa"/>
            <w:tcBorders>
              <w:top w:val="nil"/>
              <w:left w:val="nil"/>
              <w:bottom w:val="nil"/>
              <w:right w:val="nil"/>
            </w:tcBorders>
            <w:shd w:val="clear" w:color="auto" w:fill="auto"/>
            <w:noWrap/>
            <w:vAlign w:val="bottom"/>
            <w:hideMark/>
          </w:tcPr>
          <w:p w14:paraId="60B2585C"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177</w:t>
            </w:r>
          </w:p>
        </w:tc>
        <w:tc>
          <w:tcPr>
            <w:tcW w:w="960" w:type="dxa"/>
            <w:tcBorders>
              <w:top w:val="nil"/>
              <w:left w:val="nil"/>
              <w:bottom w:val="nil"/>
              <w:right w:val="nil"/>
            </w:tcBorders>
            <w:shd w:val="clear" w:color="auto" w:fill="auto"/>
            <w:noWrap/>
            <w:vAlign w:val="bottom"/>
            <w:hideMark/>
          </w:tcPr>
          <w:p w14:paraId="34F4BC75"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100</w:t>
            </w:r>
          </w:p>
        </w:tc>
        <w:tc>
          <w:tcPr>
            <w:tcW w:w="1008" w:type="dxa"/>
            <w:tcBorders>
              <w:top w:val="nil"/>
              <w:left w:val="nil"/>
              <w:bottom w:val="nil"/>
              <w:right w:val="nil"/>
            </w:tcBorders>
            <w:shd w:val="clear" w:color="auto" w:fill="auto"/>
            <w:noWrap/>
            <w:vAlign w:val="bottom"/>
            <w:hideMark/>
          </w:tcPr>
          <w:p w14:paraId="2BEE91B9"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19</w:t>
            </w:r>
          </w:p>
        </w:tc>
        <w:tc>
          <w:tcPr>
            <w:tcW w:w="966" w:type="dxa"/>
            <w:tcBorders>
              <w:top w:val="nil"/>
              <w:left w:val="nil"/>
              <w:bottom w:val="nil"/>
              <w:right w:val="nil"/>
            </w:tcBorders>
            <w:shd w:val="clear" w:color="auto" w:fill="auto"/>
            <w:noWrap/>
            <w:vAlign w:val="bottom"/>
            <w:hideMark/>
          </w:tcPr>
          <w:p w14:paraId="7A59290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77</w:t>
            </w:r>
          </w:p>
        </w:tc>
        <w:tc>
          <w:tcPr>
            <w:tcW w:w="966" w:type="dxa"/>
            <w:tcBorders>
              <w:top w:val="nil"/>
              <w:left w:val="nil"/>
              <w:bottom w:val="nil"/>
              <w:right w:val="nil"/>
            </w:tcBorders>
            <w:shd w:val="clear" w:color="auto" w:fill="auto"/>
            <w:noWrap/>
            <w:vAlign w:val="bottom"/>
            <w:hideMark/>
          </w:tcPr>
          <w:p w14:paraId="498865BC"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96</w:t>
            </w:r>
          </w:p>
        </w:tc>
        <w:tc>
          <w:tcPr>
            <w:tcW w:w="960" w:type="dxa"/>
            <w:tcBorders>
              <w:top w:val="nil"/>
              <w:left w:val="nil"/>
              <w:bottom w:val="nil"/>
              <w:right w:val="nil"/>
            </w:tcBorders>
            <w:shd w:val="clear" w:color="auto" w:fill="auto"/>
            <w:noWrap/>
            <w:vAlign w:val="bottom"/>
            <w:hideMark/>
          </w:tcPr>
          <w:p w14:paraId="10B3B5F1"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3 847</w:t>
            </w:r>
          </w:p>
        </w:tc>
      </w:tr>
      <w:tr w:rsidR="002A3082" w:rsidRPr="00D154BA" w14:paraId="5B4179D2" w14:textId="77777777" w:rsidTr="001C6604">
        <w:trPr>
          <w:trHeight w:val="288"/>
        </w:trPr>
        <w:tc>
          <w:tcPr>
            <w:tcW w:w="960" w:type="dxa"/>
            <w:tcBorders>
              <w:top w:val="nil"/>
              <w:left w:val="nil"/>
              <w:bottom w:val="nil"/>
              <w:right w:val="nil"/>
            </w:tcBorders>
            <w:shd w:val="clear" w:color="auto" w:fill="auto"/>
            <w:noWrap/>
            <w:vAlign w:val="center"/>
            <w:hideMark/>
          </w:tcPr>
          <w:p w14:paraId="0EDA901B"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2017</w:t>
            </w:r>
          </w:p>
        </w:tc>
        <w:tc>
          <w:tcPr>
            <w:tcW w:w="960" w:type="dxa"/>
            <w:tcBorders>
              <w:top w:val="nil"/>
              <w:left w:val="nil"/>
              <w:bottom w:val="nil"/>
              <w:right w:val="nil"/>
            </w:tcBorders>
            <w:shd w:val="clear" w:color="auto" w:fill="auto"/>
            <w:noWrap/>
            <w:vAlign w:val="bottom"/>
            <w:hideMark/>
          </w:tcPr>
          <w:p w14:paraId="71D72409"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3 847</w:t>
            </w:r>
          </w:p>
        </w:tc>
        <w:tc>
          <w:tcPr>
            <w:tcW w:w="961" w:type="dxa"/>
            <w:tcBorders>
              <w:top w:val="nil"/>
              <w:left w:val="nil"/>
              <w:bottom w:val="nil"/>
              <w:right w:val="nil"/>
            </w:tcBorders>
            <w:shd w:val="clear" w:color="auto" w:fill="auto"/>
            <w:noWrap/>
            <w:vAlign w:val="bottom"/>
            <w:hideMark/>
          </w:tcPr>
          <w:p w14:paraId="658E715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52</w:t>
            </w:r>
          </w:p>
        </w:tc>
        <w:tc>
          <w:tcPr>
            <w:tcW w:w="960" w:type="dxa"/>
            <w:tcBorders>
              <w:top w:val="nil"/>
              <w:left w:val="nil"/>
              <w:bottom w:val="nil"/>
              <w:right w:val="nil"/>
            </w:tcBorders>
            <w:shd w:val="clear" w:color="auto" w:fill="auto"/>
            <w:noWrap/>
            <w:vAlign w:val="bottom"/>
            <w:hideMark/>
          </w:tcPr>
          <w:p w14:paraId="24A005FB"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19</w:t>
            </w:r>
          </w:p>
        </w:tc>
        <w:tc>
          <w:tcPr>
            <w:tcW w:w="960" w:type="dxa"/>
            <w:tcBorders>
              <w:top w:val="nil"/>
              <w:left w:val="nil"/>
              <w:bottom w:val="nil"/>
              <w:right w:val="nil"/>
            </w:tcBorders>
            <w:shd w:val="clear" w:color="auto" w:fill="auto"/>
            <w:noWrap/>
            <w:vAlign w:val="bottom"/>
            <w:hideMark/>
          </w:tcPr>
          <w:p w14:paraId="2A123811"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143</w:t>
            </w:r>
          </w:p>
        </w:tc>
        <w:tc>
          <w:tcPr>
            <w:tcW w:w="960" w:type="dxa"/>
            <w:tcBorders>
              <w:top w:val="nil"/>
              <w:left w:val="nil"/>
              <w:bottom w:val="nil"/>
              <w:right w:val="nil"/>
            </w:tcBorders>
            <w:shd w:val="clear" w:color="auto" w:fill="auto"/>
            <w:noWrap/>
            <w:vAlign w:val="bottom"/>
            <w:hideMark/>
          </w:tcPr>
          <w:p w14:paraId="17FD9B67"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106</w:t>
            </w:r>
          </w:p>
        </w:tc>
        <w:tc>
          <w:tcPr>
            <w:tcW w:w="1008" w:type="dxa"/>
            <w:tcBorders>
              <w:top w:val="nil"/>
              <w:left w:val="nil"/>
              <w:bottom w:val="nil"/>
              <w:right w:val="nil"/>
            </w:tcBorders>
            <w:shd w:val="clear" w:color="auto" w:fill="auto"/>
            <w:noWrap/>
            <w:vAlign w:val="bottom"/>
            <w:hideMark/>
          </w:tcPr>
          <w:p w14:paraId="773F6CDF"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33</w:t>
            </w:r>
          </w:p>
        </w:tc>
        <w:tc>
          <w:tcPr>
            <w:tcW w:w="966" w:type="dxa"/>
            <w:tcBorders>
              <w:top w:val="nil"/>
              <w:left w:val="nil"/>
              <w:bottom w:val="nil"/>
              <w:right w:val="nil"/>
            </w:tcBorders>
            <w:shd w:val="clear" w:color="auto" w:fill="auto"/>
            <w:noWrap/>
            <w:vAlign w:val="bottom"/>
            <w:hideMark/>
          </w:tcPr>
          <w:p w14:paraId="57409887"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37</w:t>
            </w:r>
          </w:p>
        </w:tc>
        <w:tc>
          <w:tcPr>
            <w:tcW w:w="966" w:type="dxa"/>
            <w:tcBorders>
              <w:top w:val="nil"/>
              <w:left w:val="nil"/>
              <w:bottom w:val="nil"/>
              <w:right w:val="nil"/>
            </w:tcBorders>
            <w:shd w:val="clear" w:color="auto" w:fill="auto"/>
            <w:noWrap/>
            <w:vAlign w:val="bottom"/>
            <w:hideMark/>
          </w:tcPr>
          <w:p w14:paraId="64285413"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70</w:t>
            </w:r>
          </w:p>
        </w:tc>
        <w:tc>
          <w:tcPr>
            <w:tcW w:w="960" w:type="dxa"/>
            <w:tcBorders>
              <w:top w:val="nil"/>
              <w:left w:val="nil"/>
              <w:bottom w:val="nil"/>
              <w:right w:val="nil"/>
            </w:tcBorders>
            <w:shd w:val="clear" w:color="auto" w:fill="auto"/>
            <w:noWrap/>
            <w:vAlign w:val="bottom"/>
            <w:hideMark/>
          </w:tcPr>
          <w:p w14:paraId="7A2E3F5B"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3 917</w:t>
            </w:r>
          </w:p>
        </w:tc>
      </w:tr>
      <w:tr w:rsidR="002A3082" w:rsidRPr="00D154BA" w14:paraId="73EF7293" w14:textId="77777777" w:rsidTr="001C6604">
        <w:trPr>
          <w:trHeight w:val="288"/>
        </w:trPr>
        <w:tc>
          <w:tcPr>
            <w:tcW w:w="960" w:type="dxa"/>
            <w:tcBorders>
              <w:top w:val="nil"/>
              <w:left w:val="nil"/>
              <w:bottom w:val="nil"/>
              <w:right w:val="nil"/>
            </w:tcBorders>
            <w:shd w:val="clear" w:color="auto" w:fill="auto"/>
            <w:noWrap/>
            <w:vAlign w:val="center"/>
            <w:hideMark/>
          </w:tcPr>
          <w:p w14:paraId="79EB5F8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2018</w:t>
            </w:r>
          </w:p>
        </w:tc>
        <w:tc>
          <w:tcPr>
            <w:tcW w:w="960" w:type="dxa"/>
            <w:tcBorders>
              <w:top w:val="nil"/>
              <w:left w:val="nil"/>
              <w:bottom w:val="nil"/>
              <w:right w:val="nil"/>
            </w:tcBorders>
            <w:shd w:val="clear" w:color="auto" w:fill="auto"/>
            <w:noWrap/>
            <w:vAlign w:val="bottom"/>
            <w:hideMark/>
          </w:tcPr>
          <w:p w14:paraId="55BDA48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3 917</w:t>
            </w:r>
          </w:p>
        </w:tc>
        <w:tc>
          <w:tcPr>
            <w:tcW w:w="961" w:type="dxa"/>
            <w:tcBorders>
              <w:top w:val="nil"/>
              <w:left w:val="nil"/>
              <w:bottom w:val="nil"/>
              <w:right w:val="nil"/>
            </w:tcBorders>
            <w:shd w:val="clear" w:color="auto" w:fill="auto"/>
            <w:noWrap/>
            <w:vAlign w:val="bottom"/>
            <w:hideMark/>
          </w:tcPr>
          <w:p w14:paraId="675C9B23"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33</w:t>
            </w:r>
          </w:p>
        </w:tc>
        <w:tc>
          <w:tcPr>
            <w:tcW w:w="960" w:type="dxa"/>
            <w:tcBorders>
              <w:top w:val="nil"/>
              <w:left w:val="nil"/>
              <w:bottom w:val="nil"/>
              <w:right w:val="nil"/>
            </w:tcBorders>
            <w:shd w:val="clear" w:color="auto" w:fill="auto"/>
            <w:noWrap/>
            <w:vAlign w:val="bottom"/>
            <w:hideMark/>
          </w:tcPr>
          <w:p w14:paraId="66B88958"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24</w:t>
            </w:r>
          </w:p>
        </w:tc>
        <w:tc>
          <w:tcPr>
            <w:tcW w:w="960" w:type="dxa"/>
            <w:tcBorders>
              <w:top w:val="nil"/>
              <w:left w:val="nil"/>
              <w:bottom w:val="nil"/>
              <w:right w:val="nil"/>
            </w:tcBorders>
            <w:shd w:val="clear" w:color="auto" w:fill="auto"/>
            <w:noWrap/>
            <w:vAlign w:val="bottom"/>
            <w:hideMark/>
          </w:tcPr>
          <w:p w14:paraId="5079E9E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185</w:t>
            </w:r>
          </w:p>
        </w:tc>
        <w:tc>
          <w:tcPr>
            <w:tcW w:w="960" w:type="dxa"/>
            <w:tcBorders>
              <w:top w:val="nil"/>
              <w:left w:val="nil"/>
              <w:bottom w:val="nil"/>
              <w:right w:val="nil"/>
            </w:tcBorders>
            <w:shd w:val="clear" w:color="auto" w:fill="auto"/>
            <w:noWrap/>
            <w:vAlign w:val="bottom"/>
            <w:hideMark/>
          </w:tcPr>
          <w:p w14:paraId="70103E0D"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137</w:t>
            </w:r>
          </w:p>
        </w:tc>
        <w:tc>
          <w:tcPr>
            <w:tcW w:w="1008" w:type="dxa"/>
            <w:tcBorders>
              <w:top w:val="nil"/>
              <w:left w:val="nil"/>
              <w:bottom w:val="nil"/>
              <w:right w:val="nil"/>
            </w:tcBorders>
            <w:shd w:val="clear" w:color="auto" w:fill="auto"/>
            <w:noWrap/>
            <w:vAlign w:val="bottom"/>
            <w:hideMark/>
          </w:tcPr>
          <w:p w14:paraId="3A297CD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9</w:t>
            </w:r>
          </w:p>
        </w:tc>
        <w:tc>
          <w:tcPr>
            <w:tcW w:w="966" w:type="dxa"/>
            <w:tcBorders>
              <w:top w:val="nil"/>
              <w:left w:val="nil"/>
              <w:bottom w:val="nil"/>
              <w:right w:val="nil"/>
            </w:tcBorders>
            <w:shd w:val="clear" w:color="auto" w:fill="auto"/>
            <w:noWrap/>
            <w:vAlign w:val="bottom"/>
            <w:hideMark/>
          </w:tcPr>
          <w:p w14:paraId="64A6671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48</w:t>
            </w:r>
          </w:p>
        </w:tc>
        <w:tc>
          <w:tcPr>
            <w:tcW w:w="966" w:type="dxa"/>
            <w:tcBorders>
              <w:top w:val="nil"/>
              <w:left w:val="nil"/>
              <w:bottom w:val="nil"/>
              <w:right w:val="nil"/>
            </w:tcBorders>
            <w:shd w:val="clear" w:color="auto" w:fill="auto"/>
            <w:noWrap/>
            <w:vAlign w:val="bottom"/>
            <w:hideMark/>
          </w:tcPr>
          <w:p w14:paraId="5ECEDA24"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57</w:t>
            </w:r>
          </w:p>
        </w:tc>
        <w:tc>
          <w:tcPr>
            <w:tcW w:w="960" w:type="dxa"/>
            <w:tcBorders>
              <w:top w:val="nil"/>
              <w:left w:val="nil"/>
              <w:bottom w:val="nil"/>
              <w:right w:val="nil"/>
            </w:tcBorders>
            <w:shd w:val="clear" w:color="auto" w:fill="auto"/>
            <w:noWrap/>
            <w:vAlign w:val="bottom"/>
            <w:hideMark/>
          </w:tcPr>
          <w:p w14:paraId="409374A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3 974</w:t>
            </w:r>
          </w:p>
        </w:tc>
      </w:tr>
      <w:tr w:rsidR="002A3082" w:rsidRPr="00D154BA" w14:paraId="0A574C17" w14:textId="77777777" w:rsidTr="001C6604">
        <w:trPr>
          <w:trHeight w:val="288"/>
        </w:trPr>
        <w:tc>
          <w:tcPr>
            <w:tcW w:w="960" w:type="dxa"/>
            <w:tcBorders>
              <w:top w:val="nil"/>
              <w:left w:val="nil"/>
              <w:bottom w:val="nil"/>
              <w:right w:val="nil"/>
            </w:tcBorders>
            <w:shd w:val="clear" w:color="auto" w:fill="auto"/>
            <w:noWrap/>
            <w:vAlign w:val="center"/>
            <w:hideMark/>
          </w:tcPr>
          <w:p w14:paraId="440B62EB"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2019</w:t>
            </w:r>
          </w:p>
        </w:tc>
        <w:tc>
          <w:tcPr>
            <w:tcW w:w="960" w:type="dxa"/>
            <w:tcBorders>
              <w:top w:val="nil"/>
              <w:left w:val="nil"/>
              <w:bottom w:val="nil"/>
              <w:right w:val="nil"/>
            </w:tcBorders>
            <w:shd w:val="clear" w:color="auto" w:fill="auto"/>
            <w:noWrap/>
            <w:vAlign w:val="bottom"/>
            <w:hideMark/>
          </w:tcPr>
          <w:p w14:paraId="03DEB268"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3 974</w:t>
            </w:r>
          </w:p>
        </w:tc>
        <w:tc>
          <w:tcPr>
            <w:tcW w:w="961" w:type="dxa"/>
            <w:tcBorders>
              <w:top w:val="nil"/>
              <w:left w:val="nil"/>
              <w:bottom w:val="nil"/>
              <w:right w:val="nil"/>
            </w:tcBorders>
            <w:shd w:val="clear" w:color="auto" w:fill="auto"/>
            <w:noWrap/>
            <w:vAlign w:val="bottom"/>
            <w:hideMark/>
          </w:tcPr>
          <w:p w14:paraId="116EFBE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50</w:t>
            </w:r>
          </w:p>
        </w:tc>
        <w:tc>
          <w:tcPr>
            <w:tcW w:w="960" w:type="dxa"/>
            <w:tcBorders>
              <w:top w:val="nil"/>
              <w:left w:val="nil"/>
              <w:bottom w:val="nil"/>
              <w:right w:val="nil"/>
            </w:tcBorders>
            <w:shd w:val="clear" w:color="auto" w:fill="auto"/>
            <w:noWrap/>
            <w:vAlign w:val="bottom"/>
            <w:hideMark/>
          </w:tcPr>
          <w:p w14:paraId="69C18DC6"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29</w:t>
            </w:r>
          </w:p>
        </w:tc>
        <w:tc>
          <w:tcPr>
            <w:tcW w:w="960" w:type="dxa"/>
            <w:tcBorders>
              <w:top w:val="nil"/>
              <w:left w:val="nil"/>
              <w:bottom w:val="nil"/>
              <w:right w:val="nil"/>
            </w:tcBorders>
            <w:shd w:val="clear" w:color="auto" w:fill="auto"/>
            <w:noWrap/>
            <w:vAlign w:val="bottom"/>
            <w:hideMark/>
          </w:tcPr>
          <w:p w14:paraId="4168D71F"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188</w:t>
            </w:r>
          </w:p>
        </w:tc>
        <w:tc>
          <w:tcPr>
            <w:tcW w:w="960" w:type="dxa"/>
            <w:tcBorders>
              <w:top w:val="nil"/>
              <w:left w:val="nil"/>
              <w:bottom w:val="nil"/>
              <w:right w:val="nil"/>
            </w:tcBorders>
            <w:shd w:val="clear" w:color="auto" w:fill="auto"/>
            <w:noWrap/>
            <w:vAlign w:val="bottom"/>
            <w:hideMark/>
          </w:tcPr>
          <w:p w14:paraId="6E119334"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119</w:t>
            </w:r>
          </w:p>
        </w:tc>
        <w:tc>
          <w:tcPr>
            <w:tcW w:w="1008" w:type="dxa"/>
            <w:tcBorders>
              <w:top w:val="nil"/>
              <w:left w:val="nil"/>
              <w:bottom w:val="nil"/>
              <w:right w:val="nil"/>
            </w:tcBorders>
            <w:shd w:val="clear" w:color="auto" w:fill="auto"/>
            <w:noWrap/>
            <w:vAlign w:val="bottom"/>
            <w:hideMark/>
          </w:tcPr>
          <w:p w14:paraId="33493504"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21</w:t>
            </w:r>
          </w:p>
        </w:tc>
        <w:tc>
          <w:tcPr>
            <w:tcW w:w="966" w:type="dxa"/>
            <w:tcBorders>
              <w:top w:val="nil"/>
              <w:left w:val="nil"/>
              <w:bottom w:val="nil"/>
              <w:right w:val="nil"/>
            </w:tcBorders>
            <w:shd w:val="clear" w:color="auto" w:fill="auto"/>
            <w:noWrap/>
            <w:vAlign w:val="bottom"/>
            <w:hideMark/>
          </w:tcPr>
          <w:p w14:paraId="1A83AF8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69</w:t>
            </w:r>
          </w:p>
        </w:tc>
        <w:tc>
          <w:tcPr>
            <w:tcW w:w="966" w:type="dxa"/>
            <w:tcBorders>
              <w:top w:val="nil"/>
              <w:left w:val="nil"/>
              <w:bottom w:val="nil"/>
              <w:right w:val="nil"/>
            </w:tcBorders>
            <w:shd w:val="clear" w:color="auto" w:fill="auto"/>
            <w:noWrap/>
            <w:vAlign w:val="bottom"/>
            <w:hideMark/>
          </w:tcPr>
          <w:p w14:paraId="48F07B3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90</w:t>
            </w:r>
          </w:p>
        </w:tc>
        <w:tc>
          <w:tcPr>
            <w:tcW w:w="960" w:type="dxa"/>
            <w:tcBorders>
              <w:top w:val="nil"/>
              <w:left w:val="nil"/>
              <w:bottom w:val="nil"/>
              <w:right w:val="nil"/>
            </w:tcBorders>
            <w:shd w:val="clear" w:color="auto" w:fill="auto"/>
            <w:noWrap/>
            <w:vAlign w:val="bottom"/>
            <w:hideMark/>
          </w:tcPr>
          <w:p w14:paraId="4CB301C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4 064</w:t>
            </w:r>
          </w:p>
        </w:tc>
      </w:tr>
      <w:tr w:rsidR="002A3082" w:rsidRPr="00D154BA" w14:paraId="304C5FCC" w14:textId="77777777" w:rsidTr="001C6604">
        <w:trPr>
          <w:trHeight w:val="288"/>
        </w:trPr>
        <w:tc>
          <w:tcPr>
            <w:tcW w:w="960" w:type="dxa"/>
            <w:tcBorders>
              <w:top w:val="nil"/>
              <w:left w:val="nil"/>
              <w:bottom w:val="nil"/>
              <w:right w:val="nil"/>
            </w:tcBorders>
            <w:shd w:val="clear" w:color="auto" w:fill="auto"/>
            <w:noWrap/>
            <w:vAlign w:val="center"/>
            <w:hideMark/>
          </w:tcPr>
          <w:p w14:paraId="520ED55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center"/>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2020</w:t>
            </w:r>
          </w:p>
        </w:tc>
        <w:tc>
          <w:tcPr>
            <w:tcW w:w="960" w:type="dxa"/>
            <w:tcBorders>
              <w:top w:val="nil"/>
              <w:left w:val="nil"/>
              <w:bottom w:val="nil"/>
              <w:right w:val="nil"/>
            </w:tcBorders>
            <w:shd w:val="clear" w:color="auto" w:fill="auto"/>
            <w:noWrap/>
            <w:vAlign w:val="bottom"/>
            <w:hideMark/>
          </w:tcPr>
          <w:p w14:paraId="1E1A386E"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4 064</w:t>
            </w:r>
          </w:p>
        </w:tc>
        <w:tc>
          <w:tcPr>
            <w:tcW w:w="961" w:type="dxa"/>
            <w:tcBorders>
              <w:top w:val="nil"/>
              <w:left w:val="nil"/>
              <w:bottom w:val="nil"/>
              <w:right w:val="nil"/>
            </w:tcBorders>
            <w:shd w:val="clear" w:color="auto" w:fill="auto"/>
            <w:noWrap/>
            <w:vAlign w:val="bottom"/>
            <w:hideMark/>
          </w:tcPr>
          <w:p w14:paraId="6EF389AF"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52</w:t>
            </w:r>
          </w:p>
        </w:tc>
        <w:tc>
          <w:tcPr>
            <w:tcW w:w="960" w:type="dxa"/>
            <w:tcBorders>
              <w:top w:val="nil"/>
              <w:left w:val="nil"/>
              <w:bottom w:val="nil"/>
              <w:right w:val="nil"/>
            </w:tcBorders>
            <w:shd w:val="clear" w:color="auto" w:fill="auto"/>
            <w:noWrap/>
            <w:vAlign w:val="bottom"/>
            <w:hideMark/>
          </w:tcPr>
          <w:p w14:paraId="0FF5E17C"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33</w:t>
            </w:r>
          </w:p>
        </w:tc>
        <w:tc>
          <w:tcPr>
            <w:tcW w:w="960" w:type="dxa"/>
            <w:tcBorders>
              <w:top w:val="nil"/>
              <w:left w:val="nil"/>
              <w:bottom w:val="nil"/>
              <w:right w:val="nil"/>
            </w:tcBorders>
            <w:shd w:val="clear" w:color="auto" w:fill="auto"/>
            <w:noWrap/>
            <w:vAlign w:val="bottom"/>
            <w:hideMark/>
          </w:tcPr>
          <w:p w14:paraId="66D7FC87"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203</w:t>
            </w:r>
          </w:p>
        </w:tc>
        <w:tc>
          <w:tcPr>
            <w:tcW w:w="960" w:type="dxa"/>
            <w:tcBorders>
              <w:top w:val="nil"/>
              <w:left w:val="nil"/>
              <w:bottom w:val="nil"/>
              <w:right w:val="nil"/>
            </w:tcBorders>
            <w:shd w:val="clear" w:color="auto" w:fill="auto"/>
            <w:noWrap/>
            <w:vAlign w:val="bottom"/>
            <w:hideMark/>
          </w:tcPr>
          <w:p w14:paraId="06FFC6E0"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132</w:t>
            </w:r>
          </w:p>
        </w:tc>
        <w:tc>
          <w:tcPr>
            <w:tcW w:w="1008" w:type="dxa"/>
            <w:tcBorders>
              <w:top w:val="nil"/>
              <w:left w:val="nil"/>
              <w:bottom w:val="nil"/>
              <w:right w:val="nil"/>
            </w:tcBorders>
            <w:shd w:val="clear" w:color="auto" w:fill="auto"/>
            <w:noWrap/>
            <w:vAlign w:val="bottom"/>
            <w:hideMark/>
          </w:tcPr>
          <w:p w14:paraId="1D7D2E35"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19</w:t>
            </w:r>
          </w:p>
        </w:tc>
        <w:tc>
          <w:tcPr>
            <w:tcW w:w="966" w:type="dxa"/>
            <w:tcBorders>
              <w:top w:val="nil"/>
              <w:left w:val="nil"/>
              <w:bottom w:val="nil"/>
              <w:right w:val="nil"/>
            </w:tcBorders>
            <w:shd w:val="clear" w:color="auto" w:fill="auto"/>
            <w:noWrap/>
            <w:vAlign w:val="bottom"/>
            <w:hideMark/>
          </w:tcPr>
          <w:p w14:paraId="66626EE2"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71</w:t>
            </w:r>
          </w:p>
        </w:tc>
        <w:tc>
          <w:tcPr>
            <w:tcW w:w="966" w:type="dxa"/>
            <w:tcBorders>
              <w:top w:val="nil"/>
              <w:left w:val="nil"/>
              <w:bottom w:val="nil"/>
              <w:right w:val="nil"/>
            </w:tcBorders>
            <w:shd w:val="clear" w:color="auto" w:fill="auto"/>
            <w:noWrap/>
            <w:vAlign w:val="bottom"/>
            <w:hideMark/>
          </w:tcPr>
          <w:p w14:paraId="6944C6D1"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90</w:t>
            </w:r>
          </w:p>
        </w:tc>
        <w:tc>
          <w:tcPr>
            <w:tcW w:w="960" w:type="dxa"/>
            <w:tcBorders>
              <w:top w:val="nil"/>
              <w:left w:val="nil"/>
              <w:bottom w:val="nil"/>
              <w:right w:val="nil"/>
            </w:tcBorders>
            <w:shd w:val="clear" w:color="auto" w:fill="auto"/>
            <w:noWrap/>
            <w:vAlign w:val="bottom"/>
            <w:hideMark/>
          </w:tcPr>
          <w:p w14:paraId="0E8C1D4A" w14:textId="77777777" w:rsidR="002A3082" w:rsidRPr="00D154BA" w:rsidRDefault="002A3082" w:rsidP="002273F8">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4 154</w:t>
            </w:r>
          </w:p>
        </w:tc>
      </w:tr>
    </w:tbl>
    <w:p w14:paraId="7D03EC9F" w14:textId="77777777" w:rsidR="001C6604" w:rsidRDefault="001C6604" w:rsidP="001C6604">
      <w:pPr>
        <w:spacing w:before="183"/>
        <w:ind w:left="116"/>
        <w:rPr>
          <w:i/>
        </w:rPr>
      </w:pPr>
      <w:r>
        <w:rPr>
          <w:i/>
        </w:rPr>
        <w:t>Zdroj: Český statistický úřad, 2020</w:t>
      </w:r>
    </w:p>
    <w:p w14:paraId="1A9995F6" w14:textId="77777777" w:rsidR="001C6604" w:rsidRPr="000947D1" w:rsidRDefault="001C6604" w:rsidP="000947D1">
      <w:pPr>
        <w:pStyle w:val="Zkladntext"/>
        <w:spacing w:before="240" w:line="360" w:lineRule="auto"/>
        <w:ind w:left="116" w:right="392"/>
        <w:jc w:val="both"/>
        <w:rPr>
          <w:rFonts w:ascii="Times New Roman" w:hAnsi="Times New Roman" w:cs="Times New Roman"/>
          <w:sz w:val="24"/>
          <w:szCs w:val="24"/>
        </w:rPr>
      </w:pPr>
    </w:p>
    <w:p w14:paraId="111ABE22" w14:textId="77777777" w:rsidR="001C6604" w:rsidRPr="006513D5" w:rsidRDefault="0053277C" w:rsidP="000947D1">
      <w:pPr>
        <w:pStyle w:val="Zkladntext"/>
        <w:spacing w:before="240" w:line="360" w:lineRule="auto"/>
        <w:ind w:left="116" w:right="392"/>
        <w:jc w:val="both"/>
        <w:rPr>
          <w:rFonts w:ascii="Times New Roman" w:hAnsi="Times New Roman" w:cs="Times New Roman"/>
          <w:sz w:val="24"/>
          <w:szCs w:val="24"/>
        </w:rPr>
      </w:pPr>
      <w:r>
        <w:rPr>
          <w:rFonts w:ascii="Times New Roman" w:hAnsi="Times New Roman" w:cs="Times New Roman"/>
          <w:sz w:val="24"/>
          <w:szCs w:val="24"/>
        </w:rPr>
        <w:t>V tabul</w:t>
      </w:r>
      <w:r w:rsidR="00D154BA">
        <w:rPr>
          <w:rFonts w:ascii="Times New Roman" w:hAnsi="Times New Roman" w:cs="Times New Roman"/>
          <w:sz w:val="24"/>
          <w:szCs w:val="24"/>
        </w:rPr>
        <w:t>kách</w:t>
      </w:r>
      <w:r>
        <w:rPr>
          <w:rFonts w:ascii="Times New Roman" w:hAnsi="Times New Roman" w:cs="Times New Roman"/>
          <w:sz w:val="24"/>
          <w:szCs w:val="24"/>
        </w:rPr>
        <w:t xml:space="preserve"> č. 2 </w:t>
      </w:r>
      <w:r w:rsidR="00D154BA">
        <w:rPr>
          <w:rFonts w:ascii="Times New Roman" w:hAnsi="Times New Roman" w:cs="Times New Roman"/>
          <w:sz w:val="24"/>
          <w:szCs w:val="24"/>
        </w:rPr>
        <w:t xml:space="preserve">a 3 </w:t>
      </w:r>
      <w:r>
        <w:rPr>
          <w:rFonts w:ascii="Times New Roman" w:hAnsi="Times New Roman" w:cs="Times New Roman"/>
          <w:sz w:val="24"/>
          <w:szCs w:val="24"/>
        </w:rPr>
        <w:t xml:space="preserve">je zřejmý vývoj </w:t>
      </w:r>
      <w:r w:rsidR="003107F9">
        <w:rPr>
          <w:rFonts w:ascii="Times New Roman" w:hAnsi="Times New Roman" w:cs="Times New Roman"/>
          <w:sz w:val="24"/>
          <w:szCs w:val="24"/>
        </w:rPr>
        <w:t xml:space="preserve">směrem ke zvyšování průměrného věku v obci a nárůstu počtu obyvatel v seniorské populaci 65+. Zřejmý nárůst je viditelný i v sekci </w:t>
      </w:r>
      <w:r w:rsidR="00D154BA">
        <w:rPr>
          <w:rFonts w:ascii="Times New Roman" w:hAnsi="Times New Roman" w:cs="Times New Roman"/>
          <w:sz w:val="24"/>
          <w:szCs w:val="24"/>
        </w:rPr>
        <w:t xml:space="preserve">věku 15-64, přičemž zde zcela logicky není možné jasně detekovat, které věkové oblasti se většinově nárůst týká. </w:t>
      </w:r>
    </w:p>
    <w:p w14:paraId="49FCE7EE" w14:textId="77777777" w:rsidR="0053277C" w:rsidRDefault="0053277C">
      <w:pPr>
        <w:pStyle w:val="Zkladntext"/>
        <w:spacing w:before="34"/>
        <w:ind w:left="116"/>
        <w:rPr>
          <w:rFonts w:ascii="Times New Roman" w:hAnsi="Times New Roman" w:cs="Times New Roman"/>
          <w:sz w:val="24"/>
          <w:szCs w:val="24"/>
        </w:rPr>
      </w:pPr>
    </w:p>
    <w:p w14:paraId="065A7D8A" w14:textId="77777777" w:rsidR="00E32C40" w:rsidRPr="006513D5" w:rsidRDefault="00F662E3">
      <w:pPr>
        <w:pStyle w:val="Zkladntext"/>
        <w:spacing w:before="34"/>
        <w:ind w:left="116"/>
        <w:rPr>
          <w:rFonts w:ascii="Times New Roman" w:hAnsi="Times New Roman" w:cs="Times New Roman"/>
          <w:sz w:val="24"/>
          <w:szCs w:val="24"/>
        </w:rPr>
      </w:pPr>
      <w:r w:rsidRPr="006513D5">
        <w:rPr>
          <w:rFonts w:ascii="Times New Roman" w:hAnsi="Times New Roman" w:cs="Times New Roman"/>
          <w:sz w:val="24"/>
          <w:szCs w:val="24"/>
        </w:rPr>
        <w:t xml:space="preserve">Tabulka č. </w:t>
      </w:r>
      <w:r w:rsidR="001C6604" w:rsidRPr="006513D5">
        <w:rPr>
          <w:rFonts w:ascii="Times New Roman" w:hAnsi="Times New Roman" w:cs="Times New Roman"/>
          <w:sz w:val="24"/>
          <w:szCs w:val="24"/>
        </w:rPr>
        <w:t>2</w:t>
      </w:r>
      <w:r w:rsidRPr="006513D5">
        <w:rPr>
          <w:rFonts w:ascii="Times New Roman" w:hAnsi="Times New Roman" w:cs="Times New Roman"/>
          <w:sz w:val="24"/>
          <w:szCs w:val="24"/>
        </w:rPr>
        <w:t>: Vývoj stavu obyvatelstva v letech 201</w:t>
      </w:r>
      <w:r w:rsidR="00AD1BAF" w:rsidRPr="006513D5">
        <w:rPr>
          <w:rFonts w:ascii="Times New Roman" w:hAnsi="Times New Roman" w:cs="Times New Roman"/>
          <w:sz w:val="24"/>
          <w:szCs w:val="24"/>
        </w:rPr>
        <w:t>5</w:t>
      </w:r>
      <w:r w:rsidRPr="006513D5">
        <w:rPr>
          <w:rFonts w:ascii="Times New Roman" w:hAnsi="Times New Roman" w:cs="Times New Roman"/>
          <w:sz w:val="24"/>
          <w:szCs w:val="24"/>
        </w:rPr>
        <w:t xml:space="preserve"> – 20</w:t>
      </w:r>
      <w:r w:rsidR="00AD1BAF" w:rsidRPr="006513D5">
        <w:rPr>
          <w:rFonts w:ascii="Times New Roman" w:hAnsi="Times New Roman" w:cs="Times New Roman"/>
          <w:sz w:val="24"/>
          <w:szCs w:val="24"/>
        </w:rPr>
        <w:t>20</w:t>
      </w:r>
    </w:p>
    <w:p w14:paraId="588ED612" w14:textId="77777777" w:rsidR="00E32C40" w:rsidRDefault="00E32C40">
      <w:pPr>
        <w:pStyle w:val="Zkladntext"/>
        <w:spacing w:before="8"/>
        <w:rPr>
          <w:sz w:val="12"/>
        </w:rPr>
      </w:pPr>
    </w:p>
    <w:p w14:paraId="7AB7608E" w14:textId="77777777" w:rsidR="00AD1BAF" w:rsidRDefault="00AD1BAF" w:rsidP="00AD1BAF">
      <w:pPr>
        <w:ind w:left="116"/>
        <w:rPr>
          <w:i/>
        </w:rPr>
      </w:pPr>
    </w:p>
    <w:tbl>
      <w:tblPr>
        <w:tblW w:w="7760" w:type="dxa"/>
        <w:tblCellMar>
          <w:left w:w="70" w:type="dxa"/>
          <w:right w:w="70" w:type="dxa"/>
        </w:tblCellMar>
        <w:tblLook w:val="04A0" w:firstRow="1" w:lastRow="0" w:firstColumn="1" w:lastColumn="0" w:noHBand="0" w:noVBand="1"/>
      </w:tblPr>
      <w:tblGrid>
        <w:gridCol w:w="847"/>
        <w:gridCol w:w="1007"/>
        <w:gridCol w:w="960"/>
        <w:gridCol w:w="960"/>
        <w:gridCol w:w="960"/>
        <w:gridCol w:w="960"/>
        <w:gridCol w:w="960"/>
        <w:gridCol w:w="1194"/>
      </w:tblGrid>
      <w:tr w:rsidR="00AD1BAF" w:rsidRPr="00216AA7" w14:paraId="7C3C6E7E" w14:textId="77777777" w:rsidTr="00B20436">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016A1"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Území:</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670FFD1"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Psáry (okres Praha-západ)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12F342"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0AE7E5"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6F0984"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CCF82C"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59AD7E"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E6177C3"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 </w:t>
            </w:r>
          </w:p>
        </w:tc>
      </w:tr>
      <w:tr w:rsidR="00AD1BAF" w:rsidRPr="00216AA7" w14:paraId="34C1DC51" w14:textId="77777777" w:rsidTr="00B20436">
        <w:trPr>
          <w:trHeight w:val="57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567E550"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 </w:t>
            </w:r>
          </w:p>
        </w:tc>
        <w:tc>
          <w:tcPr>
            <w:tcW w:w="960" w:type="dxa"/>
            <w:tcBorders>
              <w:top w:val="nil"/>
              <w:left w:val="nil"/>
              <w:bottom w:val="single" w:sz="4" w:space="0" w:color="auto"/>
              <w:right w:val="single" w:sz="4" w:space="0" w:color="auto"/>
            </w:tcBorders>
            <w:shd w:val="clear" w:color="auto" w:fill="auto"/>
            <w:vAlign w:val="center"/>
            <w:hideMark/>
          </w:tcPr>
          <w:p w14:paraId="6DD50C8B"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Počet</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F3293"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v tom podle pohlaví</w:t>
            </w:r>
          </w:p>
        </w:tc>
        <w:tc>
          <w:tcPr>
            <w:tcW w:w="28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3F177"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v tom ve věku (let)</w:t>
            </w:r>
          </w:p>
        </w:tc>
        <w:tc>
          <w:tcPr>
            <w:tcW w:w="1040" w:type="dxa"/>
            <w:tcBorders>
              <w:top w:val="nil"/>
              <w:left w:val="nil"/>
              <w:bottom w:val="single" w:sz="4" w:space="0" w:color="auto"/>
              <w:right w:val="single" w:sz="4" w:space="0" w:color="auto"/>
            </w:tcBorders>
            <w:shd w:val="clear" w:color="auto" w:fill="auto"/>
            <w:vAlign w:val="center"/>
            <w:hideMark/>
          </w:tcPr>
          <w:p w14:paraId="0D6347B0"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Průměrný</w:t>
            </w:r>
          </w:p>
        </w:tc>
      </w:tr>
      <w:tr w:rsidR="00AD1BAF" w:rsidRPr="00216AA7" w14:paraId="6644DC6C" w14:textId="77777777" w:rsidTr="00B20436">
        <w:trPr>
          <w:trHeight w:val="288"/>
        </w:trPr>
        <w:tc>
          <w:tcPr>
            <w:tcW w:w="960" w:type="dxa"/>
            <w:vMerge/>
            <w:tcBorders>
              <w:top w:val="nil"/>
              <w:left w:val="single" w:sz="4" w:space="0" w:color="auto"/>
              <w:bottom w:val="single" w:sz="4" w:space="0" w:color="auto"/>
              <w:right w:val="single" w:sz="4" w:space="0" w:color="auto"/>
            </w:tcBorders>
            <w:vAlign w:val="center"/>
            <w:hideMark/>
          </w:tcPr>
          <w:p w14:paraId="0C2DDDCE" w14:textId="77777777" w:rsidR="00AD1BAF" w:rsidRPr="00D154BA" w:rsidRDefault="00AD1BAF" w:rsidP="00B20436">
            <w:pPr>
              <w:widowControl/>
              <w:autoSpaceDE/>
              <w:autoSpaceDN/>
              <w:rPr>
                <w:rFonts w:ascii="Times New Roman" w:eastAsia="Times New Roman" w:hAnsi="Times New Roman" w:cs="Times New Roman"/>
                <w:b/>
                <w:bCs/>
                <w:color w:val="000000"/>
                <w:sz w:val="24"/>
                <w:szCs w:val="24"/>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56A2DB29"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obyvatel</w:t>
            </w:r>
          </w:p>
        </w:tc>
        <w:tc>
          <w:tcPr>
            <w:tcW w:w="1920" w:type="dxa"/>
            <w:gridSpan w:val="2"/>
            <w:vMerge/>
            <w:tcBorders>
              <w:top w:val="nil"/>
              <w:left w:val="nil"/>
              <w:bottom w:val="single" w:sz="4" w:space="0" w:color="auto"/>
              <w:right w:val="single" w:sz="4" w:space="0" w:color="auto"/>
            </w:tcBorders>
            <w:vAlign w:val="center"/>
            <w:hideMark/>
          </w:tcPr>
          <w:p w14:paraId="40BE9DFE" w14:textId="77777777" w:rsidR="00AD1BAF" w:rsidRPr="00D154BA" w:rsidRDefault="00AD1BAF" w:rsidP="00B20436">
            <w:pPr>
              <w:widowControl/>
              <w:autoSpaceDE/>
              <w:autoSpaceDN/>
              <w:rPr>
                <w:rFonts w:ascii="Times New Roman" w:eastAsia="Times New Roman" w:hAnsi="Times New Roman" w:cs="Times New Roman"/>
                <w:b/>
                <w:bCs/>
                <w:color w:val="000000"/>
                <w:sz w:val="24"/>
                <w:szCs w:val="24"/>
                <w:lang w:eastAsia="cs-CZ"/>
              </w:rPr>
            </w:pPr>
          </w:p>
        </w:tc>
        <w:tc>
          <w:tcPr>
            <w:tcW w:w="2880" w:type="dxa"/>
            <w:gridSpan w:val="3"/>
            <w:vMerge/>
            <w:tcBorders>
              <w:top w:val="nil"/>
              <w:left w:val="nil"/>
              <w:bottom w:val="single" w:sz="4" w:space="0" w:color="auto"/>
              <w:right w:val="single" w:sz="4" w:space="0" w:color="auto"/>
            </w:tcBorders>
            <w:vAlign w:val="center"/>
            <w:hideMark/>
          </w:tcPr>
          <w:p w14:paraId="6BBFFAE7" w14:textId="77777777" w:rsidR="00AD1BAF" w:rsidRPr="00D154BA" w:rsidRDefault="00AD1BAF" w:rsidP="00B20436">
            <w:pPr>
              <w:widowControl/>
              <w:autoSpaceDE/>
              <w:autoSpaceDN/>
              <w:rPr>
                <w:rFonts w:ascii="Times New Roman" w:eastAsia="Times New Roman" w:hAnsi="Times New Roman" w:cs="Times New Roman"/>
                <w:b/>
                <w:bCs/>
                <w:color w:val="000000"/>
                <w:sz w:val="24"/>
                <w:szCs w:val="24"/>
                <w:lang w:eastAsia="cs-CZ"/>
              </w:rPr>
            </w:pPr>
          </w:p>
        </w:tc>
        <w:tc>
          <w:tcPr>
            <w:tcW w:w="1040" w:type="dxa"/>
            <w:tcBorders>
              <w:top w:val="nil"/>
              <w:left w:val="nil"/>
              <w:bottom w:val="single" w:sz="4" w:space="0" w:color="auto"/>
              <w:right w:val="single" w:sz="4" w:space="0" w:color="auto"/>
            </w:tcBorders>
            <w:shd w:val="clear" w:color="auto" w:fill="auto"/>
            <w:vAlign w:val="center"/>
            <w:hideMark/>
          </w:tcPr>
          <w:p w14:paraId="3F0963C2"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věk</w:t>
            </w:r>
          </w:p>
        </w:tc>
      </w:tr>
      <w:tr w:rsidR="00AD1BAF" w:rsidRPr="00216AA7" w14:paraId="670BAFA4" w14:textId="77777777" w:rsidTr="00B20436">
        <w:trPr>
          <w:trHeight w:val="288"/>
        </w:trPr>
        <w:tc>
          <w:tcPr>
            <w:tcW w:w="960" w:type="dxa"/>
            <w:vMerge/>
            <w:tcBorders>
              <w:top w:val="nil"/>
              <w:left w:val="single" w:sz="4" w:space="0" w:color="auto"/>
              <w:bottom w:val="single" w:sz="4" w:space="0" w:color="auto"/>
              <w:right w:val="single" w:sz="4" w:space="0" w:color="auto"/>
            </w:tcBorders>
            <w:vAlign w:val="center"/>
            <w:hideMark/>
          </w:tcPr>
          <w:p w14:paraId="7AC8F7FE" w14:textId="77777777" w:rsidR="00AD1BAF" w:rsidRPr="00D154BA" w:rsidRDefault="00AD1BAF" w:rsidP="00B20436">
            <w:pPr>
              <w:widowControl/>
              <w:autoSpaceDE/>
              <w:autoSpaceDN/>
              <w:rPr>
                <w:rFonts w:ascii="Times New Roman" w:eastAsia="Times New Roman" w:hAnsi="Times New Roman" w:cs="Times New Roman"/>
                <w:b/>
                <w:bCs/>
                <w:color w:val="000000"/>
                <w:sz w:val="24"/>
                <w:szCs w:val="24"/>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0ADEC689"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celkem</w:t>
            </w:r>
          </w:p>
        </w:tc>
        <w:tc>
          <w:tcPr>
            <w:tcW w:w="960" w:type="dxa"/>
            <w:tcBorders>
              <w:top w:val="nil"/>
              <w:left w:val="nil"/>
              <w:bottom w:val="single" w:sz="4" w:space="0" w:color="auto"/>
              <w:right w:val="single" w:sz="4" w:space="0" w:color="auto"/>
            </w:tcBorders>
            <w:shd w:val="clear" w:color="auto" w:fill="auto"/>
            <w:vAlign w:val="center"/>
            <w:hideMark/>
          </w:tcPr>
          <w:p w14:paraId="1F73219B"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muži</w:t>
            </w:r>
          </w:p>
        </w:tc>
        <w:tc>
          <w:tcPr>
            <w:tcW w:w="960" w:type="dxa"/>
            <w:tcBorders>
              <w:top w:val="nil"/>
              <w:left w:val="nil"/>
              <w:bottom w:val="single" w:sz="4" w:space="0" w:color="auto"/>
              <w:right w:val="single" w:sz="4" w:space="0" w:color="auto"/>
            </w:tcBorders>
            <w:shd w:val="clear" w:color="auto" w:fill="auto"/>
            <w:vAlign w:val="center"/>
            <w:hideMark/>
          </w:tcPr>
          <w:p w14:paraId="1EDCF4C1"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ženy</w:t>
            </w:r>
          </w:p>
        </w:tc>
        <w:tc>
          <w:tcPr>
            <w:tcW w:w="960" w:type="dxa"/>
            <w:tcBorders>
              <w:top w:val="nil"/>
              <w:left w:val="nil"/>
              <w:bottom w:val="single" w:sz="4" w:space="0" w:color="auto"/>
              <w:right w:val="single" w:sz="4" w:space="0" w:color="auto"/>
            </w:tcBorders>
            <w:shd w:val="clear" w:color="auto" w:fill="auto"/>
            <w:vAlign w:val="center"/>
            <w:hideMark/>
          </w:tcPr>
          <w:p w14:paraId="1DA6417E"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0-14</w:t>
            </w:r>
          </w:p>
        </w:tc>
        <w:tc>
          <w:tcPr>
            <w:tcW w:w="960" w:type="dxa"/>
            <w:tcBorders>
              <w:top w:val="nil"/>
              <w:left w:val="nil"/>
              <w:bottom w:val="single" w:sz="4" w:space="0" w:color="auto"/>
              <w:right w:val="single" w:sz="4" w:space="0" w:color="auto"/>
            </w:tcBorders>
            <w:shd w:val="clear" w:color="auto" w:fill="auto"/>
            <w:vAlign w:val="center"/>
            <w:hideMark/>
          </w:tcPr>
          <w:p w14:paraId="0E2B4D27"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15-64</w:t>
            </w:r>
          </w:p>
        </w:tc>
        <w:tc>
          <w:tcPr>
            <w:tcW w:w="960" w:type="dxa"/>
            <w:tcBorders>
              <w:top w:val="nil"/>
              <w:left w:val="nil"/>
              <w:bottom w:val="single" w:sz="4" w:space="0" w:color="auto"/>
              <w:right w:val="single" w:sz="4" w:space="0" w:color="auto"/>
            </w:tcBorders>
            <w:shd w:val="clear" w:color="auto" w:fill="auto"/>
            <w:vAlign w:val="center"/>
            <w:hideMark/>
          </w:tcPr>
          <w:p w14:paraId="2E3B847F"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65 a více</w:t>
            </w:r>
          </w:p>
        </w:tc>
        <w:tc>
          <w:tcPr>
            <w:tcW w:w="1040" w:type="dxa"/>
            <w:tcBorders>
              <w:top w:val="nil"/>
              <w:left w:val="nil"/>
              <w:bottom w:val="single" w:sz="4" w:space="0" w:color="auto"/>
              <w:right w:val="single" w:sz="4" w:space="0" w:color="auto"/>
            </w:tcBorders>
            <w:shd w:val="clear" w:color="auto" w:fill="auto"/>
            <w:vAlign w:val="center"/>
            <w:hideMark/>
          </w:tcPr>
          <w:p w14:paraId="3C56BFDF" w14:textId="77777777" w:rsidR="00AD1BAF" w:rsidRPr="00D154BA" w:rsidRDefault="00AD1BAF" w:rsidP="00B20436">
            <w:pPr>
              <w:widowControl/>
              <w:autoSpaceDE/>
              <w:autoSpaceDN/>
              <w:jc w:val="center"/>
              <w:rPr>
                <w:rFonts w:ascii="Times New Roman" w:eastAsia="Times New Roman" w:hAnsi="Times New Roman" w:cs="Times New Roman"/>
                <w:b/>
                <w:bCs/>
                <w:color w:val="000000"/>
                <w:sz w:val="24"/>
                <w:szCs w:val="24"/>
                <w:lang w:eastAsia="cs-CZ"/>
              </w:rPr>
            </w:pPr>
            <w:r w:rsidRPr="00D154BA">
              <w:rPr>
                <w:rFonts w:ascii="Times New Roman" w:eastAsia="Times New Roman" w:hAnsi="Times New Roman" w:cs="Times New Roman"/>
                <w:b/>
                <w:bCs/>
                <w:color w:val="000000"/>
                <w:sz w:val="24"/>
                <w:szCs w:val="24"/>
                <w:lang w:eastAsia="cs-CZ"/>
              </w:rPr>
              <w:t> </w:t>
            </w:r>
          </w:p>
        </w:tc>
      </w:tr>
      <w:tr w:rsidR="00AD1BAF" w:rsidRPr="00216AA7" w14:paraId="263A6BF9"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5E1A6B"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2020</w:t>
            </w:r>
          </w:p>
        </w:tc>
        <w:tc>
          <w:tcPr>
            <w:tcW w:w="960" w:type="dxa"/>
            <w:tcBorders>
              <w:top w:val="nil"/>
              <w:left w:val="nil"/>
              <w:bottom w:val="single" w:sz="4" w:space="0" w:color="auto"/>
              <w:right w:val="single" w:sz="4" w:space="0" w:color="auto"/>
            </w:tcBorders>
            <w:shd w:val="clear" w:color="auto" w:fill="auto"/>
            <w:vAlign w:val="center"/>
            <w:hideMark/>
          </w:tcPr>
          <w:p w14:paraId="23284DAB"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4 154</w:t>
            </w:r>
          </w:p>
        </w:tc>
        <w:tc>
          <w:tcPr>
            <w:tcW w:w="960" w:type="dxa"/>
            <w:tcBorders>
              <w:top w:val="nil"/>
              <w:left w:val="nil"/>
              <w:bottom w:val="single" w:sz="4" w:space="0" w:color="auto"/>
              <w:right w:val="single" w:sz="4" w:space="0" w:color="auto"/>
            </w:tcBorders>
            <w:shd w:val="clear" w:color="auto" w:fill="auto"/>
            <w:vAlign w:val="center"/>
            <w:hideMark/>
          </w:tcPr>
          <w:p w14:paraId="5C3867F2"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2 035</w:t>
            </w:r>
          </w:p>
        </w:tc>
        <w:tc>
          <w:tcPr>
            <w:tcW w:w="960" w:type="dxa"/>
            <w:tcBorders>
              <w:top w:val="nil"/>
              <w:left w:val="nil"/>
              <w:bottom w:val="single" w:sz="4" w:space="0" w:color="auto"/>
              <w:right w:val="single" w:sz="4" w:space="0" w:color="auto"/>
            </w:tcBorders>
            <w:shd w:val="clear" w:color="auto" w:fill="auto"/>
            <w:vAlign w:val="center"/>
            <w:hideMark/>
          </w:tcPr>
          <w:p w14:paraId="7AF88C0C"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2 119</w:t>
            </w:r>
          </w:p>
        </w:tc>
        <w:tc>
          <w:tcPr>
            <w:tcW w:w="960" w:type="dxa"/>
            <w:tcBorders>
              <w:top w:val="nil"/>
              <w:left w:val="nil"/>
              <w:bottom w:val="single" w:sz="4" w:space="0" w:color="auto"/>
              <w:right w:val="single" w:sz="4" w:space="0" w:color="auto"/>
            </w:tcBorders>
            <w:shd w:val="clear" w:color="auto" w:fill="auto"/>
            <w:vAlign w:val="center"/>
            <w:hideMark/>
          </w:tcPr>
          <w:p w14:paraId="2C21A019"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848</w:t>
            </w:r>
          </w:p>
        </w:tc>
        <w:tc>
          <w:tcPr>
            <w:tcW w:w="960" w:type="dxa"/>
            <w:tcBorders>
              <w:top w:val="nil"/>
              <w:left w:val="nil"/>
              <w:bottom w:val="single" w:sz="4" w:space="0" w:color="auto"/>
              <w:right w:val="single" w:sz="4" w:space="0" w:color="auto"/>
            </w:tcBorders>
            <w:shd w:val="clear" w:color="auto" w:fill="auto"/>
            <w:vAlign w:val="center"/>
            <w:hideMark/>
          </w:tcPr>
          <w:p w14:paraId="21079CC0"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2 725</w:t>
            </w:r>
          </w:p>
        </w:tc>
        <w:tc>
          <w:tcPr>
            <w:tcW w:w="960" w:type="dxa"/>
            <w:tcBorders>
              <w:top w:val="nil"/>
              <w:left w:val="nil"/>
              <w:bottom w:val="single" w:sz="4" w:space="0" w:color="auto"/>
              <w:right w:val="single" w:sz="4" w:space="0" w:color="auto"/>
            </w:tcBorders>
            <w:shd w:val="clear" w:color="auto" w:fill="auto"/>
            <w:vAlign w:val="center"/>
            <w:hideMark/>
          </w:tcPr>
          <w:p w14:paraId="3C153809"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581</w:t>
            </w:r>
          </w:p>
        </w:tc>
        <w:tc>
          <w:tcPr>
            <w:tcW w:w="1040" w:type="dxa"/>
            <w:tcBorders>
              <w:top w:val="nil"/>
              <w:left w:val="nil"/>
              <w:bottom w:val="single" w:sz="4" w:space="0" w:color="auto"/>
              <w:right w:val="single" w:sz="4" w:space="0" w:color="auto"/>
            </w:tcBorders>
            <w:shd w:val="clear" w:color="auto" w:fill="auto"/>
            <w:vAlign w:val="center"/>
            <w:hideMark/>
          </w:tcPr>
          <w:p w14:paraId="15137349"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39,1</w:t>
            </w:r>
          </w:p>
        </w:tc>
      </w:tr>
      <w:tr w:rsidR="00AD1BAF" w:rsidRPr="00216AA7" w14:paraId="7CD6AD91"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4CE8A1"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2019</w:t>
            </w:r>
          </w:p>
        </w:tc>
        <w:tc>
          <w:tcPr>
            <w:tcW w:w="960" w:type="dxa"/>
            <w:tcBorders>
              <w:top w:val="nil"/>
              <w:left w:val="nil"/>
              <w:bottom w:val="single" w:sz="4" w:space="0" w:color="auto"/>
              <w:right w:val="single" w:sz="4" w:space="0" w:color="auto"/>
            </w:tcBorders>
            <w:shd w:val="clear" w:color="auto" w:fill="auto"/>
            <w:vAlign w:val="center"/>
            <w:hideMark/>
          </w:tcPr>
          <w:p w14:paraId="638532AA"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4 064</w:t>
            </w:r>
          </w:p>
        </w:tc>
        <w:tc>
          <w:tcPr>
            <w:tcW w:w="960" w:type="dxa"/>
            <w:tcBorders>
              <w:top w:val="nil"/>
              <w:left w:val="nil"/>
              <w:bottom w:val="single" w:sz="4" w:space="0" w:color="auto"/>
              <w:right w:val="single" w:sz="4" w:space="0" w:color="auto"/>
            </w:tcBorders>
            <w:shd w:val="clear" w:color="auto" w:fill="auto"/>
            <w:vAlign w:val="center"/>
            <w:hideMark/>
          </w:tcPr>
          <w:p w14:paraId="07F59D38"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1 983</w:t>
            </w:r>
          </w:p>
        </w:tc>
        <w:tc>
          <w:tcPr>
            <w:tcW w:w="960" w:type="dxa"/>
            <w:tcBorders>
              <w:top w:val="nil"/>
              <w:left w:val="nil"/>
              <w:bottom w:val="single" w:sz="4" w:space="0" w:color="auto"/>
              <w:right w:val="single" w:sz="4" w:space="0" w:color="auto"/>
            </w:tcBorders>
            <w:shd w:val="clear" w:color="auto" w:fill="auto"/>
            <w:vAlign w:val="center"/>
            <w:hideMark/>
          </w:tcPr>
          <w:p w14:paraId="749D31AD"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2 081</w:t>
            </w:r>
          </w:p>
        </w:tc>
        <w:tc>
          <w:tcPr>
            <w:tcW w:w="960" w:type="dxa"/>
            <w:tcBorders>
              <w:top w:val="nil"/>
              <w:left w:val="nil"/>
              <w:bottom w:val="single" w:sz="4" w:space="0" w:color="auto"/>
              <w:right w:val="single" w:sz="4" w:space="0" w:color="auto"/>
            </w:tcBorders>
            <w:shd w:val="clear" w:color="auto" w:fill="auto"/>
            <w:vAlign w:val="center"/>
            <w:hideMark/>
          </w:tcPr>
          <w:p w14:paraId="4D87ACDD"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826</w:t>
            </w:r>
          </w:p>
        </w:tc>
        <w:tc>
          <w:tcPr>
            <w:tcW w:w="960" w:type="dxa"/>
            <w:tcBorders>
              <w:top w:val="nil"/>
              <w:left w:val="nil"/>
              <w:bottom w:val="single" w:sz="4" w:space="0" w:color="auto"/>
              <w:right w:val="single" w:sz="4" w:space="0" w:color="auto"/>
            </w:tcBorders>
            <w:shd w:val="clear" w:color="auto" w:fill="auto"/>
            <w:vAlign w:val="center"/>
            <w:hideMark/>
          </w:tcPr>
          <w:p w14:paraId="68FF6D3B"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2 674</w:t>
            </w:r>
          </w:p>
        </w:tc>
        <w:tc>
          <w:tcPr>
            <w:tcW w:w="960" w:type="dxa"/>
            <w:tcBorders>
              <w:top w:val="nil"/>
              <w:left w:val="nil"/>
              <w:bottom w:val="single" w:sz="4" w:space="0" w:color="auto"/>
              <w:right w:val="single" w:sz="4" w:space="0" w:color="auto"/>
            </w:tcBorders>
            <w:shd w:val="clear" w:color="auto" w:fill="auto"/>
            <w:vAlign w:val="center"/>
            <w:hideMark/>
          </w:tcPr>
          <w:p w14:paraId="2A0E4D32"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564</w:t>
            </w:r>
          </w:p>
        </w:tc>
        <w:tc>
          <w:tcPr>
            <w:tcW w:w="1040" w:type="dxa"/>
            <w:tcBorders>
              <w:top w:val="nil"/>
              <w:left w:val="nil"/>
              <w:bottom w:val="single" w:sz="4" w:space="0" w:color="auto"/>
              <w:right w:val="single" w:sz="4" w:space="0" w:color="auto"/>
            </w:tcBorders>
            <w:shd w:val="clear" w:color="auto" w:fill="auto"/>
            <w:vAlign w:val="center"/>
            <w:hideMark/>
          </w:tcPr>
          <w:p w14:paraId="01B44C10"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39</w:t>
            </w:r>
          </w:p>
        </w:tc>
      </w:tr>
      <w:tr w:rsidR="00AD1BAF" w:rsidRPr="00216AA7" w14:paraId="5EEA4E20"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CD96E0"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2018</w:t>
            </w:r>
          </w:p>
        </w:tc>
        <w:tc>
          <w:tcPr>
            <w:tcW w:w="960" w:type="dxa"/>
            <w:tcBorders>
              <w:top w:val="nil"/>
              <w:left w:val="nil"/>
              <w:bottom w:val="single" w:sz="4" w:space="0" w:color="auto"/>
              <w:right w:val="single" w:sz="4" w:space="0" w:color="auto"/>
            </w:tcBorders>
            <w:shd w:val="clear" w:color="auto" w:fill="auto"/>
            <w:vAlign w:val="center"/>
            <w:hideMark/>
          </w:tcPr>
          <w:p w14:paraId="3422023E"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3 974</w:t>
            </w:r>
          </w:p>
        </w:tc>
        <w:tc>
          <w:tcPr>
            <w:tcW w:w="960" w:type="dxa"/>
            <w:tcBorders>
              <w:top w:val="nil"/>
              <w:left w:val="nil"/>
              <w:bottom w:val="single" w:sz="4" w:space="0" w:color="auto"/>
              <w:right w:val="single" w:sz="4" w:space="0" w:color="auto"/>
            </w:tcBorders>
            <w:shd w:val="clear" w:color="auto" w:fill="auto"/>
            <w:vAlign w:val="center"/>
            <w:hideMark/>
          </w:tcPr>
          <w:p w14:paraId="17BCC976"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1 930</w:t>
            </w:r>
          </w:p>
        </w:tc>
        <w:tc>
          <w:tcPr>
            <w:tcW w:w="960" w:type="dxa"/>
            <w:tcBorders>
              <w:top w:val="nil"/>
              <w:left w:val="nil"/>
              <w:bottom w:val="single" w:sz="4" w:space="0" w:color="auto"/>
              <w:right w:val="single" w:sz="4" w:space="0" w:color="auto"/>
            </w:tcBorders>
            <w:shd w:val="clear" w:color="auto" w:fill="auto"/>
            <w:vAlign w:val="center"/>
            <w:hideMark/>
          </w:tcPr>
          <w:p w14:paraId="40896B8A"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2 044</w:t>
            </w:r>
          </w:p>
        </w:tc>
        <w:tc>
          <w:tcPr>
            <w:tcW w:w="960" w:type="dxa"/>
            <w:tcBorders>
              <w:top w:val="nil"/>
              <w:left w:val="nil"/>
              <w:bottom w:val="single" w:sz="4" w:space="0" w:color="auto"/>
              <w:right w:val="single" w:sz="4" w:space="0" w:color="auto"/>
            </w:tcBorders>
            <w:shd w:val="clear" w:color="auto" w:fill="auto"/>
            <w:vAlign w:val="center"/>
            <w:hideMark/>
          </w:tcPr>
          <w:p w14:paraId="72EF6565"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794</w:t>
            </w:r>
          </w:p>
        </w:tc>
        <w:tc>
          <w:tcPr>
            <w:tcW w:w="960" w:type="dxa"/>
            <w:tcBorders>
              <w:top w:val="nil"/>
              <w:left w:val="nil"/>
              <w:bottom w:val="single" w:sz="4" w:space="0" w:color="auto"/>
              <w:right w:val="single" w:sz="4" w:space="0" w:color="auto"/>
            </w:tcBorders>
            <w:shd w:val="clear" w:color="auto" w:fill="auto"/>
            <w:vAlign w:val="center"/>
            <w:hideMark/>
          </w:tcPr>
          <w:p w14:paraId="6511D2D8"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2 650</w:t>
            </w:r>
          </w:p>
        </w:tc>
        <w:tc>
          <w:tcPr>
            <w:tcW w:w="960" w:type="dxa"/>
            <w:tcBorders>
              <w:top w:val="nil"/>
              <w:left w:val="nil"/>
              <w:bottom w:val="single" w:sz="4" w:space="0" w:color="auto"/>
              <w:right w:val="single" w:sz="4" w:space="0" w:color="auto"/>
            </w:tcBorders>
            <w:shd w:val="clear" w:color="auto" w:fill="auto"/>
            <w:vAlign w:val="center"/>
            <w:hideMark/>
          </w:tcPr>
          <w:p w14:paraId="77D28BBF"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530</w:t>
            </w:r>
          </w:p>
        </w:tc>
        <w:tc>
          <w:tcPr>
            <w:tcW w:w="1040" w:type="dxa"/>
            <w:tcBorders>
              <w:top w:val="nil"/>
              <w:left w:val="nil"/>
              <w:bottom w:val="single" w:sz="4" w:space="0" w:color="auto"/>
              <w:right w:val="single" w:sz="4" w:space="0" w:color="auto"/>
            </w:tcBorders>
            <w:shd w:val="clear" w:color="auto" w:fill="auto"/>
            <w:vAlign w:val="center"/>
            <w:hideMark/>
          </w:tcPr>
          <w:p w14:paraId="63481213"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38,9</w:t>
            </w:r>
          </w:p>
        </w:tc>
      </w:tr>
      <w:tr w:rsidR="00AD1BAF" w:rsidRPr="00216AA7" w14:paraId="126A1BBF"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C3F8B1"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2017</w:t>
            </w:r>
          </w:p>
        </w:tc>
        <w:tc>
          <w:tcPr>
            <w:tcW w:w="960" w:type="dxa"/>
            <w:tcBorders>
              <w:top w:val="nil"/>
              <w:left w:val="nil"/>
              <w:bottom w:val="single" w:sz="4" w:space="0" w:color="auto"/>
              <w:right w:val="single" w:sz="4" w:space="0" w:color="auto"/>
            </w:tcBorders>
            <w:shd w:val="clear" w:color="auto" w:fill="auto"/>
            <w:vAlign w:val="center"/>
            <w:hideMark/>
          </w:tcPr>
          <w:p w14:paraId="42287AB0"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3 917</w:t>
            </w:r>
          </w:p>
        </w:tc>
        <w:tc>
          <w:tcPr>
            <w:tcW w:w="960" w:type="dxa"/>
            <w:tcBorders>
              <w:top w:val="nil"/>
              <w:left w:val="nil"/>
              <w:bottom w:val="single" w:sz="4" w:space="0" w:color="auto"/>
              <w:right w:val="single" w:sz="4" w:space="0" w:color="auto"/>
            </w:tcBorders>
            <w:shd w:val="clear" w:color="auto" w:fill="auto"/>
            <w:vAlign w:val="center"/>
            <w:hideMark/>
          </w:tcPr>
          <w:p w14:paraId="25F78A5B"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1 906</w:t>
            </w:r>
          </w:p>
        </w:tc>
        <w:tc>
          <w:tcPr>
            <w:tcW w:w="960" w:type="dxa"/>
            <w:tcBorders>
              <w:top w:val="nil"/>
              <w:left w:val="nil"/>
              <w:bottom w:val="single" w:sz="4" w:space="0" w:color="auto"/>
              <w:right w:val="single" w:sz="4" w:space="0" w:color="auto"/>
            </w:tcBorders>
            <w:shd w:val="clear" w:color="auto" w:fill="auto"/>
            <w:vAlign w:val="center"/>
            <w:hideMark/>
          </w:tcPr>
          <w:p w14:paraId="2483856D"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2 011</w:t>
            </w:r>
          </w:p>
        </w:tc>
        <w:tc>
          <w:tcPr>
            <w:tcW w:w="960" w:type="dxa"/>
            <w:tcBorders>
              <w:top w:val="nil"/>
              <w:left w:val="nil"/>
              <w:bottom w:val="single" w:sz="4" w:space="0" w:color="auto"/>
              <w:right w:val="single" w:sz="4" w:space="0" w:color="auto"/>
            </w:tcBorders>
            <w:shd w:val="clear" w:color="auto" w:fill="auto"/>
            <w:vAlign w:val="center"/>
            <w:hideMark/>
          </w:tcPr>
          <w:p w14:paraId="64A25B32"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779</w:t>
            </w:r>
          </w:p>
        </w:tc>
        <w:tc>
          <w:tcPr>
            <w:tcW w:w="960" w:type="dxa"/>
            <w:tcBorders>
              <w:top w:val="nil"/>
              <w:left w:val="nil"/>
              <w:bottom w:val="single" w:sz="4" w:space="0" w:color="auto"/>
              <w:right w:val="single" w:sz="4" w:space="0" w:color="auto"/>
            </w:tcBorders>
            <w:shd w:val="clear" w:color="auto" w:fill="auto"/>
            <w:vAlign w:val="center"/>
            <w:hideMark/>
          </w:tcPr>
          <w:p w14:paraId="43917AA2"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2 644</w:t>
            </w:r>
          </w:p>
        </w:tc>
        <w:tc>
          <w:tcPr>
            <w:tcW w:w="960" w:type="dxa"/>
            <w:tcBorders>
              <w:top w:val="nil"/>
              <w:left w:val="nil"/>
              <w:bottom w:val="single" w:sz="4" w:space="0" w:color="auto"/>
              <w:right w:val="single" w:sz="4" w:space="0" w:color="auto"/>
            </w:tcBorders>
            <w:shd w:val="clear" w:color="auto" w:fill="auto"/>
            <w:vAlign w:val="center"/>
            <w:hideMark/>
          </w:tcPr>
          <w:p w14:paraId="3F1A8127"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494</w:t>
            </w:r>
          </w:p>
        </w:tc>
        <w:tc>
          <w:tcPr>
            <w:tcW w:w="1040" w:type="dxa"/>
            <w:tcBorders>
              <w:top w:val="nil"/>
              <w:left w:val="nil"/>
              <w:bottom w:val="single" w:sz="4" w:space="0" w:color="auto"/>
              <w:right w:val="single" w:sz="4" w:space="0" w:color="auto"/>
            </w:tcBorders>
            <w:shd w:val="clear" w:color="auto" w:fill="auto"/>
            <w:vAlign w:val="center"/>
            <w:hideMark/>
          </w:tcPr>
          <w:p w14:paraId="76D98902"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38,5</w:t>
            </w:r>
          </w:p>
        </w:tc>
      </w:tr>
      <w:tr w:rsidR="00AD1BAF" w:rsidRPr="00216AA7" w14:paraId="667BD3C2"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B73858"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2016</w:t>
            </w:r>
          </w:p>
        </w:tc>
        <w:tc>
          <w:tcPr>
            <w:tcW w:w="960" w:type="dxa"/>
            <w:tcBorders>
              <w:top w:val="nil"/>
              <w:left w:val="nil"/>
              <w:bottom w:val="single" w:sz="4" w:space="0" w:color="auto"/>
              <w:right w:val="single" w:sz="4" w:space="0" w:color="auto"/>
            </w:tcBorders>
            <w:shd w:val="clear" w:color="auto" w:fill="auto"/>
            <w:vAlign w:val="center"/>
            <w:hideMark/>
          </w:tcPr>
          <w:p w14:paraId="0EF9462A"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3 847</w:t>
            </w:r>
          </w:p>
        </w:tc>
        <w:tc>
          <w:tcPr>
            <w:tcW w:w="960" w:type="dxa"/>
            <w:tcBorders>
              <w:top w:val="nil"/>
              <w:left w:val="nil"/>
              <w:bottom w:val="single" w:sz="4" w:space="0" w:color="auto"/>
              <w:right w:val="single" w:sz="4" w:space="0" w:color="auto"/>
            </w:tcBorders>
            <w:shd w:val="clear" w:color="auto" w:fill="auto"/>
            <w:vAlign w:val="center"/>
            <w:hideMark/>
          </w:tcPr>
          <w:p w14:paraId="0C056399"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1 876</w:t>
            </w:r>
          </w:p>
        </w:tc>
        <w:tc>
          <w:tcPr>
            <w:tcW w:w="960" w:type="dxa"/>
            <w:tcBorders>
              <w:top w:val="nil"/>
              <w:left w:val="nil"/>
              <w:bottom w:val="single" w:sz="4" w:space="0" w:color="auto"/>
              <w:right w:val="single" w:sz="4" w:space="0" w:color="auto"/>
            </w:tcBorders>
            <w:shd w:val="clear" w:color="auto" w:fill="auto"/>
            <w:vAlign w:val="center"/>
            <w:hideMark/>
          </w:tcPr>
          <w:p w14:paraId="45CA89BF"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1 971</w:t>
            </w:r>
          </w:p>
        </w:tc>
        <w:tc>
          <w:tcPr>
            <w:tcW w:w="960" w:type="dxa"/>
            <w:tcBorders>
              <w:top w:val="nil"/>
              <w:left w:val="nil"/>
              <w:bottom w:val="single" w:sz="4" w:space="0" w:color="auto"/>
              <w:right w:val="single" w:sz="4" w:space="0" w:color="auto"/>
            </w:tcBorders>
            <w:shd w:val="clear" w:color="auto" w:fill="auto"/>
            <w:vAlign w:val="center"/>
            <w:hideMark/>
          </w:tcPr>
          <w:p w14:paraId="061341D3"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766</w:t>
            </w:r>
          </w:p>
        </w:tc>
        <w:tc>
          <w:tcPr>
            <w:tcW w:w="960" w:type="dxa"/>
            <w:tcBorders>
              <w:top w:val="nil"/>
              <w:left w:val="nil"/>
              <w:bottom w:val="single" w:sz="4" w:space="0" w:color="auto"/>
              <w:right w:val="single" w:sz="4" w:space="0" w:color="auto"/>
            </w:tcBorders>
            <w:shd w:val="clear" w:color="auto" w:fill="auto"/>
            <w:vAlign w:val="center"/>
            <w:hideMark/>
          </w:tcPr>
          <w:p w14:paraId="2BD10289"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2 616</w:t>
            </w:r>
          </w:p>
        </w:tc>
        <w:tc>
          <w:tcPr>
            <w:tcW w:w="960" w:type="dxa"/>
            <w:tcBorders>
              <w:top w:val="nil"/>
              <w:left w:val="nil"/>
              <w:bottom w:val="single" w:sz="4" w:space="0" w:color="auto"/>
              <w:right w:val="single" w:sz="4" w:space="0" w:color="auto"/>
            </w:tcBorders>
            <w:shd w:val="clear" w:color="auto" w:fill="auto"/>
            <w:vAlign w:val="center"/>
            <w:hideMark/>
          </w:tcPr>
          <w:p w14:paraId="0C5B152B"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465</w:t>
            </w:r>
          </w:p>
        </w:tc>
        <w:tc>
          <w:tcPr>
            <w:tcW w:w="1040" w:type="dxa"/>
            <w:tcBorders>
              <w:top w:val="nil"/>
              <w:left w:val="nil"/>
              <w:bottom w:val="single" w:sz="4" w:space="0" w:color="auto"/>
              <w:right w:val="single" w:sz="4" w:space="0" w:color="auto"/>
            </w:tcBorders>
            <w:shd w:val="clear" w:color="auto" w:fill="auto"/>
            <w:vAlign w:val="center"/>
            <w:hideMark/>
          </w:tcPr>
          <w:p w14:paraId="1D47CC78"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38,2</w:t>
            </w:r>
          </w:p>
        </w:tc>
      </w:tr>
      <w:tr w:rsidR="00AD1BAF" w:rsidRPr="00216AA7" w14:paraId="0201D39E" w14:textId="77777777" w:rsidTr="00B20436">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77B436"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2015</w:t>
            </w:r>
          </w:p>
        </w:tc>
        <w:tc>
          <w:tcPr>
            <w:tcW w:w="960" w:type="dxa"/>
            <w:tcBorders>
              <w:top w:val="nil"/>
              <w:left w:val="nil"/>
              <w:bottom w:val="single" w:sz="4" w:space="0" w:color="auto"/>
              <w:right w:val="single" w:sz="4" w:space="0" w:color="auto"/>
            </w:tcBorders>
            <w:shd w:val="clear" w:color="auto" w:fill="auto"/>
            <w:vAlign w:val="center"/>
            <w:hideMark/>
          </w:tcPr>
          <w:p w14:paraId="06494354"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3 751</w:t>
            </w:r>
          </w:p>
        </w:tc>
        <w:tc>
          <w:tcPr>
            <w:tcW w:w="960" w:type="dxa"/>
            <w:tcBorders>
              <w:top w:val="nil"/>
              <w:left w:val="nil"/>
              <w:bottom w:val="single" w:sz="4" w:space="0" w:color="auto"/>
              <w:right w:val="single" w:sz="4" w:space="0" w:color="auto"/>
            </w:tcBorders>
            <w:shd w:val="clear" w:color="auto" w:fill="auto"/>
            <w:vAlign w:val="center"/>
            <w:hideMark/>
          </w:tcPr>
          <w:p w14:paraId="43A89A79"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1 831</w:t>
            </w:r>
          </w:p>
        </w:tc>
        <w:tc>
          <w:tcPr>
            <w:tcW w:w="960" w:type="dxa"/>
            <w:tcBorders>
              <w:top w:val="nil"/>
              <w:left w:val="nil"/>
              <w:bottom w:val="single" w:sz="4" w:space="0" w:color="auto"/>
              <w:right w:val="single" w:sz="4" w:space="0" w:color="auto"/>
            </w:tcBorders>
            <w:shd w:val="clear" w:color="auto" w:fill="auto"/>
            <w:vAlign w:val="center"/>
            <w:hideMark/>
          </w:tcPr>
          <w:p w14:paraId="363AED33"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1 920</w:t>
            </w:r>
          </w:p>
        </w:tc>
        <w:tc>
          <w:tcPr>
            <w:tcW w:w="960" w:type="dxa"/>
            <w:tcBorders>
              <w:top w:val="nil"/>
              <w:left w:val="nil"/>
              <w:bottom w:val="single" w:sz="4" w:space="0" w:color="auto"/>
              <w:right w:val="single" w:sz="4" w:space="0" w:color="auto"/>
            </w:tcBorders>
            <w:shd w:val="clear" w:color="auto" w:fill="auto"/>
            <w:vAlign w:val="center"/>
            <w:hideMark/>
          </w:tcPr>
          <w:p w14:paraId="0DAA7DD2"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741</w:t>
            </w:r>
          </w:p>
        </w:tc>
        <w:tc>
          <w:tcPr>
            <w:tcW w:w="960" w:type="dxa"/>
            <w:tcBorders>
              <w:top w:val="nil"/>
              <w:left w:val="nil"/>
              <w:bottom w:val="single" w:sz="4" w:space="0" w:color="auto"/>
              <w:right w:val="single" w:sz="4" w:space="0" w:color="auto"/>
            </w:tcBorders>
            <w:shd w:val="clear" w:color="auto" w:fill="auto"/>
            <w:vAlign w:val="center"/>
            <w:hideMark/>
          </w:tcPr>
          <w:p w14:paraId="60A98EEB" w14:textId="77777777" w:rsidR="00AD1BAF" w:rsidRPr="00D154BA" w:rsidRDefault="00AD1BAF" w:rsidP="00B20436">
            <w:pPr>
              <w:widowControl/>
              <w:autoSpaceDE/>
              <w:autoSpaceDN/>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2 563</w:t>
            </w:r>
          </w:p>
        </w:tc>
        <w:tc>
          <w:tcPr>
            <w:tcW w:w="960" w:type="dxa"/>
            <w:tcBorders>
              <w:top w:val="nil"/>
              <w:left w:val="nil"/>
              <w:bottom w:val="single" w:sz="4" w:space="0" w:color="auto"/>
              <w:right w:val="single" w:sz="4" w:space="0" w:color="auto"/>
            </w:tcBorders>
            <w:shd w:val="clear" w:color="auto" w:fill="auto"/>
            <w:vAlign w:val="center"/>
            <w:hideMark/>
          </w:tcPr>
          <w:p w14:paraId="63DCBEF6"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447</w:t>
            </w:r>
          </w:p>
        </w:tc>
        <w:tc>
          <w:tcPr>
            <w:tcW w:w="1040" w:type="dxa"/>
            <w:tcBorders>
              <w:top w:val="nil"/>
              <w:left w:val="nil"/>
              <w:bottom w:val="single" w:sz="4" w:space="0" w:color="auto"/>
              <w:right w:val="single" w:sz="4" w:space="0" w:color="auto"/>
            </w:tcBorders>
            <w:shd w:val="clear" w:color="auto" w:fill="auto"/>
            <w:vAlign w:val="center"/>
            <w:hideMark/>
          </w:tcPr>
          <w:p w14:paraId="2696CB4B" w14:textId="77777777" w:rsidR="00AD1BAF" w:rsidRPr="00D154BA" w:rsidRDefault="00AD1BAF" w:rsidP="00B20436">
            <w:pPr>
              <w:widowControl/>
              <w:autoSpaceDE/>
              <w:autoSpaceDN/>
              <w:jc w:val="right"/>
              <w:rPr>
                <w:rFonts w:ascii="Times New Roman" w:eastAsia="Times New Roman" w:hAnsi="Times New Roman" w:cs="Times New Roman"/>
                <w:color w:val="000000"/>
                <w:sz w:val="24"/>
                <w:szCs w:val="24"/>
                <w:lang w:eastAsia="cs-CZ"/>
              </w:rPr>
            </w:pPr>
            <w:r w:rsidRPr="00D154BA">
              <w:rPr>
                <w:rFonts w:ascii="Times New Roman" w:eastAsia="Times New Roman" w:hAnsi="Times New Roman" w:cs="Times New Roman"/>
                <w:color w:val="000000"/>
                <w:sz w:val="24"/>
                <w:szCs w:val="24"/>
                <w:lang w:eastAsia="cs-CZ"/>
              </w:rPr>
              <w:t>38,1</w:t>
            </w:r>
          </w:p>
        </w:tc>
      </w:tr>
    </w:tbl>
    <w:p w14:paraId="1B1FFFEF" w14:textId="77777777" w:rsidR="00AD1BAF" w:rsidRDefault="00AD1BAF">
      <w:pPr>
        <w:pStyle w:val="Zkladntext"/>
        <w:spacing w:before="8"/>
        <w:rPr>
          <w:sz w:val="12"/>
        </w:rPr>
      </w:pPr>
    </w:p>
    <w:p w14:paraId="35AA3BC2" w14:textId="77777777" w:rsidR="00E32C40" w:rsidRDefault="008C0EAC">
      <w:pPr>
        <w:spacing w:before="183"/>
        <w:ind w:left="116"/>
        <w:rPr>
          <w:i/>
        </w:rPr>
      </w:pPr>
      <w:r>
        <w:rPr>
          <w:i/>
        </w:rPr>
        <w:t>Z</w:t>
      </w:r>
      <w:r w:rsidR="00F662E3">
        <w:rPr>
          <w:i/>
        </w:rPr>
        <w:t>droj: Český statistický úřad, 2020</w:t>
      </w:r>
    </w:p>
    <w:p w14:paraId="5EC35A57" w14:textId="77777777" w:rsidR="00D154BA" w:rsidRDefault="00D154BA">
      <w:pPr>
        <w:spacing w:before="183"/>
        <w:ind w:left="116"/>
        <w:rPr>
          <w:rFonts w:ascii="Times New Roman" w:hAnsi="Times New Roman" w:cs="Times New Roman"/>
          <w:sz w:val="24"/>
          <w:szCs w:val="24"/>
        </w:rPr>
      </w:pPr>
      <w:r w:rsidRPr="006513D5">
        <w:rPr>
          <w:rFonts w:ascii="Times New Roman" w:hAnsi="Times New Roman" w:cs="Times New Roman"/>
          <w:sz w:val="24"/>
          <w:szCs w:val="24"/>
        </w:rPr>
        <w:t xml:space="preserve">Tabulka č. </w:t>
      </w:r>
      <w:r>
        <w:rPr>
          <w:rFonts w:ascii="Times New Roman" w:hAnsi="Times New Roman" w:cs="Times New Roman"/>
          <w:sz w:val="24"/>
          <w:szCs w:val="24"/>
        </w:rPr>
        <w:t>3</w:t>
      </w:r>
      <w:r w:rsidRPr="006513D5">
        <w:rPr>
          <w:rFonts w:ascii="Times New Roman" w:hAnsi="Times New Roman" w:cs="Times New Roman"/>
          <w:sz w:val="24"/>
          <w:szCs w:val="24"/>
        </w:rPr>
        <w:t xml:space="preserve">: </w:t>
      </w:r>
      <w:r>
        <w:rPr>
          <w:rFonts w:ascii="Times New Roman" w:hAnsi="Times New Roman" w:cs="Times New Roman"/>
          <w:sz w:val="24"/>
          <w:szCs w:val="24"/>
        </w:rPr>
        <w:t>Počet obyvatel v obci k 1.1. 202</w:t>
      </w:r>
      <w:r w:rsidR="0095192E">
        <w:rPr>
          <w:rFonts w:ascii="Times New Roman" w:hAnsi="Times New Roman" w:cs="Times New Roman"/>
          <w:sz w:val="24"/>
          <w:szCs w:val="24"/>
        </w:rPr>
        <w:t>1</w:t>
      </w:r>
    </w:p>
    <w:p w14:paraId="076DA5C8" w14:textId="77777777" w:rsidR="00D154BA" w:rsidRDefault="00D154BA">
      <w:pPr>
        <w:spacing w:before="183"/>
        <w:ind w:left="116"/>
        <w:rPr>
          <w:i/>
        </w:rPr>
      </w:pPr>
    </w:p>
    <w:tbl>
      <w:tblPr>
        <w:tblW w:w="10245" w:type="dxa"/>
        <w:tblInd w:w="-5" w:type="dxa"/>
        <w:tblCellMar>
          <w:left w:w="70" w:type="dxa"/>
          <w:right w:w="70" w:type="dxa"/>
        </w:tblCellMar>
        <w:tblLook w:val="04A0" w:firstRow="1" w:lastRow="0" w:firstColumn="1" w:lastColumn="0" w:noHBand="0" w:noVBand="1"/>
      </w:tblPr>
      <w:tblGrid>
        <w:gridCol w:w="980"/>
        <w:gridCol w:w="200"/>
        <w:gridCol w:w="740"/>
        <w:gridCol w:w="3100"/>
        <w:gridCol w:w="820"/>
        <w:gridCol w:w="134"/>
        <w:gridCol w:w="586"/>
        <w:gridCol w:w="67"/>
        <w:gridCol w:w="653"/>
        <w:gridCol w:w="720"/>
        <w:gridCol w:w="192"/>
        <w:gridCol w:w="528"/>
        <w:gridCol w:w="96"/>
        <w:gridCol w:w="624"/>
        <w:gridCol w:w="980"/>
      </w:tblGrid>
      <w:tr w:rsidR="00D6599E" w:rsidRPr="00D154BA" w14:paraId="3ADBC1EC" w14:textId="77777777" w:rsidTr="00D154BA">
        <w:trPr>
          <w:trHeight w:val="228"/>
        </w:trPr>
        <w:tc>
          <w:tcPr>
            <w:tcW w:w="17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DABE5"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 xml:space="preserve">Kód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8398C"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Název obce</w:t>
            </w:r>
            <w:r w:rsidRPr="00D154BA">
              <w:rPr>
                <w:rFonts w:ascii="Times New Roman" w:eastAsia="Times New Roman" w:hAnsi="Times New Roman" w:cs="Times New Roman"/>
                <w:sz w:val="24"/>
                <w:szCs w:val="24"/>
                <w:lang w:eastAsia="cs-CZ"/>
              </w:rPr>
              <w:br/>
            </w:r>
          </w:p>
        </w:tc>
        <w:tc>
          <w:tcPr>
            <w:tcW w:w="22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48307"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 xml:space="preserve">Počet obyvatel   </w:t>
            </w:r>
          </w:p>
        </w:tc>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39537"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 xml:space="preserve">Průměrný věk  </w:t>
            </w:r>
          </w:p>
        </w:tc>
        <w:tc>
          <w:tcPr>
            <w:tcW w:w="980" w:type="dxa"/>
            <w:tcBorders>
              <w:top w:val="nil"/>
              <w:left w:val="single" w:sz="4" w:space="0" w:color="auto"/>
              <w:bottom w:val="nil"/>
              <w:right w:val="nil"/>
            </w:tcBorders>
            <w:shd w:val="clear" w:color="auto" w:fill="auto"/>
            <w:noWrap/>
            <w:vAlign w:val="bottom"/>
            <w:hideMark/>
          </w:tcPr>
          <w:p w14:paraId="64200139"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p>
        </w:tc>
      </w:tr>
      <w:tr w:rsidR="00D6599E" w:rsidRPr="00D154BA" w14:paraId="437A9760" w14:textId="77777777" w:rsidTr="00D154BA">
        <w:trPr>
          <w:trHeight w:val="228"/>
        </w:trPr>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48E3"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okresu</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1517F141"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obce</w:t>
            </w: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528EF459" w14:textId="77777777" w:rsidR="00D6599E" w:rsidRPr="00D154BA" w:rsidRDefault="00D6599E" w:rsidP="00D6599E">
            <w:pPr>
              <w:widowControl/>
              <w:autoSpaceDE/>
              <w:autoSpaceDN/>
              <w:rPr>
                <w:rFonts w:ascii="Times New Roman" w:eastAsia="Times New Roman" w:hAnsi="Times New Roman" w:cs="Times New Roman"/>
                <w:sz w:val="24"/>
                <w:szCs w:val="24"/>
                <w:lang w:eastAsia="cs-CZ"/>
              </w:rPr>
            </w:pPr>
          </w:p>
        </w:tc>
        <w:tc>
          <w:tcPr>
            <w:tcW w:w="9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0DAD7"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celkem</w:t>
            </w:r>
          </w:p>
        </w:tc>
        <w:tc>
          <w:tcPr>
            <w:tcW w:w="6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184226"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muži</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7DAE6FB0"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ženy</w:t>
            </w:r>
          </w:p>
        </w:tc>
        <w:tc>
          <w:tcPr>
            <w:tcW w:w="9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FA282"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celkem</w:t>
            </w:r>
          </w:p>
        </w:tc>
        <w:tc>
          <w:tcPr>
            <w:tcW w:w="6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0A1A8A"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muži</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3FA8D449"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ženy</w:t>
            </w:r>
          </w:p>
        </w:tc>
        <w:tc>
          <w:tcPr>
            <w:tcW w:w="980" w:type="dxa"/>
            <w:tcBorders>
              <w:top w:val="nil"/>
              <w:left w:val="nil"/>
              <w:bottom w:val="nil"/>
              <w:right w:val="nil"/>
            </w:tcBorders>
            <w:shd w:val="clear" w:color="auto" w:fill="auto"/>
            <w:noWrap/>
            <w:vAlign w:val="bottom"/>
            <w:hideMark/>
          </w:tcPr>
          <w:p w14:paraId="4AE4B82E" w14:textId="77777777" w:rsidR="00D6599E" w:rsidRPr="00D154BA" w:rsidRDefault="00D6599E" w:rsidP="00D6599E">
            <w:pPr>
              <w:widowControl/>
              <w:autoSpaceDE/>
              <w:autoSpaceDN/>
              <w:jc w:val="center"/>
              <w:rPr>
                <w:rFonts w:ascii="Times New Roman" w:eastAsia="Times New Roman" w:hAnsi="Times New Roman" w:cs="Times New Roman"/>
                <w:sz w:val="24"/>
                <w:szCs w:val="24"/>
                <w:lang w:eastAsia="cs-CZ"/>
              </w:rPr>
            </w:pPr>
          </w:p>
        </w:tc>
      </w:tr>
      <w:tr w:rsidR="004826D3" w:rsidRPr="00D154BA" w14:paraId="09857B39" w14:textId="77777777" w:rsidTr="00D154BA">
        <w:trPr>
          <w:trHeight w:val="22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E0F79" w14:textId="77777777" w:rsidR="004826D3" w:rsidRPr="00D154BA" w:rsidRDefault="004826D3" w:rsidP="004826D3">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CZ020A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6761" w14:textId="77777777" w:rsidR="004826D3" w:rsidRPr="00D154BA" w:rsidRDefault="004826D3" w:rsidP="004826D3">
            <w:pPr>
              <w:widowControl/>
              <w:autoSpaceDE/>
              <w:autoSpaceDN/>
              <w:jc w:val="center"/>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539597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EC696" w14:textId="77777777" w:rsidR="004826D3" w:rsidRPr="00D154BA" w:rsidRDefault="004826D3" w:rsidP="004826D3">
            <w:pPr>
              <w:widowControl/>
              <w:autoSpaceDE/>
              <w:autoSpaceDN/>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Psáry</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533DF"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4154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C183"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2035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38DB7"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2119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7820"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39,1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D4AE0"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38,8</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E58C1"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r w:rsidRPr="00D154BA">
              <w:rPr>
                <w:rFonts w:ascii="Times New Roman" w:eastAsia="Times New Roman" w:hAnsi="Times New Roman" w:cs="Times New Roman"/>
                <w:sz w:val="24"/>
                <w:szCs w:val="24"/>
                <w:lang w:eastAsia="cs-CZ"/>
              </w:rPr>
              <w:t>39,4</w:t>
            </w:r>
          </w:p>
        </w:tc>
        <w:tc>
          <w:tcPr>
            <w:tcW w:w="980" w:type="dxa"/>
            <w:tcBorders>
              <w:top w:val="nil"/>
              <w:left w:val="single" w:sz="4" w:space="0" w:color="auto"/>
              <w:bottom w:val="nil"/>
              <w:right w:val="nil"/>
            </w:tcBorders>
            <w:shd w:val="clear" w:color="auto" w:fill="auto"/>
            <w:noWrap/>
            <w:vAlign w:val="bottom"/>
            <w:hideMark/>
          </w:tcPr>
          <w:p w14:paraId="44BFB4BC" w14:textId="77777777" w:rsidR="004826D3" w:rsidRPr="00D154BA" w:rsidRDefault="004826D3" w:rsidP="004826D3">
            <w:pPr>
              <w:widowControl/>
              <w:autoSpaceDE/>
              <w:autoSpaceDN/>
              <w:jc w:val="right"/>
              <w:rPr>
                <w:rFonts w:ascii="Times New Roman" w:eastAsia="Times New Roman" w:hAnsi="Times New Roman" w:cs="Times New Roman"/>
                <w:sz w:val="24"/>
                <w:szCs w:val="24"/>
                <w:lang w:eastAsia="cs-CZ"/>
              </w:rPr>
            </w:pPr>
          </w:p>
        </w:tc>
      </w:tr>
    </w:tbl>
    <w:p w14:paraId="60D4F4E6" w14:textId="77777777" w:rsidR="000947D1" w:rsidRDefault="000947D1" w:rsidP="00D154BA">
      <w:pPr>
        <w:rPr>
          <w:i/>
        </w:rPr>
      </w:pPr>
    </w:p>
    <w:p w14:paraId="64C4086C" w14:textId="77777777" w:rsidR="00E32C40" w:rsidRDefault="00F662E3" w:rsidP="00D154BA">
      <w:pPr>
        <w:rPr>
          <w:i/>
        </w:rPr>
      </w:pPr>
      <w:r>
        <w:rPr>
          <w:i/>
        </w:rPr>
        <w:t>Zdroj: Český statistický úřad,</w:t>
      </w:r>
      <w:r>
        <w:rPr>
          <w:i/>
          <w:spacing w:val="-14"/>
        </w:rPr>
        <w:t xml:space="preserve"> </w:t>
      </w:r>
      <w:r>
        <w:rPr>
          <w:i/>
        </w:rPr>
        <w:t>2020</w:t>
      </w:r>
    </w:p>
    <w:p w14:paraId="4F841484" w14:textId="77777777" w:rsidR="00E32C40" w:rsidRDefault="00E32C40">
      <w:pPr>
        <w:pStyle w:val="Zkladntext"/>
        <w:spacing w:before="6"/>
        <w:rPr>
          <w:i/>
          <w:sz w:val="27"/>
        </w:rPr>
      </w:pPr>
    </w:p>
    <w:p w14:paraId="1913DA68" w14:textId="77777777" w:rsidR="00E32C40" w:rsidRDefault="00E32C40">
      <w:pPr>
        <w:pStyle w:val="Zkladntext"/>
        <w:rPr>
          <w:i/>
          <w:sz w:val="30"/>
        </w:rPr>
      </w:pPr>
    </w:p>
    <w:p w14:paraId="29AE8214" w14:textId="77777777" w:rsidR="00836572" w:rsidRDefault="00836572">
      <w:pPr>
        <w:sectPr w:rsidR="00836572">
          <w:pgSz w:w="11910" w:h="16840"/>
          <w:pgMar w:top="1360" w:right="1020" w:bottom="1200" w:left="1300" w:header="0" w:footer="923" w:gutter="0"/>
          <w:cols w:space="708"/>
        </w:sectPr>
      </w:pPr>
    </w:p>
    <w:p w14:paraId="26C0F8E2" w14:textId="77777777" w:rsidR="004F17C6" w:rsidRPr="00EF2BC6" w:rsidRDefault="004F17C6" w:rsidP="00EF2BC6">
      <w:pPr>
        <w:pStyle w:val="Nadpis1"/>
        <w:numPr>
          <w:ilvl w:val="0"/>
          <w:numId w:val="19"/>
        </w:numPr>
        <w:tabs>
          <w:tab w:val="left" w:pos="549"/>
        </w:tabs>
        <w:rPr>
          <w:color w:val="1F4E79"/>
          <w:w w:val="95"/>
        </w:rPr>
      </w:pPr>
      <w:bookmarkStart w:id="5" w:name="_Toc93937561"/>
      <w:r>
        <w:rPr>
          <w:color w:val="1F4E79"/>
          <w:w w:val="95"/>
        </w:rPr>
        <w:t>Stáří a senioři – praxe</w:t>
      </w:r>
      <w:bookmarkEnd w:id="5"/>
    </w:p>
    <w:p w14:paraId="5418B1BE" w14:textId="77777777" w:rsidR="004F17C6" w:rsidRDefault="004F17C6" w:rsidP="004F17C6">
      <w:pPr>
        <w:pStyle w:val="Nadpis1"/>
        <w:tabs>
          <w:tab w:val="left" w:pos="549"/>
        </w:tabs>
        <w:ind w:firstLine="0"/>
        <w:jc w:val="both"/>
      </w:pPr>
    </w:p>
    <w:p w14:paraId="5267B657" w14:textId="77777777" w:rsidR="004F17C6" w:rsidRPr="000E5058" w:rsidRDefault="004F17C6" w:rsidP="004F17C6">
      <w:pPr>
        <w:pStyle w:val="Zkladntext"/>
        <w:spacing w:before="160" w:line="360" w:lineRule="auto"/>
        <w:ind w:right="392"/>
        <w:jc w:val="both"/>
        <w:rPr>
          <w:rFonts w:ascii="Times New Roman" w:hAnsi="Times New Roman" w:cs="Times New Roman"/>
          <w:sz w:val="24"/>
          <w:szCs w:val="24"/>
        </w:rPr>
      </w:pPr>
      <w:r w:rsidRPr="000E5058">
        <w:rPr>
          <w:rFonts w:ascii="Times New Roman" w:hAnsi="Times New Roman" w:cs="Times New Roman"/>
          <w:sz w:val="24"/>
          <w:szCs w:val="24"/>
        </w:rPr>
        <w:t>Obce Psáry a Dolní Jirčany musí jako všechny ostatní obce v ČR řešit problematiku stárnutí populace. Její součástí je také zabránění propadu seniorů pod hranici chudoby a sociálního vyloučení.</w:t>
      </w:r>
    </w:p>
    <w:p w14:paraId="6FCB0C28" w14:textId="77777777" w:rsidR="00666DA4" w:rsidRDefault="004F17C6" w:rsidP="004F17C6">
      <w:pPr>
        <w:pStyle w:val="Zkladntext"/>
        <w:spacing w:before="160" w:line="360" w:lineRule="auto"/>
        <w:ind w:right="392"/>
        <w:jc w:val="both"/>
        <w:rPr>
          <w:rFonts w:ascii="Times New Roman" w:hAnsi="Times New Roman" w:cs="Times New Roman"/>
          <w:sz w:val="24"/>
          <w:szCs w:val="24"/>
        </w:rPr>
      </w:pPr>
      <w:r w:rsidRPr="000E5058">
        <w:rPr>
          <w:rFonts w:ascii="Times New Roman" w:hAnsi="Times New Roman" w:cs="Times New Roman"/>
          <w:sz w:val="24"/>
          <w:szCs w:val="24"/>
        </w:rPr>
        <w:t xml:space="preserve">Cílem je připravit takové podmínky, aby senioři zůstali co nejdéle aktivní na poli společenském. </w:t>
      </w:r>
      <w:r w:rsidR="00D678BA">
        <w:rPr>
          <w:rFonts w:ascii="Times New Roman" w:hAnsi="Times New Roman" w:cs="Times New Roman"/>
          <w:sz w:val="24"/>
          <w:szCs w:val="24"/>
        </w:rPr>
        <w:t xml:space="preserve">I z toho důvodu byl v letech 2109/2020 vytvořen společenský Klub seniorů Třináctka, který je zázemím pro většinu kulturních, společenských a vzdělávacích akcí v obci. </w:t>
      </w:r>
      <w:r w:rsidR="0098067E">
        <w:rPr>
          <w:rFonts w:ascii="Times New Roman" w:hAnsi="Times New Roman" w:cs="Times New Roman"/>
          <w:sz w:val="24"/>
          <w:szCs w:val="24"/>
        </w:rPr>
        <w:t xml:space="preserve">Disponuje i vlastní facebookovou stránkou </w:t>
      </w:r>
      <w:hyperlink r:id="rId13" w:history="1">
        <w:r w:rsidR="0098067E" w:rsidRPr="00FD1F56">
          <w:rPr>
            <w:rStyle w:val="Hypertextovodkaz"/>
            <w:rFonts w:ascii="Times New Roman" w:hAnsi="Times New Roman" w:cs="Times New Roman"/>
            <w:i/>
            <w:sz w:val="24"/>
            <w:szCs w:val="24"/>
          </w:rPr>
          <w:t>https://www.facebook.com/kstrinactka/</w:t>
        </w:r>
      </w:hyperlink>
      <w:r w:rsidR="0098067E">
        <w:rPr>
          <w:rFonts w:ascii="Times New Roman" w:hAnsi="Times New Roman" w:cs="Times New Roman"/>
          <w:i/>
          <w:sz w:val="24"/>
          <w:szCs w:val="24"/>
        </w:rPr>
        <w:t xml:space="preserve">. </w:t>
      </w:r>
    </w:p>
    <w:p w14:paraId="5B9E5197" w14:textId="77777777" w:rsidR="00D678BA" w:rsidRDefault="00D678BA" w:rsidP="004F17C6">
      <w:pPr>
        <w:pStyle w:val="Zkladntext"/>
        <w:spacing w:before="160" w:line="360" w:lineRule="auto"/>
        <w:ind w:right="392"/>
        <w:jc w:val="both"/>
        <w:rPr>
          <w:rFonts w:ascii="Times New Roman" w:hAnsi="Times New Roman" w:cs="Times New Roman"/>
          <w:sz w:val="24"/>
          <w:szCs w:val="24"/>
        </w:rPr>
      </w:pPr>
      <w:r w:rsidRPr="00D678BA">
        <w:rPr>
          <w:noProof/>
          <w:lang w:eastAsia="cs-CZ"/>
        </w:rPr>
        <w:drawing>
          <wp:inline distT="0" distB="0" distL="0" distR="0" wp14:anchorId="2AD7728A" wp14:editId="2651EB15">
            <wp:extent cx="6089650" cy="3181985"/>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650" cy="3181985"/>
                    </a:xfrm>
                    <a:prstGeom prst="rect">
                      <a:avLst/>
                    </a:prstGeom>
                  </pic:spPr>
                </pic:pic>
              </a:graphicData>
            </a:graphic>
          </wp:inline>
        </w:drawing>
      </w:r>
    </w:p>
    <w:p w14:paraId="63ACFFD2" w14:textId="77777777" w:rsidR="00D678BA" w:rsidRPr="00D678BA" w:rsidRDefault="00D678BA" w:rsidP="004F17C6">
      <w:pPr>
        <w:pStyle w:val="Zkladntext"/>
        <w:spacing w:before="160" w:line="360" w:lineRule="auto"/>
        <w:ind w:right="392"/>
        <w:jc w:val="both"/>
        <w:rPr>
          <w:rFonts w:ascii="Times New Roman" w:hAnsi="Times New Roman" w:cs="Times New Roman"/>
          <w:i/>
          <w:sz w:val="24"/>
          <w:szCs w:val="24"/>
        </w:rPr>
      </w:pPr>
      <w:r w:rsidRPr="00D678BA">
        <w:rPr>
          <w:rFonts w:ascii="Times New Roman" w:hAnsi="Times New Roman" w:cs="Times New Roman"/>
          <w:i/>
          <w:sz w:val="24"/>
          <w:szCs w:val="24"/>
        </w:rPr>
        <w:t>Zdroj: https://www.facebook.com/kstrinactka/</w:t>
      </w:r>
    </w:p>
    <w:p w14:paraId="7EDEFFB1" w14:textId="77777777" w:rsidR="004F17C6" w:rsidRPr="000E5058" w:rsidRDefault="004F17C6" w:rsidP="004F17C6">
      <w:pPr>
        <w:pStyle w:val="Zkladntext"/>
        <w:spacing w:before="160" w:line="360" w:lineRule="auto"/>
        <w:ind w:right="392"/>
        <w:jc w:val="both"/>
        <w:rPr>
          <w:rFonts w:ascii="Times New Roman" w:hAnsi="Times New Roman" w:cs="Times New Roman"/>
          <w:sz w:val="24"/>
          <w:szCs w:val="24"/>
        </w:rPr>
      </w:pPr>
      <w:r w:rsidRPr="000E5058">
        <w:rPr>
          <w:rFonts w:ascii="Times New Roman" w:hAnsi="Times New Roman" w:cs="Times New Roman"/>
          <w:sz w:val="24"/>
          <w:szCs w:val="24"/>
        </w:rPr>
        <w:t xml:space="preserve">Pro zabránění sociálnímu vyloučení ohrožených skupin seniorů (tj. zejména seniorů osamělých, seniorů s nízkými příjmy, seniorů se sníženou soběstačností z důvodu chronické nemoci nebo vysokého věku, seniorů se zdravotním postižením) jsou důležité zejména komplexní sociální a zdravotní služby diferencované podle potřeb a individuální situace, které jsou orientovány na zachování nezávislosti seniora, na posílení rodinných a sociálních vazeb seniorů, zachování domácího prostředí a aktivit (zájmových), které jsou dostupné, integrované a poskytované na komunitní úrovni. </w:t>
      </w:r>
    </w:p>
    <w:p w14:paraId="4C04126D" w14:textId="77777777" w:rsidR="004F17C6" w:rsidRPr="000E5058" w:rsidRDefault="004F17C6" w:rsidP="004F17C6">
      <w:pPr>
        <w:jc w:val="both"/>
        <w:rPr>
          <w:rFonts w:ascii="Times New Roman" w:hAnsi="Times New Roman" w:cs="Times New Roman"/>
          <w:sz w:val="24"/>
          <w:szCs w:val="24"/>
        </w:rPr>
      </w:pPr>
    </w:p>
    <w:p w14:paraId="5343B371" w14:textId="77777777" w:rsidR="004F17C6" w:rsidRPr="000E5058" w:rsidRDefault="004F17C6" w:rsidP="004F17C6">
      <w:pPr>
        <w:pStyle w:val="Zkladntext"/>
        <w:spacing w:before="160" w:line="360" w:lineRule="auto"/>
        <w:ind w:right="392"/>
        <w:jc w:val="both"/>
        <w:rPr>
          <w:rFonts w:ascii="Times New Roman" w:hAnsi="Times New Roman" w:cs="Times New Roman"/>
          <w:sz w:val="24"/>
          <w:szCs w:val="24"/>
        </w:rPr>
      </w:pPr>
      <w:r w:rsidRPr="000E5058">
        <w:rPr>
          <w:rFonts w:ascii="Times New Roman" w:hAnsi="Times New Roman" w:cs="Times New Roman"/>
          <w:sz w:val="24"/>
          <w:szCs w:val="24"/>
        </w:rPr>
        <w:t>Cílem je utvoření takových podmínek, aby senioři extrémně ohrožení sociálním vyloučením mohli co nejdéle setrvat v přirozeném domácím prostředí, aby mohli aktivně participovat na životě obce a byla chráněna jejich práva.  Aktivitami, které jsou jim obcemi Psáry a Dolní Jirčany poskytovány a hlavně svými postoji k těmto nabízeným aktivitám</w:t>
      </w:r>
      <w:r w:rsidR="000E5058">
        <w:rPr>
          <w:rFonts w:ascii="Times New Roman" w:hAnsi="Times New Roman" w:cs="Times New Roman"/>
          <w:sz w:val="24"/>
          <w:szCs w:val="24"/>
        </w:rPr>
        <w:t>,</w:t>
      </w:r>
      <w:r w:rsidRPr="000E5058">
        <w:rPr>
          <w:rFonts w:ascii="Times New Roman" w:hAnsi="Times New Roman" w:cs="Times New Roman"/>
          <w:sz w:val="24"/>
          <w:szCs w:val="24"/>
        </w:rPr>
        <w:t xml:space="preserve"> by měli také senioři přispívat ke změně vnímání stárnutí a stáří ve společnosti.</w:t>
      </w:r>
    </w:p>
    <w:p w14:paraId="6747D9B4" w14:textId="77777777" w:rsidR="00E32C40" w:rsidRPr="000E5058" w:rsidRDefault="004F17C6" w:rsidP="004F17C6">
      <w:pPr>
        <w:pStyle w:val="Zkladntext"/>
        <w:spacing w:before="160" w:line="360" w:lineRule="auto"/>
        <w:ind w:right="392"/>
        <w:jc w:val="both"/>
        <w:rPr>
          <w:rFonts w:ascii="Times New Roman" w:hAnsi="Times New Roman" w:cs="Times New Roman"/>
          <w:sz w:val="24"/>
          <w:szCs w:val="24"/>
        </w:rPr>
      </w:pPr>
      <w:r w:rsidRPr="000E5058">
        <w:rPr>
          <w:rFonts w:ascii="Times New Roman" w:hAnsi="Times New Roman" w:cs="Times New Roman"/>
          <w:sz w:val="24"/>
          <w:szCs w:val="24"/>
        </w:rPr>
        <w:t>Přitom je potřebné poskytnout seniorům dostatečný prostor a podmínky k aktivní účasti na životě společnosti a jejím rozvoji. Zároveň se však senioři musí sami naučit využívat všech možností, které jim obce Psáry a Dolní Jirčany nabízí k posílení vlastního postavení, k dosažení bezpečného stárnutí a k plnému a rovnoprávnému zapojení. K vytvoření osobní pohody a k posílení pozitivních postojů společnosti ke stáří a starším lidem je nezbytná účast seniorů na sociálních, ekonomických, kulturních, dobrovolných aktivitách a mezigenerační soudržnost, jejich odpovědný přístup k vlastnímu životu a zájem o rozvoj společenského dění v</w:t>
      </w:r>
      <w:r w:rsidR="00826788" w:rsidRPr="000E5058">
        <w:rPr>
          <w:rFonts w:ascii="Times New Roman" w:hAnsi="Times New Roman" w:cs="Times New Roman"/>
          <w:sz w:val="24"/>
          <w:szCs w:val="24"/>
        </w:rPr>
        <w:t> </w:t>
      </w:r>
      <w:r w:rsidRPr="000E5058">
        <w:rPr>
          <w:rFonts w:ascii="Times New Roman" w:hAnsi="Times New Roman" w:cs="Times New Roman"/>
          <w:sz w:val="24"/>
          <w:szCs w:val="24"/>
        </w:rPr>
        <w:t>obcích</w:t>
      </w:r>
      <w:r w:rsidR="00826788" w:rsidRPr="000E5058">
        <w:rPr>
          <w:rFonts w:ascii="Times New Roman" w:hAnsi="Times New Roman" w:cs="Times New Roman"/>
          <w:sz w:val="24"/>
          <w:szCs w:val="24"/>
        </w:rPr>
        <w:t>.</w:t>
      </w:r>
    </w:p>
    <w:p w14:paraId="4A77BE8F" w14:textId="77777777" w:rsidR="00826788" w:rsidRPr="000E5058" w:rsidRDefault="00826788">
      <w:pPr>
        <w:pStyle w:val="Zkladntext"/>
        <w:spacing w:line="360" w:lineRule="auto"/>
        <w:ind w:left="116" w:right="393"/>
        <w:jc w:val="both"/>
        <w:rPr>
          <w:rFonts w:ascii="Times New Roman" w:hAnsi="Times New Roman" w:cs="Times New Roman"/>
          <w:sz w:val="24"/>
          <w:szCs w:val="24"/>
        </w:rPr>
      </w:pPr>
    </w:p>
    <w:p w14:paraId="6ED64A90" w14:textId="77777777" w:rsidR="00E32C40" w:rsidRPr="000E5058" w:rsidRDefault="00826788" w:rsidP="005B2173">
      <w:pPr>
        <w:pStyle w:val="Zkladntext"/>
        <w:spacing w:line="360" w:lineRule="auto"/>
        <w:ind w:right="393"/>
        <w:jc w:val="both"/>
        <w:rPr>
          <w:rFonts w:ascii="Times New Roman" w:hAnsi="Times New Roman" w:cs="Times New Roman"/>
          <w:sz w:val="24"/>
          <w:szCs w:val="24"/>
        </w:rPr>
      </w:pPr>
      <w:r w:rsidRPr="000E5058">
        <w:rPr>
          <w:rFonts w:ascii="Times New Roman" w:hAnsi="Times New Roman" w:cs="Times New Roman"/>
          <w:sz w:val="24"/>
          <w:szCs w:val="24"/>
        </w:rPr>
        <w:t xml:space="preserve">Právě s cílem zapojit danou cílovou skupinu </w:t>
      </w:r>
      <w:r w:rsidR="00F662E3" w:rsidRPr="000E5058">
        <w:rPr>
          <w:rFonts w:ascii="Times New Roman" w:hAnsi="Times New Roman" w:cs="Times New Roman"/>
          <w:sz w:val="24"/>
          <w:szCs w:val="24"/>
        </w:rPr>
        <w:t>do přípravy koncepčních dokumentů obce</w:t>
      </w:r>
      <w:r w:rsidRPr="000E5058">
        <w:rPr>
          <w:rFonts w:ascii="Times New Roman" w:hAnsi="Times New Roman" w:cs="Times New Roman"/>
          <w:sz w:val="24"/>
          <w:szCs w:val="24"/>
        </w:rPr>
        <w:t xml:space="preserve"> bylo vytvořeno dotazníkové šetření</w:t>
      </w:r>
      <w:r w:rsidR="004C1E30">
        <w:rPr>
          <w:rFonts w:ascii="Times New Roman" w:hAnsi="Times New Roman" w:cs="Times New Roman"/>
          <w:sz w:val="24"/>
          <w:szCs w:val="24"/>
        </w:rPr>
        <w:t xml:space="preserve"> (viz v sekci níže)</w:t>
      </w:r>
      <w:r w:rsidRPr="000E5058">
        <w:rPr>
          <w:rFonts w:ascii="Times New Roman" w:hAnsi="Times New Roman" w:cs="Times New Roman"/>
          <w:sz w:val="24"/>
          <w:szCs w:val="24"/>
        </w:rPr>
        <w:t xml:space="preserve">, které bylo rozesláno </w:t>
      </w:r>
      <w:r w:rsidR="00F662E3" w:rsidRPr="000E5058">
        <w:rPr>
          <w:rFonts w:ascii="Times New Roman" w:hAnsi="Times New Roman" w:cs="Times New Roman"/>
          <w:sz w:val="24"/>
          <w:szCs w:val="24"/>
        </w:rPr>
        <w:t>v zimě 2020 mezi obyvatel</w:t>
      </w:r>
      <w:r w:rsidR="004C1E30">
        <w:rPr>
          <w:rFonts w:ascii="Times New Roman" w:hAnsi="Times New Roman" w:cs="Times New Roman"/>
          <w:sz w:val="24"/>
          <w:szCs w:val="24"/>
        </w:rPr>
        <w:t>e</w:t>
      </w:r>
      <w:r w:rsidR="00F662E3" w:rsidRPr="000E5058">
        <w:rPr>
          <w:rFonts w:ascii="Times New Roman" w:hAnsi="Times New Roman" w:cs="Times New Roman"/>
          <w:sz w:val="24"/>
          <w:szCs w:val="24"/>
        </w:rPr>
        <w:t>. Dotazník bylo možné vyplnit on-line ve volně dostupném systému Google (</w:t>
      </w:r>
      <w:r w:rsidR="002F679C">
        <w:rPr>
          <w:rFonts w:ascii="Times New Roman" w:hAnsi="Times New Roman" w:cs="Times New Roman"/>
          <w:sz w:val="24"/>
          <w:szCs w:val="24"/>
        </w:rPr>
        <w:t>zasláno cílové skupině do jejich emailových schránek</w:t>
      </w:r>
      <w:r w:rsidR="00F662E3" w:rsidRPr="000E5058">
        <w:rPr>
          <w:rFonts w:ascii="Times New Roman" w:hAnsi="Times New Roman" w:cs="Times New Roman"/>
          <w:sz w:val="24"/>
          <w:szCs w:val="24"/>
        </w:rPr>
        <w:t>)</w:t>
      </w:r>
      <w:r w:rsidR="002F679C">
        <w:rPr>
          <w:rFonts w:ascii="Times New Roman" w:hAnsi="Times New Roman" w:cs="Times New Roman"/>
          <w:sz w:val="24"/>
          <w:szCs w:val="24"/>
        </w:rPr>
        <w:t>, zár</w:t>
      </w:r>
      <w:r w:rsidR="00B64256">
        <w:rPr>
          <w:rFonts w:ascii="Times New Roman" w:hAnsi="Times New Roman" w:cs="Times New Roman"/>
          <w:sz w:val="24"/>
          <w:szCs w:val="24"/>
        </w:rPr>
        <w:t>o</w:t>
      </w:r>
      <w:r w:rsidR="002F679C">
        <w:rPr>
          <w:rFonts w:ascii="Times New Roman" w:hAnsi="Times New Roman" w:cs="Times New Roman"/>
          <w:sz w:val="24"/>
          <w:szCs w:val="24"/>
        </w:rPr>
        <w:t>veň b</w:t>
      </w:r>
      <w:r w:rsidR="00B64256">
        <w:rPr>
          <w:rFonts w:ascii="Times New Roman" w:hAnsi="Times New Roman" w:cs="Times New Roman"/>
          <w:sz w:val="24"/>
          <w:szCs w:val="24"/>
        </w:rPr>
        <w:t>y</w:t>
      </w:r>
      <w:r w:rsidR="002F679C">
        <w:rPr>
          <w:rFonts w:ascii="Times New Roman" w:hAnsi="Times New Roman" w:cs="Times New Roman"/>
          <w:sz w:val="24"/>
          <w:szCs w:val="24"/>
        </w:rPr>
        <w:t>l k dispo</w:t>
      </w:r>
      <w:r w:rsidR="00B64256">
        <w:rPr>
          <w:rFonts w:ascii="Times New Roman" w:hAnsi="Times New Roman" w:cs="Times New Roman"/>
          <w:sz w:val="24"/>
          <w:szCs w:val="24"/>
        </w:rPr>
        <w:t>z</w:t>
      </w:r>
      <w:r w:rsidR="002F679C">
        <w:rPr>
          <w:rFonts w:ascii="Times New Roman" w:hAnsi="Times New Roman" w:cs="Times New Roman"/>
          <w:sz w:val="24"/>
          <w:szCs w:val="24"/>
        </w:rPr>
        <w:t xml:space="preserve">ici na </w:t>
      </w:r>
      <w:r w:rsidR="00B64256">
        <w:rPr>
          <w:rFonts w:ascii="Times New Roman" w:hAnsi="Times New Roman" w:cs="Times New Roman"/>
          <w:sz w:val="24"/>
          <w:szCs w:val="24"/>
        </w:rPr>
        <w:t>vy</w:t>
      </w:r>
      <w:r w:rsidR="002F679C">
        <w:rPr>
          <w:rFonts w:ascii="Times New Roman" w:hAnsi="Times New Roman" w:cs="Times New Roman"/>
          <w:sz w:val="24"/>
          <w:szCs w:val="24"/>
        </w:rPr>
        <w:t xml:space="preserve">žádání i v papírové formě. </w:t>
      </w:r>
      <w:r w:rsidR="00B64256">
        <w:rPr>
          <w:rFonts w:ascii="Times New Roman" w:hAnsi="Times New Roman" w:cs="Times New Roman"/>
          <w:sz w:val="24"/>
          <w:szCs w:val="24"/>
        </w:rPr>
        <w:t xml:space="preserve">Odpovědi z dotazníku byly sbírány </w:t>
      </w:r>
      <w:r w:rsidR="002F679C">
        <w:rPr>
          <w:rFonts w:ascii="Times New Roman" w:hAnsi="Times New Roman" w:cs="Times New Roman"/>
          <w:sz w:val="24"/>
          <w:szCs w:val="24"/>
        </w:rPr>
        <w:t>anonymně, v žádném případě nebyl</w:t>
      </w:r>
      <w:r w:rsidR="00B64256">
        <w:rPr>
          <w:rFonts w:ascii="Times New Roman" w:hAnsi="Times New Roman" w:cs="Times New Roman"/>
          <w:sz w:val="24"/>
          <w:szCs w:val="24"/>
        </w:rPr>
        <w:t>y</w:t>
      </w:r>
      <w:r w:rsidR="002F679C">
        <w:rPr>
          <w:rFonts w:ascii="Times New Roman" w:hAnsi="Times New Roman" w:cs="Times New Roman"/>
          <w:sz w:val="24"/>
          <w:szCs w:val="24"/>
        </w:rPr>
        <w:t xml:space="preserve"> shromažď</w:t>
      </w:r>
      <w:r w:rsidR="00B64256">
        <w:rPr>
          <w:rFonts w:ascii="Times New Roman" w:hAnsi="Times New Roman" w:cs="Times New Roman"/>
          <w:sz w:val="24"/>
          <w:szCs w:val="24"/>
        </w:rPr>
        <w:t xml:space="preserve">ovány údaje o jednotlivých respondentech. </w:t>
      </w:r>
    </w:p>
    <w:p w14:paraId="2DF7759E" w14:textId="77777777" w:rsidR="00E32C40" w:rsidRDefault="00F662E3">
      <w:pPr>
        <w:pStyle w:val="Zkladntext"/>
        <w:spacing w:before="160" w:line="360" w:lineRule="auto"/>
        <w:ind w:left="116" w:right="392"/>
        <w:jc w:val="both"/>
        <w:rPr>
          <w:rFonts w:ascii="Times New Roman" w:hAnsi="Times New Roman" w:cs="Times New Roman"/>
          <w:sz w:val="24"/>
          <w:szCs w:val="24"/>
        </w:rPr>
      </w:pPr>
      <w:r w:rsidRPr="000E5058">
        <w:rPr>
          <w:rFonts w:ascii="Times New Roman" w:hAnsi="Times New Roman" w:cs="Times New Roman"/>
          <w:sz w:val="24"/>
          <w:szCs w:val="24"/>
        </w:rPr>
        <w:t xml:space="preserve">Dotazník byl primárně cílen na občany ve věkové kategorii 60+. </w:t>
      </w:r>
    </w:p>
    <w:p w14:paraId="0967F941" w14:textId="77777777" w:rsidR="00F43358" w:rsidRDefault="00F43358">
      <w:pPr>
        <w:pStyle w:val="Zkladntext"/>
        <w:spacing w:before="160" w:line="360" w:lineRule="auto"/>
        <w:ind w:left="116" w:right="392"/>
        <w:jc w:val="both"/>
      </w:pPr>
    </w:p>
    <w:p w14:paraId="74D1F7B2" w14:textId="77777777" w:rsidR="00F43358" w:rsidRDefault="00F43358">
      <w:pPr>
        <w:pStyle w:val="Zkladntext"/>
        <w:spacing w:before="160" w:line="360" w:lineRule="auto"/>
        <w:ind w:left="116" w:right="392"/>
        <w:jc w:val="both"/>
      </w:pPr>
    </w:p>
    <w:p w14:paraId="361853A3" w14:textId="77777777" w:rsidR="00F43358" w:rsidRDefault="00F43358">
      <w:pPr>
        <w:pStyle w:val="Zkladntext"/>
        <w:spacing w:before="160" w:line="360" w:lineRule="auto"/>
        <w:ind w:left="116" w:right="392"/>
        <w:jc w:val="both"/>
      </w:pPr>
    </w:p>
    <w:p w14:paraId="5E4D6450" w14:textId="77777777" w:rsidR="00F43358" w:rsidRDefault="00F43358">
      <w:pPr>
        <w:pStyle w:val="Zkladntext"/>
        <w:spacing w:before="160" w:line="360" w:lineRule="auto"/>
        <w:ind w:left="116" w:right="392"/>
        <w:jc w:val="both"/>
      </w:pPr>
    </w:p>
    <w:p w14:paraId="5A0E3192" w14:textId="77777777" w:rsidR="00F43358" w:rsidRDefault="00F43358">
      <w:pPr>
        <w:pStyle w:val="Zkladntext"/>
        <w:spacing w:before="160" w:line="360" w:lineRule="auto"/>
        <w:ind w:left="116" w:right="392"/>
        <w:jc w:val="both"/>
      </w:pPr>
    </w:p>
    <w:p w14:paraId="6D908614" w14:textId="77777777" w:rsidR="00F43358" w:rsidRDefault="00F43358">
      <w:pPr>
        <w:pStyle w:val="Zkladntext"/>
        <w:spacing w:before="160" w:line="360" w:lineRule="auto"/>
        <w:ind w:left="116" w:right="392"/>
        <w:jc w:val="both"/>
      </w:pPr>
    </w:p>
    <w:p w14:paraId="5C749783" w14:textId="77777777" w:rsidR="00F43358" w:rsidRDefault="00F43358">
      <w:pPr>
        <w:pStyle w:val="Zkladntext"/>
        <w:spacing w:before="160" w:line="360" w:lineRule="auto"/>
        <w:ind w:left="116" w:right="392"/>
        <w:jc w:val="both"/>
      </w:pPr>
    </w:p>
    <w:p w14:paraId="7FE56C4E" w14:textId="77777777" w:rsidR="00F43358" w:rsidRDefault="00F43358">
      <w:pPr>
        <w:pStyle w:val="Zkladntext"/>
        <w:spacing w:before="160" w:line="360" w:lineRule="auto"/>
        <w:ind w:left="116" w:right="392"/>
        <w:jc w:val="both"/>
      </w:pPr>
    </w:p>
    <w:p w14:paraId="1F78E5DF" w14:textId="77777777" w:rsidR="00F43358" w:rsidRDefault="00F43358">
      <w:pPr>
        <w:pStyle w:val="Zkladntext"/>
        <w:spacing w:before="160" w:line="360" w:lineRule="auto"/>
        <w:ind w:left="116" w:right="392"/>
        <w:jc w:val="both"/>
      </w:pPr>
    </w:p>
    <w:p w14:paraId="7C176776" w14:textId="77777777" w:rsidR="00E32C40" w:rsidRDefault="00E32C40">
      <w:pPr>
        <w:pStyle w:val="Zkladntext"/>
      </w:pPr>
    </w:p>
    <w:p w14:paraId="28E916B3" w14:textId="77777777" w:rsidR="00F43358" w:rsidRDefault="00F43358">
      <w:pPr>
        <w:pStyle w:val="Zkladntext"/>
      </w:pPr>
    </w:p>
    <w:p w14:paraId="11189C2F" w14:textId="77777777" w:rsidR="00E32C40" w:rsidRPr="001C200E" w:rsidRDefault="001C200E" w:rsidP="001C200E">
      <w:pPr>
        <w:pStyle w:val="Nadpis1"/>
        <w:numPr>
          <w:ilvl w:val="1"/>
          <w:numId w:val="19"/>
        </w:numPr>
        <w:tabs>
          <w:tab w:val="left" w:pos="549"/>
        </w:tabs>
        <w:rPr>
          <w:color w:val="1F4E79"/>
          <w:w w:val="95"/>
        </w:rPr>
      </w:pPr>
      <w:bookmarkStart w:id="6" w:name="_Toc93937562"/>
      <w:r w:rsidRPr="001C200E">
        <w:rPr>
          <w:color w:val="1F4E79"/>
          <w:w w:val="95"/>
        </w:rPr>
        <w:t>Dotazník</w:t>
      </w:r>
      <w:bookmarkEnd w:id="6"/>
    </w:p>
    <w:p w14:paraId="782C71AA" w14:textId="77777777" w:rsidR="00E32C40" w:rsidRPr="002155B7" w:rsidRDefault="00E32C40">
      <w:pPr>
        <w:pStyle w:val="Zkladntext"/>
        <w:rPr>
          <w:rFonts w:ascii="Times New Roman" w:hAnsi="Times New Roman" w:cs="Times New Roman"/>
          <w:sz w:val="24"/>
          <w:szCs w:val="24"/>
        </w:rPr>
      </w:pPr>
    </w:p>
    <w:p w14:paraId="5C11889B" w14:textId="77777777" w:rsidR="00E32C40" w:rsidRPr="002155B7" w:rsidRDefault="00F662E3">
      <w:pPr>
        <w:pStyle w:val="Nadpis3"/>
        <w:numPr>
          <w:ilvl w:val="0"/>
          <w:numId w:val="12"/>
        </w:numPr>
        <w:tabs>
          <w:tab w:val="left" w:pos="337"/>
        </w:tabs>
        <w:rPr>
          <w:rFonts w:ascii="Times New Roman" w:hAnsi="Times New Roman" w:cs="Times New Roman"/>
          <w:sz w:val="24"/>
          <w:szCs w:val="24"/>
        </w:rPr>
      </w:pPr>
      <w:r w:rsidRPr="002155B7">
        <w:rPr>
          <w:rFonts w:ascii="Times New Roman" w:hAnsi="Times New Roman" w:cs="Times New Roman"/>
          <w:sz w:val="24"/>
          <w:szCs w:val="24"/>
        </w:rPr>
        <w:t xml:space="preserve">Co vám působí největší obtíže ve </w:t>
      </w:r>
      <w:r w:rsidR="002155B7">
        <w:rPr>
          <w:rFonts w:ascii="Times New Roman" w:hAnsi="Times New Roman" w:cs="Times New Roman"/>
          <w:sz w:val="24"/>
          <w:szCs w:val="24"/>
        </w:rPr>
        <w:t>V</w:t>
      </w:r>
      <w:r w:rsidRPr="002155B7">
        <w:rPr>
          <w:rFonts w:ascii="Times New Roman" w:hAnsi="Times New Roman" w:cs="Times New Roman"/>
          <w:sz w:val="24"/>
          <w:szCs w:val="24"/>
        </w:rPr>
        <w:t>ašem domácím prostředí? (zaškrtněte max. 3</w:t>
      </w:r>
      <w:r w:rsidRPr="002155B7">
        <w:rPr>
          <w:rFonts w:ascii="Times New Roman" w:hAnsi="Times New Roman" w:cs="Times New Roman"/>
          <w:spacing w:val="-23"/>
          <w:sz w:val="24"/>
          <w:szCs w:val="24"/>
        </w:rPr>
        <w:t xml:space="preserve"> </w:t>
      </w:r>
      <w:r w:rsidRPr="002155B7">
        <w:rPr>
          <w:rFonts w:ascii="Times New Roman" w:hAnsi="Times New Roman" w:cs="Times New Roman"/>
          <w:sz w:val="24"/>
          <w:szCs w:val="24"/>
        </w:rPr>
        <w:t>odpovědi)</w:t>
      </w:r>
    </w:p>
    <w:p w14:paraId="27B29A45" w14:textId="77777777" w:rsidR="00E32C40" w:rsidRDefault="005A4FF0">
      <w:pPr>
        <w:pStyle w:val="Zkladntext"/>
        <w:rPr>
          <w:b/>
          <w:sz w:val="20"/>
        </w:rPr>
      </w:pPr>
      <w:r>
        <w:rPr>
          <w:noProof/>
          <w:lang w:eastAsia="cs-CZ"/>
        </w:rPr>
        <w:drawing>
          <wp:anchor distT="0" distB="0" distL="114300" distR="114300" simplePos="0" relativeHeight="487642112" behindDoc="1" locked="0" layoutInCell="1" allowOverlap="1" wp14:anchorId="2FB43B07" wp14:editId="30495070">
            <wp:simplePos x="0" y="0"/>
            <wp:positionH relativeFrom="page">
              <wp:posOffset>350520</wp:posOffset>
            </wp:positionH>
            <wp:positionV relativeFrom="paragraph">
              <wp:posOffset>301625</wp:posOffset>
            </wp:positionV>
            <wp:extent cx="6431280" cy="4343400"/>
            <wp:effectExtent l="0" t="0" r="7620" b="0"/>
            <wp:wrapTopAndBottom/>
            <wp:docPr id="235" name="Graf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09D51B7E" w14:textId="77777777" w:rsidR="002155B7" w:rsidRPr="002155B7" w:rsidRDefault="002155B7" w:rsidP="002155B7">
      <w:pPr>
        <w:pStyle w:val="Zkladntext"/>
        <w:spacing w:before="34" w:line="360" w:lineRule="auto"/>
        <w:ind w:right="392"/>
        <w:jc w:val="both"/>
        <w:rPr>
          <w:rFonts w:ascii="Times New Roman" w:hAnsi="Times New Roman" w:cs="Times New Roman"/>
          <w:sz w:val="24"/>
          <w:szCs w:val="24"/>
        </w:rPr>
      </w:pPr>
    </w:p>
    <w:p w14:paraId="4F8C5CC1" w14:textId="77777777" w:rsidR="00E32C40" w:rsidRPr="002155B7" w:rsidRDefault="00113E10" w:rsidP="002155B7">
      <w:pPr>
        <w:pStyle w:val="Zkladntext"/>
        <w:spacing w:before="34" w:line="360" w:lineRule="auto"/>
        <w:ind w:right="392"/>
        <w:jc w:val="both"/>
        <w:rPr>
          <w:rFonts w:ascii="Times New Roman" w:hAnsi="Times New Roman" w:cs="Times New Roman"/>
          <w:sz w:val="24"/>
          <w:szCs w:val="24"/>
        </w:rPr>
      </w:pPr>
      <w:r w:rsidRPr="002155B7">
        <w:rPr>
          <w:rFonts w:ascii="Times New Roman" w:hAnsi="Times New Roman" w:cs="Times New Roman"/>
          <w:sz w:val="24"/>
          <w:szCs w:val="24"/>
        </w:rPr>
        <w:t xml:space="preserve">Z </w:t>
      </w:r>
      <w:r w:rsidR="00F662E3" w:rsidRPr="002155B7">
        <w:rPr>
          <w:rFonts w:ascii="Times New Roman" w:hAnsi="Times New Roman" w:cs="Times New Roman"/>
          <w:sz w:val="24"/>
          <w:szCs w:val="24"/>
        </w:rPr>
        <w:t>uvedených odpovědí vyplývá, že respondenti mají největší potíže v domácím prostředí kvůli omezeným možnostem kontaktu s okolím a pocit osamocenosti (</w:t>
      </w:r>
      <w:r w:rsidR="002155B7" w:rsidRPr="002155B7">
        <w:rPr>
          <w:rFonts w:ascii="Times New Roman" w:hAnsi="Times New Roman" w:cs="Times New Roman"/>
          <w:sz w:val="24"/>
          <w:szCs w:val="24"/>
        </w:rPr>
        <w:t>39</w:t>
      </w:r>
      <w:r w:rsidR="00F662E3" w:rsidRPr="002155B7">
        <w:rPr>
          <w:rFonts w:ascii="Times New Roman" w:hAnsi="Times New Roman" w:cs="Times New Roman"/>
          <w:sz w:val="24"/>
          <w:szCs w:val="24"/>
        </w:rPr>
        <w:t xml:space="preserve"> %). Druhý největší problém vidí   v péči o vlastní osobu (kadeřník, pedikúra, osobní hygiena atd., </w:t>
      </w:r>
      <w:r w:rsidR="002155B7" w:rsidRPr="002155B7">
        <w:rPr>
          <w:rFonts w:ascii="Times New Roman" w:hAnsi="Times New Roman" w:cs="Times New Roman"/>
          <w:sz w:val="24"/>
          <w:szCs w:val="24"/>
        </w:rPr>
        <w:t>18</w:t>
      </w:r>
      <w:r w:rsidR="00F662E3" w:rsidRPr="002155B7">
        <w:rPr>
          <w:rFonts w:ascii="Times New Roman" w:hAnsi="Times New Roman" w:cs="Times New Roman"/>
          <w:sz w:val="24"/>
          <w:szCs w:val="24"/>
        </w:rPr>
        <w:t xml:space="preserve"> %) a poté v nedostatku </w:t>
      </w:r>
      <w:r w:rsidR="002155B7" w:rsidRPr="002155B7">
        <w:rPr>
          <w:rFonts w:ascii="Times New Roman" w:hAnsi="Times New Roman" w:cs="Times New Roman"/>
          <w:sz w:val="24"/>
          <w:szCs w:val="24"/>
        </w:rPr>
        <w:t>informací, na co vše mají vlastně nárok a o co mohou žádat</w:t>
      </w:r>
      <w:r w:rsidR="00F662E3" w:rsidRPr="002155B7">
        <w:rPr>
          <w:rFonts w:ascii="Times New Roman" w:hAnsi="Times New Roman" w:cs="Times New Roman"/>
          <w:sz w:val="24"/>
          <w:szCs w:val="24"/>
        </w:rPr>
        <w:t xml:space="preserve"> (</w:t>
      </w:r>
      <w:r w:rsidR="002155B7" w:rsidRPr="002155B7">
        <w:rPr>
          <w:rFonts w:ascii="Times New Roman" w:hAnsi="Times New Roman" w:cs="Times New Roman"/>
          <w:sz w:val="24"/>
          <w:szCs w:val="24"/>
        </w:rPr>
        <w:t>13</w:t>
      </w:r>
      <w:r w:rsidR="00F662E3" w:rsidRPr="002155B7">
        <w:rPr>
          <w:rFonts w:ascii="Times New Roman" w:hAnsi="Times New Roman" w:cs="Times New Roman"/>
          <w:spacing w:val="-4"/>
          <w:sz w:val="24"/>
          <w:szCs w:val="24"/>
        </w:rPr>
        <w:t xml:space="preserve"> </w:t>
      </w:r>
      <w:r w:rsidR="00F662E3" w:rsidRPr="002155B7">
        <w:rPr>
          <w:rFonts w:ascii="Times New Roman" w:hAnsi="Times New Roman" w:cs="Times New Roman"/>
          <w:sz w:val="24"/>
          <w:szCs w:val="24"/>
        </w:rPr>
        <w:t>%).</w:t>
      </w:r>
      <w:r w:rsidR="002155B7" w:rsidRPr="002155B7">
        <w:rPr>
          <w:rFonts w:ascii="Times New Roman" w:hAnsi="Times New Roman" w:cs="Times New Roman"/>
          <w:sz w:val="24"/>
          <w:szCs w:val="24"/>
        </w:rPr>
        <w:t xml:space="preserve"> Naopak vůbec žádné riziko/obtíže respondenti v naší obci v současné době nespatřují v nedostatku finančních prostředků na základní životní potřeby. </w:t>
      </w:r>
    </w:p>
    <w:p w14:paraId="56CF49DA" w14:textId="77777777" w:rsidR="00E32C40" w:rsidRDefault="00E32C40">
      <w:pPr>
        <w:pStyle w:val="Zkladntext"/>
      </w:pPr>
    </w:p>
    <w:p w14:paraId="6951260E" w14:textId="77777777" w:rsidR="002155B7" w:rsidRDefault="002155B7">
      <w:pPr>
        <w:pStyle w:val="Zkladntext"/>
      </w:pPr>
    </w:p>
    <w:p w14:paraId="692DDC92" w14:textId="77777777" w:rsidR="002155B7" w:rsidRDefault="002155B7">
      <w:pPr>
        <w:pStyle w:val="Zkladntext"/>
      </w:pPr>
    </w:p>
    <w:p w14:paraId="1F73C60D" w14:textId="77777777" w:rsidR="002155B7" w:rsidRDefault="002155B7">
      <w:pPr>
        <w:pStyle w:val="Zkladntext"/>
      </w:pPr>
    </w:p>
    <w:p w14:paraId="3781A19D" w14:textId="77777777" w:rsidR="002155B7" w:rsidRDefault="002155B7">
      <w:pPr>
        <w:pStyle w:val="Zkladntext"/>
      </w:pPr>
    </w:p>
    <w:p w14:paraId="0321C30E" w14:textId="77777777" w:rsidR="00F43358" w:rsidRDefault="00F43358">
      <w:pPr>
        <w:pStyle w:val="Zkladntext"/>
      </w:pPr>
    </w:p>
    <w:p w14:paraId="41449A59" w14:textId="77777777" w:rsidR="00F43358" w:rsidRDefault="00F43358">
      <w:pPr>
        <w:pStyle w:val="Zkladntext"/>
      </w:pPr>
    </w:p>
    <w:p w14:paraId="7FE20CE4" w14:textId="77777777" w:rsidR="00F43358" w:rsidRDefault="00F43358">
      <w:pPr>
        <w:pStyle w:val="Zkladntext"/>
      </w:pPr>
    </w:p>
    <w:p w14:paraId="1E157F64" w14:textId="77777777" w:rsidR="00F43358" w:rsidRDefault="00F43358">
      <w:pPr>
        <w:pStyle w:val="Zkladntext"/>
      </w:pPr>
    </w:p>
    <w:p w14:paraId="39C4DCD8" w14:textId="77777777" w:rsidR="00E32C40" w:rsidRDefault="00E32C40">
      <w:pPr>
        <w:pStyle w:val="Zkladntext"/>
      </w:pPr>
    </w:p>
    <w:p w14:paraId="5059292D" w14:textId="77777777" w:rsidR="00E32C40" w:rsidRPr="002155B7" w:rsidRDefault="00F662E3">
      <w:pPr>
        <w:pStyle w:val="Nadpis3"/>
        <w:numPr>
          <w:ilvl w:val="0"/>
          <w:numId w:val="12"/>
        </w:numPr>
        <w:tabs>
          <w:tab w:val="left" w:pos="337"/>
        </w:tabs>
        <w:spacing w:before="187"/>
        <w:rPr>
          <w:rFonts w:ascii="Times New Roman" w:hAnsi="Times New Roman" w:cs="Times New Roman"/>
          <w:sz w:val="24"/>
          <w:szCs w:val="24"/>
        </w:rPr>
      </w:pPr>
      <w:r w:rsidRPr="002155B7">
        <w:rPr>
          <w:rFonts w:ascii="Times New Roman" w:hAnsi="Times New Roman" w:cs="Times New Roman"/>
          <w:sz w:val="24"/>
          <w:szCs w:val="24"/>
        </w:rPr>
        <w:t xml:space="preserve">Co vám působí největší obtíže mimo </w:t>
      </w:r>
      <w:r w:rsidR="002155B7">
        <w:rPr>
          <w:rFonts w:ascii="Times New Roman" w:hAnsi="Times New Roman" w:cs="Times New Roman"/>
          <w:sz w:val="24"/>
          <w:szCs w:val="24"/>
        </w:rPr>
        <w:t>V</w:t>
      </w:r>
      <w:r w:rsidRPr="002155B7">
        <w:rPr>
          <w:rFonts w:ascii="Times New Roman" w:hAnsi="Times New Roman" w:cs="Times New Roman"/>
          <w:sz w:val="24"/>
          <w:szCs w:val="24"/>
        </w:rPr>
        <w:t>aše domácí prostředí? (zaškrtněte max. 3</w:t>
      </w:r>
      <w:r w:rsidRPr="002155B7">
        <w:rPr>
          <w:rFonts w:ascii="Times New Roman" w:hAnsi="Times New Roman" w:cs="Times New Roman"/>
          <w:spacing w:val="-19"/>
          <w:sz w:val="24"/>
          <w:szCs w:val="24"/>
        </w:rPr>
        <w:t xml:space="preserve"> </w:t>
      </w:r>
      <w:r w:rsidRPr="002155B7">
        <w:rPr>
          <w:rFonts w:ascii="Times New Roman" w:hAnsi="Times New Roman" w:cs="Times New Roman"/>
          <w:sz w:val="24"/>
          <w:szCs w:val="24"/>
        </w:rPr>
        <w:t>odpovědi)</w:t>
      </w:r>
    </w:p>
    <w:p w14:paraId="078D93F8" w14:textId="77777777" w:rsidR="008D3942" w:rsidRDefault="008D3942" w:rsidP="008D3942">
      <w:pPr>
        <w:pStyle w:val="Nadpis3"/>
        <w:tabs>
          <w:tab w:val="left" w:pos="337"/>
        </w:tabs>
        <w:spacing w:before="187"/>
      </w:pPr>
    </w:p>
    <w:p w14:paraId="5D7244CB" w14:textId="77777777" w:rsidR="005A4FF0" w:rsidRDefault="00E50D16" w:rsidP="00F200CB">
      <w:pPr>
        <w:pStyle w:val="Nadpis3"/>
        <w:tabs>
          <w:tab w:val="left" w:pos="337"/>
        </w:tabs>
        <w:spacing w:before="187"/>
      </w:pPr>
      <w:r>
        <w:rPr>
          <w:noProof/>
          <w:lang w:eastAsia="cs-CZ"/>
        </w:rPr>
        <w:drawing>
          <wp:inline distT="0" distB="0" distL="0" distR="0" wp14:anchorId="079FAAD0" wp14:editId="1368A40A">
            <wp:extent cx="5670550" cy="5562600"/>
            <wp:effectExtent l="0" t="0" r="63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C60654" w14:textId="77777777" w:rsidR="005A4FF0" w:rsidRDefault="005A4FF0" w:rsidP="00F200CB">
      <w:pPr>
        <w:pStyle w:val="Nadpis3"/>
        <w:tabs>
          <w:tab w:val="left" w:pos="337"/>
        </w:tabs>
        <w:spacing w:before="187"/>
      </w:pPr>
    </w:p>
    <w:p w14:paraId="5EED6B2D" w14:textId="77777777" w:rsidR="00E32C40" w:rsidRPr="00E454EE" w:rsidRDefault="00F662E3">
      <w:pPr>
        <w:pStyle w:val="Zkladntext"/>
        <w:spacing w:line="360" w:lineRule="auto"/>
        <w:ind w:left="116" w:right="396"/>
        <w:jc w:val="both"/>
        <w:rPr>
          <w:rFonts w:ascii="Times New Roman" w:hAnsi="Times New Roman" w:cs="Times New Roman"/>
          <w:sz w:val="24"/>
          <w:szCs w:val="24"/>
        </w:rPr>
      </w:pPr>
      <w:r w:rsidRPr="00E454EE">
        <w:rPr>
          <w:rFonts w:ascii="Times New Roman" w:hAnsi="Times New Roman" w:cs="Times New Roman"/>
          <w:sz w:val="24"/>
          <w:szCs w:val="24"/>
        </w:rPr>
        <w:t>Naopak mimo domácí prostředí působí největší potíže doprava a pohyb, tzn. dopravní dostupnost lékařů (2</w:t>
      </w:r>
      <w:r w:rsidR="002270B3" w:rsidRPr="00E454EE">
        <w:rPr>
          <w:rFonts w:ascii="Times New Roman" w:hAnsi="Times New Roman" w:cs="Times New Roman"/>
          <w:sz w:val="24"/>
          <w:szCs w:val="24"/>
        </w:rPr>
        <w:t>7</w:t>
      </w:r>
      <w:r w:rsidRPr="00E454EE">
        <w:rPr>
          <w:rFonts w:ascii="Times New Roman" w:hAnsi="Times New Roman" w:cs="Times New Roman"/>
          <w:sz w:val="24"/>
          <w:szCs w:val="24"/>
        </w:rPr>
        <w:t xml:space="preserve"> %) a </w:t>
      </w:r>
      <w:r w:rsidR="002270B3" w:rsidRPr="00E454EE">
        <w:rPr>
          <w:rFonts w:ascii="Times New Roman" w:hAnsi="Times New Roman" w:cs="Times New Roman"/>
          <w:sz w:val="24"/>
          <w:szCs w:val="24"/>
        </w:rPr>
        <w:t>vyřizování osobních záležitostí na úřadech (25%). Dostupnost sociálních služeb je tř</w:t>
      </w:r>
      <w:r w:rsidR="00E454EE" w:rsidRPr="00E454EE">
        <w:rPr>
          <w:rFonts w:ascii="Times New Roman" w:hAnsi="Times New Roman" w:cs="Times New Roman"/>
          <w:sz w:val="24"/>
          <w:szCs w:val="24"/>
        </w:rPr>
        <w:t>e</w:t>
      </w:r>
      <w:r w:rsidR="002270B3" w:rsidRPr="00E454EE">
        <w:rPr>
          <w:rFonts w:ascii="Times New Roman" w:hAnsi="Times New Roman" w:cs="Times New Roman"/>
          <w:sz w:val="24"/>
          <w:szCs w:val="24"/>
        </w:rPr>
        <w:t>tí největší obtíží, kterou cílová skupina seniorů pociťu</w:t>
      </w:r>
      <w:r w:rsidR="00E454EE" w:rsidRPr="00E454EE">
        <w:rPr>
          <w:rFonts w:ascii="Times New Roman" w:hAnsi="Times New Roman" w:cs="Times New Roman"/>
          <w:sz w:val="24"/>
          <w:szCs w:val="24"/>
        </w:rPr>
        <w:t>j</w:t>
      </w:r>
      <w:r w:rsidR="002270B3" w:rsidRPr="00E454EE">
        <w:rPr>
          <w:rFonts w:ascii="Times New Roman" w:hAnsi="Times New Roman" w:cs="Times New Roman"/>
          <w:sz w:val="24"/>
          <w:szCs w:val="24"/>
        </w:rPr>
        <w:t xml:space="preserve">e jako riziko </w:t>
      </w:r>
      <w:r w:rsidR="00E454EE" w:rsidRPr="00E454EE">
        <w:rPr>
          <w:rFonts w:ascii="Times New Roman" w:hAnsi="Times New Roman" w:cs="Times New Roman"/>
          <w:sz w:val="24"/>
          <w:szCs w:val="24"/>
        </w:rPr>
        <w:t xml:space="preserve">(20%). Potěšujícím faktem je, že nulovou obavu zde pociťují senioři o vlastní bezpečnost a zároveň zde necítí nezájem a neochotu z okolí.  </w:t>
      </w:r>
    </w:p>
    <w:p w14:paraId="5535930F" w14:textId="77777777" w:rsidR="00E32C40" w:rsidRDefault="00E32C40">
      <w:pPr>
        <w:spacing w:line="360" w:lineRule="auto"/>
        <w:jc w:val="both"/>
        <w:sectPr w:rsidR="00E32C40">
          <w:pgSz w:w="11910" w:h="16840"/>
          <w:pgMar w:top="1360" w:right="1020" w:bottom="1200" w:left="1300" w:header="0" w:footer="923" w:gutter="0"/>
          <w:cols w:space="708"/>
        </w:sectPr>
      </w:pPr>
    </w:p>
    <w:p w14:paraId="03578E01" w14:textId="77777777" w:rsidR="00E32C40" w:rsidRPr="00CC1CB9" w:rsidRDefault="00F662E3" w:rsidP="008F415B">
      <w:pPr>
        <w:pStyle w:val="Nadpis3"/>
        <w:numPr>
          <w:ilvl w:val="0"/>
          <w:numId w:val="12"/>
        </w:numPr>
        <w:tabs>
          <w:tab w:val="left" w:pos="335"/>
        </w:tabs>
        <w:spacing w:before="34" w:line="360" w:lineRule="auto"/>
        <w:ind w:left="116" w:right="392" w:firstLine="0"/>
        <w:jc w:val="both"/>
        <w:rPr>
          <w:rFonts w:ascii="Times New Roman" w:hAnsi="Times New Roman" w:cs="Times New Roman"/>
          <w:sz w:val="24"/>
          <w:szCs w:val="24"/>
        </w:rPr>
      </w:pPr>
      <w:r w:rsidRPr="00CC1CB9">
        <w:rPr>
          <w:rFonts w:ascii="Times New Roman" w:hAnsi="Times New Roman" w:cs="Times New Roman"/>
          <w:sz w:val="24"/>
          <w:szCs w:val="24"/>
        </w:rPr>
        <w:t>Využíváte</w:t>
      </w:r>
      <w:r w:rsidRPr="00CC1CB9">
        <w:rPr>
          <w:rFonts w:ascii="Times New Roman" w:hAnsi="Times New Roman" w:cs="Times New Roman"/>
          <w:spacing w:val="-8"/>
          <w:sz w:val="24"/>
          <w:szCs w:val="24"/>
        </w:rPr>
        <w:t xml:space="preserve"> </w:t>
      </w:r>
      <w:r w:rsidR="00E95E04">
        <w:rPr>
          <w:rFonts w:ascii="Times New Roman" w:hAnsi="Times New Roman" w:cs="Times New Roman"/>
          <w:sz w:val="24"/>
          <w:szCs w:val="24"/>
        </w:rPr>
        <w:t>V</w:t>
      </w:r>
      <w:r w:rsidRPr="00CC1CB9">
        <w:rPr>
          <w:rFonts w:ascii="Times New Roman" w:hAnsi="Times New Roman" w:cs="Times New Roman"/>
          <w:sz w:val="24"/>
          <w:szCs w:val="24"/>
        </w:rPr>
        <w:t>y</w:t>
      </w:r>
      <w:r w:rsidRPr="00CC1CB9">
        <w:rPr>
          <w:rFonts w:ascii="Times New Roman" w:hAnsi="Times New Roman" w:cs="Times New Roman"/>
          <w:spacing w:val="-6"/>
          <w:sz w:val="24"/>
          <w:szCs w:val="24"/>
        </w:rPr>
        <w:t xml:space="preserve"> </w:t>
      </w:r>
      <w:r w:rsidRPr="00CC1CB9">
        <w:rPr>
          <w:rFonts w:ascii="Times New Roman" w:hAnsi="Times New Roman" w:cs="Times New Roman"/>
          <w:sz w:val="24"/>
          <w:szCs w:val="24"/>
        </w:rPr>
        <w:t>osobně</w:t>
      </w:r>
      <w:r w:rsidRPr="00CC1CB9">
        <w:rPr>
          <w:rFonts w:ascii="Times New Roman" w:hAnsi="Times New Roman" w:cs="Times New Roman"/>
          <w:spacing w:val="-5"/>
          <w:sz w:val="24"/>
          <w:szCs w:val="24"/>
        </w:rPr>
        <w:t xml:space="preserve"> </w:t>
      </w:r>
      <w:r w:rsidRPr="00CC1CB9">
        <w:rPr>
          <w:rFonts w:ascii="Times New Roman" w:hAnsi="Times New Roman" w:cs="Times New Roman"/>
          <w:sz w:val="24"/>
          <w:szCs w:val="24"/>
        </w:rPr>
        <w:t>v</w:t>
      </w:r>
      <w:r w:rsidRPr="00CC1CB9">
        <w:rPr>
          <w:rFonts w:ascii="Times New Roman" w:hAnsi="Times New Roman" w:cs="Times New Roman"/>
          <w:spacing w:val="-7"/>
          <w:sz w:val="24"/>
          <w:szCs w:val="24"/>
        </w:rPr>
        <w:t xml:space="preserve"> </w:t>
      </w:r>
      <w:r w:rsidRPr="00CC1CB9">
        <w:rPr>
          <w:rFonts w:ascii="Times New Roman" w:hAnsi="Times New Roman" w:cs="Times New Roman"/>
          <w:sz w:val="24"/>
          <w:szCs w:val="24"/>
        </w:rPr>
        <w:t>současné</w:t>
      </w:r>
      <w:r w:rsidRPr="00CC1CB9">
        <w:rPr>
          <w:rFonts w:ascii="Times New Roman" w:hAnsi="Times New Roman" w:cs="Times New Roman"/>
          <w:spacing w:val="-5"/>
          <w:sz w:val="24"/>
          <w:szCs w:val="24"/>
        </w:rPr>
        <w:t xml:space="preserve"> </w:t>
      </w:r>
      <w:r w:rsidRPr="00CC1CB9">
        <w:rPr>
          <w:rFonts w:ascii="Times New Roman" w:hAnsi="Times New Roman" w:cs="Times New Roman"/>
          <w:sz w:val="24"/>
          <w:szCs w:val="24"/>
        </w:rPr>
        <w:t>době</w:t>
      </w:r>
      <w:r w:rsidRPr="00CC1CB9">
        <w:rPr>
          <w:rFonts w:ascii="Times New Roman" w:hAnsi="Times New Roman" w:cs="Times New Roman"/>
          <w:spacing w:val="-5"/>
          <w:sz w:val="24"/>
          <w:szCs w:val="24"/>
        </w:rPr>
        <w:t xml:space="preserve"> </w:t>
      </w:r>
      <w:r w:rsidRPr="00CC1CB9">
        <w:rPr>
          <w:rFonts w:ascii="Times New Roman" w:hAnsi="Times New Roman" w:cs="Times New Roman"/>
          <w:sz w:val="24"/>
          <w:szCs w:val="24"/>
        </w:rPr>
        <w:t>nějakou</w:t>
      </w:r>
      <w:r w:rsidRPr="00CC1CB9">
        <w:rPr>
          <w:rFonts w:ascii="Times New Roman" w:hAnsi="Times New Roman" w:cs="Times New Roman"/>
          <w:spacing w:val="-6"/>
          <w:sz w:val="24"/>
          <w:szCs w:val="24"/>
        </w:rPr>
        <w:t xml:space="preserve"> </w:t>
      </w:r>
      <w:r w:rsidRPr="00CC1CB9">
        <w:rPr>
          <w:rFonts w:ascii="Times New Roman" w:hAnsi="Times New Roman" w:cs="Times New Roman"/>
          <w:sz w:val="24"/>
          <w:szCs w:val="24"/>
        </w:rPr>
        <w:t>konkrétní</w:t>
      </w:r>
      <w:r w:rsidRPr="00CC1CB9">
        <w:rPr>
          <w:rFonts w:ascii="Times New Roman" w:hAnsi="Times New Roman" w:cs="Times New Roman"/>
          <w:spacing w:val="-6"/>
          <w:sz w:val="24"/>
          <w:szCs w:val="24"/>
        </w:rPr>
        <w:t xml:space="preserve"> </w:t>
      </w:r>
      <w:r w:rsidRPr="00CC1CB9">
        <w:rPr>
          <w:rFonts w:ascii="Times New Roman" w:hAnsi="Times New Roman" w:cs="Times New Roman"/>
          <w:sz w:val="24"/>
          <w:szCs w:val="24"/>
        </w:rPr>
        <w:t>sociální</w:t>
      </w:r>
      <w:r w:rsidRPr="00CC1CB9">
        <w:rPr>
          <w:rFonts w:ascii="Times New Roman" w:hAnsi="Times New Roman" w:cs="Times New Roman"/>
          <w:spacing w:val="-6"/>
          <w:sz w:val="24"/>
          <w:szCs w:val="24"/>
        </w:rPr>
        <w:t xml:space="preserve"> </w:t>
      </w:r>
      <w:r w:rsidRPr="00CC1CB9">
        <w:rPr>
          <w:rFonts w:ascii="Times New Roman" w:hAnsi="Times New Roman" w:cs="Times New Roman"/>
          <w:sz w:val="24"/>
          <w:szCs w:val="24"/>
        </w:rPr>
        <w:t>službu</w:t>
      </w:r>
      <w:r w:rsidRPr="00CC1CB9">
        <w:rPr>
          <w:rFonts w:ascii="Times New Roman" w:hAnsi="Times New Roman" w:cs="Times New Roman"/>
          <w:spacing w:val="-5"/>
          <w:sz w:val="24"/>
          <w:szCs w:val="24"/>
        </w:rPr>
        <w:t xml:space="preserve"> </w:t>
      </w:r>
      <w:r w:rsidRPr="00CC1CB9">
        <w:rPr>
          <w:rFonts w:ascii="Times New Roman" w:hAnsi="Times New Roman" w:cs="Times New Roman"/>
          <w:sz w:val="24"/>
          <w:szCs w:val="24"/>
        </w:rPr>
        <w:t>nebo</w:t>
      </w:r>
      <w:r w:rsidRPr="00CC1CB9">
        <w:rPr>
          <w:rFonts w:ascii="Times New Roman" w:hAnsi="Times New Roman" w:cs="Times New Roman"/>
          <w:spacing w:val="-6"/>
          <w:sz w:val="24"/>
          <w:szCs w:val="24"/>
        </w:rPr>
        <w:t xml:space="preserve"> </w:t>
      </w:r>
      <w:r w:rsidRPr="00CC1CB9">
        <w:rPr>
          <w:rFonts w:ascii="Times New Roman" w:hAnsi="Times New Roman" w:cs="Times New Roman"/>
          <w:sz w:val="24"/>
          <w:szCs w:val="24"/>
        </w:rPr>
        <w:t>pomoc?</w:t>
      </w:r>
      <w:r w:rsidRPr="00CC1CB9">
        <w:rPr>
          <w:rFonts w:ascii="Times New Roman" w:hAnsi="Times New Roman" w:cs="Times New Roman"/>
          <w:spacing w:val="-4"/>
          <w:sz w:val="24"/>
          <w:szCs w:val="24"/>
        </w:rPr>
        <w:t xml:space="preserve"> </w:t>
      </w:r>
      <w:r w:rsidRPr="00CC1CB9">
        <w:rPr>
          <w:rFonts w:ascii="Times New Roman" w:hAnsi="Times New Roman" w:cs="Times New Roman"/>
          <w:sz w:val="24"/>
          <w:szCs w:val="24"/>
        </w:rPr>
        <w:t>(zaškrtněte všechny služby, které</w:t>
      </w:r>
      <w:r w:rsidRPr="00CC1CB9">
        <w:rPr>
          <w:rFonts w:ascii="Times New Roman" w:hAnsi="Times New Roman" w:cs="Times New Roman"/>
          <w:spacing w:val="-2"/>
          <w:sz w:val="24"/>
          <w:szCs w:val="24"/>
        </w:rPr>
        <w:t xml:space="preserve"> </w:t>
      </w:r>
      <w:r w:rsidRPr="00CC1CB9">
        <w:rPr>
          <w:rFonts w:ascii="Times New Roman" w:hAnsi="Times New Roman" w:cs="Times New Roman"/>
          <w:sz w:val="24"/>
          <w:szCs w:val="24"/>
        </w:rPr>
        <w:t>využíváte)</w:t>
      </w:r>
    </w:p>
    <w:p w14:paraId="50EF70E3" w14:textId="77777777" w:rsidR="00E32C40" w:rsidRDefault="00E32C40">
      <w:pPr>
        <w:pStyle w:val="Zkladntext"/>
        <w:rPr>
          <w:b/>
          <w:sz w:val="20"/>
        </w:rPr>
      </w:pPr>
    </w:p>
    <w:p w14:paraId="0CCA9AF8" w14:textId="77777777" w:rsidR="00E32C40" w:rsidRDefault="00E32C40">
      <w:pPr>
        <w:pStyle w:val="Zkladntext"/>
        <w:rPr>
          <w:b/>
          <w:sz w:val="20"/>
        </w:rPr>
      </w:pPr>
    </w:p>
    <w:p w14:paraId="53A7E227" w14:textId="77777777" w:rsidR="00E32C40" w:rsidRDefault="00E32C40">
      <w:pPr>
        <w:pStyle w:val="Zkladntext"/>
        <w:rPr>
          <w:b/>
          <w:sz w:val="20"/>
        </w:rPr>
      </w:pPr>
    </w:p>
    <w:p w14:paraId="6A9BC5A3" w14:textId="77777777" w:rsidR="00E32C40" w:rsidRDefault="00412218">
      <w:pPr>
        <w:pStyle w:val="Zkladntext"/>
        <w:spacing w:before="9"/>
        <w:rPr>
          <w:b/>
          <w:sz w:val="29"/>
        </w:rPr>
      </w:pPr>
      <w:r>
        <w:rPr>
          <w:b/>
          <w:noProof/>
          <w:sz w:val="29"/>
          <w:lang w:eastAsia="cs-CZ"/>
        </w:rPr>
        <w:drawing>
          <wp:inline distT="0" distB="0" distL="0" distR="0" wp14:anchorId="3069C922" wp14:editId="6555EB5A">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F9E563" w14:textId="77777777" w:rsidR="00E32C40" w:rsidRDefault="00E32C40">
      <w:pPr>
        <w:pStyle w:val="Zkladntext"/>
        <w:rPr>
          <w:b/>
        </w:rPr>
      </w:pPr>
    </w:p>
    <w:p w14:paraId="31E20BBD" w14:textId="77777777" w:rsidR="00E32C40" w:rsidRDefault="00E32C40">
      <w:pPr>
        <w:pStyle w:val="Zkladntext"/>
        <w:rPr>
          <w:b/>
        </w:rPr>
      </w:pPr>
    </w:p>
    <w:p w14:paraId="47E92667" w14:textId="77777777" w:rsidR="00E32C40" w:rsidRDefault="00E32C40">
      <w:pPr>
        <w:pStyle w:val="Zkladntext"/>
        <w:spacing w:before="6"/>
        <w:rPr>
          <w:b/>
          <w:sz w:val="29"/>
        </w:rPr>
      </w:pPr>
    </w:p>
    <w:p w14:paraId="567327F7" w14:textId="77777777" w:rsidR="00E32C40" w:rsidRPr="00F811EE" w:rsidRDefault="00F662E3">
      <w:pPr>
        <w:pStyle w:val="Zkladntext"/>
        <w:spacing w:line="360" w:lineRule="auto"/>
        <w:ind w:left="116" w:right="392"/>
        <w:jc w:val="both"/>
        <w:rPr>
          <w:rFonts w:ascii="Times New Roman" w:hAnsi="Times New Roman" w:cs="Times New Roman"/>
          <w:sz w:val="24"/>
          <w:szCs w:val="24"/>
        </w:rPr>
      </w:pPr>
      <w:r w:rsidRPr="00F811EE">
        <w:rPr>
          <w:rFonts w:ascii="Times New Roman" w:hAnsi="Times New Roman" w:cs="Times New Roman"/>
          <w:sz w:val="24"/>
          <w:szCs w:val="24"/>
        </w:rPr>
        <w:t>Z</w:t>
      </w:r>
      <w:r w:rsidRPr="00F811EE">
        <w:rPr>
          <w:rFonts w:ascii="Times New Roman" w:hAnsi="Times New Roman" w:cs="Times New Roman"/>
          <w:spacing w:val="-2"/>
          <w:sz w:val="24"/>
          <w:szCs w:val="24"/>
        </w:rPr>
        <w:t xml:space="preserve"> </w:t>
      </w:r>
      <w:r w:rsidRPr="00F811EE">
        <w:rPr>
          <w:rFonts w:ascii="Times New Roman" w:hAnsi="Times New Roman" w:cs="Times New Roman"/>
          <w:sz w:val="24"/>
          <w:szCs w:val="24"/>
        </w:rPr>
        <w:t>uvedených</w:t>
      </w:r>
      <w:r w:rsidRPr="00F811EE">
        <w:rPr>
          <w:rFonts w:ascii="Times New Roman" w:hAnsi="Times New Roman" w:cs="Times New Roman"/>
          <w:spacing w:val="-10"/>
          <w:sz w:val="24"/>
          <w:szCs w:val="24"/>
        </w:rPr>
        <w:t xml:space="preserve"> </w:t>
      </w:r>
      <w:r w:rsidRPr="00F811EE">
        <w:rPr>
          <w:rFonts w:ascii="Times New Roman" w:hAnsi="Times New Roman" w:cs="Times New Roman"/>
          <w:sz w:val="24"/>
          <w:szCs w:val="24"/>
        </w:rPr>
        <w:t>odpovědí</w:t>
      </w:r>
      <w:r w:rsidRPr="00F811EE">
        <w:rPr>
          <w:rFonts w:ascii="Times New Roman" w:hAnsi="Times New Roman" w:cs="Times New Roman"/>
          <w:spacing w:val="-9"/>
          <w:sz w:val="24"/>
          <w:szCs w:val="24"/>
        </w:rPr>
        <w:t xml:space="preserve"> </w:t>
      </w:r>
      <w:r w:rsidRPr="00F811EE">
        <w:rPr>
          <w:rFonts w:ascii="Times New Roman" w:hAnsi="Times New Roman" w:cs="Times New Roman"/>
          <w:sz w:val="24"/>
          <w:szCs w:val="24"/>
        </w:rPr>
        <w:t>vyplývá,</w:t>
      </w:r>
      <w:r w:rsidRPr="00F811EE">
        <w:rPr>
          <w:rFonts w:ascii="Times New Roman" w:hAnsi="Times New Roman" w:cs="Times New Roman"/>
          <w:spacing w:val="-8"/>
          <w:sz w:val="24"/>
          <w:szCs w:val="24"/>
        </w:rPr>
        <w:t xml:space="preserve"> </w:t>
      </w:r>
      <w:r w:rsidRPr="00F811EE">
        <w:rPr>
          <w:rFonts w:ascii="Times New Roman" w:hAnsi="Times New Roman" w:cs="Times New Roman"/>
          <w:sz w:val="24"/>
          <w:szCs w:val="24"/>
        </w:rPr>
        <w:t>že</w:t>
      </w:r>
      <w:r w:rsidRPr="00F811EE">
        <w:rPr>
          <w:rFonts w:ascii="Times New Roman" w:hAnsi="Times New Roman" w:cs="Times New Roman"/>
          <w:spacing w:val="-8"/>
          <w:sz w:val="24"/>
          <w:szCs w:val="24"/>
        </w:rPr>
        <w:t xml:space="preserve"> </w:t>
      </w:r>
      <w:r w:rsidR="00357EFD" w:rsidRPr="00F811EE">
        <w:rPr>
          <w:rFonts w:ascii="Times New Roman" w:hAnsi="Times New Roman" w:cs="Times New Roman"/>
          <w:spacing w:val="-8"/>
          <w:sz w:val="24"/>
          <w:szCs w:val="24"/>
        </w:rPr>
        <w:t xml:space="preserve">naprostá většina </w:t>
      </w:r>
      <w:r w:rsidRPr="00F811EE">
        <w:rPr>
          <w:rFonts w:ascii="Times New Roman" w:hAnsi="Times New Roman" w:cs="Times New Roman"/>
          <w:sz w:val="24"/>
          <w:szCs w:val="24"/>
        </w:rPr>
        <w:t>respondentů</w:t>
      </w:r>
      <w:r w:rsidR="00357EFD" w:rsidRPr="00F811EE">
        <w:rPr>
          <w:rFonts w:ascii="Times New Roman" w:hAnsi="Times New Roman" w:cs="Times New Roman"/>
          <w:spacing w:val="-9"/>
          <w:sz w:val="24"/>
          <w:szCs w:val="24"/>
        </w:rPr>
        <w:t xml:space="preserve"> (79%) </w:t>
      </w:r>
      <w:r w:rsidRPr="00F811EE">
        <w:rPr>
          <w:rFonts w:ascii="Times New Roman" w:hAnsi="Times New Roman" w:cs="Times New Roman"/>
          <w:sz w:val="24"/>
          <w:szCs w:val="24"/>
        </w:rPr>
        <w:t>aktuálně</w:t>
      </w:r>
      <w:r w:rsidRPr="00F811EE">
        <w:rPr>
          <w:rFonts w:ascii="Times New Roman" w:hAnsi="Times New Roman" w:cs="Times New Roman"/>
          <w:spacing w:val="-7"/>
          <w:sz w:val="24"/>
          <w:szCs w:val="24"/>
        </w:rPr>
        <w:t xml:space="preserve"> </w:t>
      </w:r>
      <w:r w:rsidRPr="00F811EE">
        <w:rPr>
          <w:rFonts w:ascii="Times New Roman" w:hAnsi="Times New Roman" w:cs="Times New Roman"/>
          <w:sz w:val="24"/>
          <w:szCs w:val="24"/>
        </w:rPr>
        <w:t>nevyužívá</w:t>
      </w:r>
      <w:r w:rsidRPr="00F811EE">
        <w:rPr>
          <w:rFonts w:ascii="Times New Roman" w:hAnsi="Times New Roman" w:cs="Times New Roman"/>
          <w:spacing w:val="-8"/>
          <w:sz w:val="24"/>
          <w:szCs w:val="24"/>
        </w:rPr>
        <w:t xml:space="preserve"> </w:t>
      </w:r>
      <w:r w:rsidRPr="00F811EE">
        <w:rPr>
          <w:rFonts w:ascii="Times New Roman" w:hAnsi="Times New Roman" w:cs="Times New Roman"/>
          <w:sz w:val="24"/>
          <w:szCs w:val="24"/>
        </w:rPr>
        <w:t>žádnou</w:t>
      </w:r>
      <w:r w:rsidRPr="00F811EE">
        <w:rPr>
          <w:rFonts w:ascii="Times New Roman" w:hAnsi="Times New Roman" w:cs="Times New Roman"/>
          <w:spacing w:val="-10"/>
          <w:sz w:val="24"/>
          <w:szCs w:val="24"/>
        </w:rPr>
        <w:t xml:space="preserve"> </w:t>
      </w:r>
      <w:r w:rsidRPr="00F811EE">
        <w:rPr>
          <w:rFonts w:ascii="Times New Roman" w:hAnsi="Times New Roman" w:cs="Times New Roman"/>
          <w:sz w:val="24"/>
          <w:szCs w:val="24"/>
        </w:rPr>
        <w:t>konkrétní</w:t>
      </w:r>
      <w:r w:rsidRPr="00F811EE">
        <w:rPr>
          <w:rFonts w:ascii="Times New Roman" w:hAnsi="Times New Roman" w:cs="Times New Roman"/>
          <w:spacing w:val="-8"/>
          <w:sz w:val="24"/>
          <w:szCs w:val="24"/>
        </w:rPr>
        <w:t xml:space="preserve"> </w:t>
      </w:r>
      <w:r w:rsidRPr="00F811EE">
        <w:rPr>
          <w:rFonts w:ascii="Times New Roman" w:hAnsi="Times New Roman" w:cs="Times New Roman"/>
          <w:sz w:val="24"/>
          <w:szCs w:val="24"/>
        </w:rPr>
        <w:t xml:space="preserve">sociální službu nebo pomoc. </w:t>
      </w:r>
      <w:r w:rsidR="00357EFD" w:rsidRPr="00F811EE">
        <w:rPr>
          <w:rFonts w:ascii="Times New Roman" w:hAnsi="Times New Roman" w:cs="Times New Roman"/>
          <w:sz w:val="24"/>
          <w:szCs w:val="24"/>
        </w:rPr>
        <w:t xml:space="preserve">Otázkou je, zda pouze z důvodů vlastní soběstačnosti, či </w:t>
      </w:r>
      <w:r w:rsidR="00F811EE" w:rsidRPr="00F811EE">
        <w:rPr>
          <w:rFonts w:ascii="Times New Roman" w:hAnsi="Times New Roman" w:cs="Times New Roman"/>
          <w:sz w:val="24"/>
          <w:szCs w:val="24"/>
        </w:rPr>
        <w:t xml:space="preserve">zda odpověď na tuto otázku může mít i souvislost s odpověďmi v otázce č. 1 (respondenti neví, na co mají nárok, o co mohou žádat). </w:t>
      </w:r>
      <w:r w:rsidR="00357EFD" w:rsidRPr="00F811EE">
        <w:rPr>
          <w:rFonts w:ascii="Times New Roman" w:hAnsi="Times New Roman" w:cs="Times New Roman"/>
          <w:sz w:val="24"/>
          <w:szCs w:val="24"/>
        </w:rPr>
        <w:t xml:space="preserve">Za pozornost </w:t>
      </w:r>
      <w:r w:rsidR="00F811EE" w:rsidRPr="00F811EE">
        <w:rPr>
          <w:rFonts w:ascii="Times New Roman" w:hAnsi="Times New Roman" w:cs="Times New Roman"/>
          <w:sz w:val="24"/>
          <w:szCs w:val="24"/>
        </w:rPr>
        <w:t xml:space="preserve">následně </w:t>
      </w:r>
      <w:r w:rsidR="00357EFD" w:rsidRPr="00F811EE">
        <w:rPr>
          <w:rFonts w:ascii="Times New Roman" w:hAnsi="Times New Roman" w:cs="Times New Roman"/>
          <w:sz w:val="24"/>
          <w:szCs w:val="24"/>
        </w:rPr>
        <w:t xml:space="preserve">pak stojí pouze dovoz obědů (15%). </w:t>
      </w:r>
    </w:p>
    <w:p w14:paraId="1AD113D0" w14:textId="77777777" w:rsidR="00E32C40" w:rsidRDefault="00E32C40">
      <w:pPr>
        <w:spacing w:line="360" w:lineRule="auto"/>
        <w:jc w:val="both"/>
        <w:sectPr w:rsidR="00E32C40">
          <w:pgSz w:w="11910" w:h="16840"/>
          <w:pgMar w:top="1360" w:right="1020" w:bottom="1200" w:left="1300" w:header="0" w:footer="923" w:gutter="0"/>
          <w:cols w:space="708"/>
        </w:sectPr>
      </w:pPr>
    </w:p>
    <w:p w14:paraId="61F1C74F" w14:textId="77777777" w:rsidR="00BC7696" w:rsidRDefault="0036202D" w:rsidP="008F415B">
      <w:pPr>
        <w:pStyle w:val="Nadpis3"/>
        <w:numPr>
          <w:ilvl w:val="0"/>
          <w:numId w:val="12"/>
        </w:numPr>
        <w:tabs>
          <w:tab w:val="left" w:pos="359"/>
        </w:tabs>
        <w:spacing w:before="34" w:line="360" w:lineRule="auto"/>
        <w:ind w:right="402"/>
        <w:jc w:val="both"/>
        <w:rPr>
          <w:rFonts w:ascii="Times New Roman" w:hAnsi="Times New Roman" w:cs="Times New Roman"/>
          <w:sz w:val="24"/>
          <w:szCs w:val="24"/>
        </w:rPr>
      </w:pPr>
      <w:r w:rsidRPr="0036202D">
        <w:rPr>
          <w:rFonts w:ascii="Times New Roman" w:hAnsi="Times New Roman" w:cs="Times New Roman"/>
          <w:sz w:val="24"/>
          <w:szCs w:val="24"/>
        </w:rPr>
        <w:t>Hledáte v současné době (nebo byste do budoucna si plánovali využívat) nějakou konkrétní pomoc nebo sociální službu? (můžete zaškrtnout i více odpovědí)</w:t>
      </w:r>
    </w:p>
    <w:p w14:paraId="13781D1C" w14:textId="77777777" w:rsidR="0036202D" w:rsidRPr="00BC7696" w:rsidRDefault="0036202D" w:rsidP="0036202D">
      <w:pPr>
        <w:pStyle w:val="Nadpis3"/>
        <w:tabs>
          <w:tab w:val="left" w:pos="359"/>
        </w:tabs>
        <w:spacing w:before="34" w:line="360" w:lineRule="auto"/>
        <w:ind w:left="336" w:right="402" w:firstLine="0"/>
        <w:rPr>
          <w:rFonts w:ascii="Times New Roman" w:hAnsi="Times New Roman" w:cs="Times New Roman"/>
          <w:sz w:val="24"/>
          <w:szCs w:val="24"/>
        </w:rPr>
      </w:pPr>
    </w:p>
    <w:p w14:paraId="020174DF" w14:textId="77777777" w:rsidR="00E32C40" w:rsidRDefault="00514066">
      <w:pPr>
        <w:pStyle w:val="Zkladntext"/>
        <w:spacing w:before="4"/>
        <w:rPr>
          <w:b/>
          <w:sz w:val="19"/>
        </w:rPr>
      </w:pPr>
      <w:r>
        <w:rPr>
          <w:b/>
          <w:noProof/>
          <w:sz w:val="19"/>
          <w:lang w:eastAsia="cs-CZ"/>
        </w:rPr>
        <w:drawing>
          <wp:inline distT="0" distB="0" distL="0" distR="0" wp14:anchorId="2C32B8E8" wp14:editId="30EC749F">
            <wp:extent cx="5486400" cy="32004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ED3D3F" w14:textId="77777777" w:rsidR="00E32C40" w:rsidRDefault="00E32C40">
      <w:pPr>
        <w:pStyle w:val="Zkladntext"/>
        <w:rPr>
          <w:b/>
        </w:rPr>
      </w:pPr>
    </w:p>
    <w:p w14:paraId="04535024" w14:textId="77777777" w:rsidR="00E32C40" w:rsidRDefault="00E32C40">
      <w:pPr>
        <w:pStyle w:val="Zkladntext"/>
        <w:rPr>
          <w:b/>
        </w:rPr>
      </w:pPr>
    </w:p>
    <w:p w14:paraId="0B362CAB" w14:textId="77777777" w:rsidR="00E32C40" w:rsidRPr="00FE397D" w:rsidRDefault="001627BD" w:rsidP="00FE397D">
      <w:pPr>
        <w:pStyle w:val="Zkladntext"/>
        <w:spacing w:before="149" w:line="360" w:lineRule="auto"/>
        <w:ind w:left="116" w:right="232"/>
        <w:jc w:val="both"/>
        <w:rPr>
          <w:rFonts w:ascii="Times New Roman" w:hAnsi="Times New Roman" w:cs="Times New Roman"/>
          <w:sz w:val="24"/>
          <w:szCs w:val="24"/>
        </w:rPr>
      </w:pPr>
      <w:r w:rsidRPr="00FE397D">
        <w:rPr>
          <w:rFonts w:ascii="Times New Roman" w:hAnsi="Times New Roman" w:cs="Times New Roman"/>
          <w:sz w:val="24"/>
          <w:szCs w:val="24"/>
        </w:rPr>
        <w:t xml:space="preserve">V současně době nikdo z respondentů nějakou konkrétní pomoc nebo sociální službu nehledá, do budoucny by měli největší zájem o </w:t>
      </w:r>
      <w:r w:rsidR="00037B1B" w:rsidRPr="00FE397D">
        <w:rPr>
          <w:rFonts w:ascii="Times New Roman" w:hAnsi="Times New Roman" w:cs="Times New Roman"/>
          <w:sz w:val="24"/>
          <w:szCs w:val="24"/>
        </w:rPr>
        <w:t>dovoz obědů a nákup (sh</w:t>
      </w:r>
      <w:r w:rsidR="00FE397D" w:rsidRPr="00FE397D">
        <w:rPr>
          <w:rFonts w:ascii="Times New Roman" w:hAnsi="Times New Roman" w:cs="Times New Roman"/>
          <w:sz w:val="24"/>
          <w:szCs w:val="24"/>
        </w:rPr>
        <w:t>o</w:t>
      </w:r>
      <w:r w:rsidR="00037B1B" w:rsidRPr="00FE397D">
        <w:rPr>
          <w:rFonts w:ascii="Times New Roman" w:hAnsi="Times New Roman" w:cs="Times New Roman"/>
          <w:sz w:val="24"/>
          <w:szCs w:val="24"/>
        </w:rPr>
        <w:t xml:space="preserve">dně 26%). </w:t>
      </w:r>
      <w:r w:rsidR="00FE397D" w:rsidRPr="00FE397D">
        <w:rPr>
          <w:rFonts w:ascii="Times New Roman" w:hAnsi="Times New Roman" w:cs="Times New Roman"/>
          <w:sz w:val="24"/>
          <w:szCs w:val="24"/>
        </w:rPr>
        <w:t xml:space="preserve">Další požadovanou oblastí by do budoucna byl úklid domácnosti (20%). </w:t>
      </w:r>
    </w:p>
    <w:p w14:paraId="385C5E29" w14:textId="77777777" w:rsidR="00E32C40" w:rsidRDefault="00E32C40">
      <w:pPr>
        <w:pStyle w:val="Zkladntext"/>
      </w:pPr>
    </w:p>
    <w:p w14:paraId="4A952D1E" w14:textId="77777777" w:rsidR="00E32C40" w:rsidRDefault="00E32C40">
      <w:pPr>
        <w:pStyle w:val="Zkladntext"/>
      </w:pPr>
    </w:p>
    <w:p w14:paraId="57F0A779" w14:textId="77777777" w:rsidR="00FE397D" w:rsidRDefault="00FE397D">
      <w:pPr>
        <w:pStyle w:val="Zkladntext"/>
      </w:pPr>
    </w:p>
    <w:p w14:paraId="4655A30D" w14:textId="77777777" w:rsidR="00FE397D" w:rsidRDefault="00FE397D">
      <w:pPr>
        <w:pStyle w:val="Zkladntext"/>
      </w:pPr>
    </w:p>
    <w:p w14:paraId="5E5CF83F" w14:textId="77777777" w:rsidR="00FE397D" w:rsidRDefault="00FE397D">
      <w:pPr>
        <w:pStyle w:val="Zkladntext"/>
      </w:pPr>
    </w:p>
    <w:p w14:paraId="2FAC7084" w14:textId="77777777" w:rsidR="00FE397D" w:rsidRDefault="00FE397D">
      <w:pPr>
        <w:pStyle w:val="Zkladntext"/>
      </w:pPr>
    </w:p>
    <w:p w14:paraId="05653373" w14:textId="77777777" w:rsidR="00FE397D" w:rsidRDefault="00FE397D">
      <w:pPr>
        <w:pStyle w:val="Zkladntext"/>
      </w:pPr>
    </w:p>
    <w:p w14:paraId="16737ECC" w14:textId="77777777" w:rsidR="00FE397D" w:rsidRDefault="00FE397D">
      <w:pPr>
        <w:pStyle w:val="Zkladntext"/>
      </w:pPr>
    </w:p>
    <w:p w14:paraId="67D41E8A" w14:textId="77777777" w:rsidR="00FE397D" w:rsidRDefault="00FE397D">
      <w:pPr>
        <w:pStyle w:val="Zkladntext"/>
      </w:pPr>
    </w:p>
    <w:p w14:paraId="4FA48A72" w14:textId="77777777" w:rsidR="00FE397D" w:rsidRDefault="00FE397D">
      <w:pPr>
        <w:pStyle w:val="Zkladntext"/>
      </w:pPr>
    </w:p>
    <w:p w14:paraId="766009FB" w14:textId="77777777" w:rsidR="00FE397D" w:rsidRDefault="00FE397D">
      <w:pPr>
        <w:pStyle w:val="Zkladntext"/>
      </w:pPr>
    </w:p>
    <w:p w14:paraId="5D6BE8D4" w14:textId="77777777" w:rsidR="00FE397D" w:rsidRDefault="00FE397D">
      <w:pPr>
        <w:pStyle w:val="Zkladntext"/>
      </w:pPr>
    </w:p>
    <w:p w14:paraId="0FCFF698" w14:textId="77777777" w:rsidR="00FE397D" w:rsidRDefault="00FE397D">
      <w:pPr>
        <w:pStyle w:val="Zkladntext"/>
      </w:pPr>
    </w:p>
    <w:p w14:paraId="3833D613" w14:textId="77777777" w:rsidR="00FE397D" w:rsidRDefault="00FE397D">
      <w:pPr>
        <w:pStyle w:val="Zkladntext"/>
      </w:pPr>
    </w:p>
    <w:p w14:paraId="37A85ADD" w14:textId="77777777" w:rsidR="00FE397D" w:rsidRDefault="00FE397D">
      <w:pPr>
        <w:pStyle w:val="Zkladntext"/>
      </w:pPr>
    </w:p>
    <w:p w14:paraId="50B2A075" w14:textId="77777777" w:rsidR="00FE397D" w:rsidRDefault="00FE397D">
      <w:pPr>
        <w:pStyle w:val="Zkladntext"/>
      </w:pPr>
    </w:p>
    <w:p w14:paraId="6FC28FFA" w14:textId="77777777" w:rsidR="00FE397D" w:rsidRDefault="00FE397D">
      <w:pPr>
        <w:pStyle w:val="Zkladntext"/>
      </w:pPr>
    </w:p>
    <w:p w14:paraId="161A641B" w14:textId="77777777" w:rsidR="00FE397D" w:rsidRDefault="00FE397D">
      <w:pPr>
        <w:pStyle w:val="Zkladntext"/>
      </w:pPr>
    </w:p>
    <w:p w14:paraId="0D7F2412" w14:textId="77777777" w:rsidR="00FE397D" w:rsidRDefault="00FE397D">
      <w:pPr>
        <w:pStyle w:val="Zkladntext"/>
      </w:pPr>
    </w:p>
    <w:p w14:paraId="61978C38" w14:textId="77777777" w:rsidR="00FE397D" w:rsidRDefault="00FE397D">
      <w:pPr>
        <w:pStyle w:val="Zkladntext"/>
      </w:pPr>
    </w:p>
    <w:p w14:paraId="0DEB3DB4" w14:textId="77777777" w:rsidR="00FE397D" w:rsidRDefault="00FE397D">
      <w:pPr>
        <w:pStyle w:val="Zkladntext"/>
      </w:pPr>
    </w:p>
    <w:p w14:paraId="14AAD173" w14:textId="77777777" w:rsidR="00FE397D" w:rsidRDefault="00FE397D">
      <w:pPr>
        <w:pStyle w:val="Zkladntext"/>
      </w:pPr>
    </w:p>
    <w:p w14:paraId="7831DEF3" w14:textId="77777777" w:rsidR="00E32C40" w:rsidRPr="00E95E04" w:rsidRDefault="00FE397D" w:rsidP="008F415B">
      <w:pPr>
        <w:pStyle w:val="Odstavecseseznamem"/>
        <w:numPr>
          <w:ilvl w:val="0"/>
          <w:numId w:val="12"/>
        </w:numPr>
        <w:jc w:val="both"/>
        <w:rPr>
          <w:rFonts w:ascii="Times New Roman" w:hAnsi="Times New Roman" w:cs="Times New Roman"/>
          <w:sz w:val="24"/>
          <w:szCs w:val="24"/>
        </w:rPr>
      </w:pPr>
      <w:r w:rsidRPr="00E95E04">
        <w:rPr>
          <w:rFonts w:ascii="Times New Roman" w:hAnsi="Times New Roman" w:cs="Times New Roman"/>
          <w:b/>
          <w:bCs/>
          <w:sz w:val="24"/>
          <w:szCs w:val="24"/>
        </w:rPr>
        <w:t>Co Vám nejvíce v Dolních Jirčanech/Psárech schází? (zaškrtněte max. 3 odpovědi)</w:t>
      </w:r>
    </w:p>
    <w:p w14:paraId="2C42F6A2" w14:textId="77777777" w:rsidR="009B6F3B" w:rsidRDefault="009B6F3B">
      <w:pPr>
        <w:sectPr w:rsidR="009B6F3B">
          <w:pgSz w:w="11910" w:h="16840"/>
          <w:pgMar w:top="1360" w:right="1020" w:bottom="1200" w:left="1300" w:header="0" w:footer="923" w:gutter="0"/>
          <w:cols w:space="708"/>
        </w:sectPr>
      </w:pPr>
      <w:r>
        <w:rPr>
          <w:noProof/>
          <w:lang w:eastAsia="cs-CZ"/>
        </w:rPr>
        <w:drawing>
          <wp:inline distT="0" distB="0" distL="0" distR="0" wp14:anchorId="7A42D784" wp14:editId="7152E866">
            <wp:extent cx="5594684" cy="8771021"/>
            <wp:effectExtent l="0" t="0" r="6350" b="11430"/>
            <wp:docPr id="220" name="Graf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FC5D20" w14:textId="77777777" w:rsidR="00E32C40" w:rsidRPr="00C13ACE" w:rsidRDefault="00F662E3">
      <w:pPr>
        <w:pStyle w:val="Zkladntext"/>
        <w:spacing w:before="34" w:line="360" w:lineRule="auto"/>
        <w:ind w:left="116" w:right="391"/>
        <w:jc w:val="both"/>
        <w:rPr>
          <w:rFonts w:ascii="Times New Roman" w:hAnsi="Times New Roman" w:cs="Times New Roman"/>
          <w:sz w:val="24"/>
          <w:szCs w:val="24"/>
        </w:rPr>
      </w:pPr>
      <w:r w:rsidRPr="00C13ACE">
        <w:rPr>
          <w:rFonts w:ascii="Times New Roman" w:hAnsi="Times New Roman" w:cs="Times New Roman"/>
          <w:sz w:val="24"/>
          <w:szCs w:val="24"/>
        </w:rPr>
        <w:t>Z</w:t>
      </w:r>
      <w:r w:rsidRPr="00C13ACE">
        <w:rPr>
          <w:rFonts w:ascii="Times New Roman" w:hAnsi="Times New Roman" w:cs="Times New Roman"/>
          <w:spacing w:val="-2"/>
          <w:sz w:val="24"/>
          <w:szCs w:val="24"/>
        </w:rPr>
        <w:t xml:space="preserve"> </w:t>
      </w:r>
      <w:r w:rsidRPr="00C13ACE">
        <w:rPr>
          <w:rFonts w:ascii="Times New Roman" w:hAnsi="Times New Roman" w:cs="Times New Roman"/>
          <w:sz w:val="24"/>
          <w:szCs w:val="24"/>
        </w:rPr>
        <w:t>výše</w:t>
      </w:r>
      <w:r w:rsidRPr="00C13ACE">
        <w:rPr>
          <w:rFonts w:ascii="Times New Roman" w:hAnsi="Times New Roman" w:cs="Times New Roman"/>
          <w:spacing w:val="-7"/>
          <w:sz w:val="24"/>
          <w:szCs w:val="24"/>
        </w:rPr>
        <w:t xml:space="preserve"> </w:t>
      </w:r>
      <w:r w:rsidRPr="00C13ACE">
        <w:rPr>
          <w:rFonts w:ascii="Times New Roman" w:hAnsi="Times New Roman" w:cs="Times New Roman"/>
          <w:sz w:val="24"/>
          <w:szCs w:val="24"/>
        </w:rPr>
        <w:t>uvedených</w:t>
      </w:r>
      <w:r w:rsidRPr="00C13ACE">
        <w:rPr>
          <w:rFonts w:ascii="Times New Roman" w:hAnsi="Times New Roman" w:cs="Times New Roman"/>
          <w:spacing w:val="-10"/>
          <w:sz w:val="24"/>
          <w:szCs w:val="24"/>
        </w:rPr>
        <w:t xml:space="preserve"> </w:t>
      </w:r>
      <w:r w:rsidRPr="00C13ACE">
        <w:rPr>
          <w:rFonts w:ascii="Times New Roman" w:hAnsi="Times New Roman" w:cs="Times New Roman"/>
          <w:sz w:val="24"/>
          <w:szCs w:val="24"/>
        </w:rPr>
        <w:t>odpovědí</w:t>
      </w:r>
      <w:r w:rsidRPr="00C13ACE">
        <w:rPr>
          <w:rFonts w:ascii="Times New Roman" w:hAnsi="Times New Roman" w:cs="Times New Roman"/>
          <w:spacing w:val="-9"/>
          <w:sz w:val="24"/>
          <w:szCs w:val="24"/>
        </w:rPr>
        <w:t xml:space="preserve"> </w:t>
      </w:r>
      <w:r w:rsidRPr="00C13ACE">
        <w:rPr>
          <w:rFonts w:ascii="Times New Roman" w:hAnsi="Times New Roman" w:cs="Times New Roman"/>
          <w:sz w:val="24"/>
          <w:szCs w:val="24"/>
        </w:rPr>
        <w:t>vyplývá,</w:t>
      </w:r>
      <w:r w:rsidRPr="00C13ACE">
        <w:rPr>
          <w:rFonts w:ascii="Times New Roman" w:hAnsi="Times New Roman" w:cs="Times New Roman"/>
          <w:spacing w:val="-8"/>
          <w:sz w:val="24"/>
          <w:szCs w:val="24"/>
        </w:rPr>
        <w:t xml:space="preserve"> </w:t>
      </w:r>
      <w:r w:rsidRPr="00C13ACE">
        <w:rPr>
          <w:rFonts w:ascii="Times New Roman" w:hAnsi="Times New Roman" w:cs="Times New Roman"/>
          <w:sz w:val="24"/>
          <w:szCs w:val="24"/>
        </w:rPr>
        <w:t>že</w:t>
      </w:r>
      <w:r w:rsidRPr="00C13ACE">
        <w:rPr>
          <w:rFonts w:ascii="Times New Roman" w:hAnsi="Times New Roman" w:cs="Times New Roman"/>
          <w:spacing w:val="-8"/>
          <w:sz w:val="24"/>
          <w:szCs w:val="24"/>
        </w:rPr>
        <w:t xml:space="preserve"> </w:t>
      </w:r>
      <w:r w:rsidRPr="00C13ACE">
        <w:rPr>
          <w:rFonts w:ascii="Times New Roman" w:hAnsi="Times New Roman" w:cs="Times New Roman"/>
          <w:sz w:val="24"/>
          <w:szCs w:val="24"/>
        </w:rPr>
        <w:t>seniorům</w:t>
      </w:r>
      <w:r w:rsidRPr="00C13ACE">
        <w:rPr>
          <w:rFonts w:ascii="Times New Roman" w:hAnsi="Times New Roman" w:cs="Times New Roman"/>
          <w:spacing w:val="-7"/>
          <w:sz w:val="24"/>
          <w:szCs w:val="24"/>
        </w:rPr>
        <w:t xml:space="preserve"> </w:t>
      </w:r>
      <w:r w:rsidRPr="00C13ACE">
        <w:rPr>
          <w:rFonts w:ascii="Times New Roman" w:hAnsi="Times New Roman" w:cs="Times New Roman"/>
          <w:sz w:val="24"/>
          <w:szCs w:val="24"/>
        </w:rPr>
        <w:t>schází</w:t>
      </w:r>
      <w:r w:rsidRPr="00C13ACE">
        <w:rPr>
          <w:rFonts w:ascii="Times New Roman" w:hAnsi="Times New Roman" w:cs="Times New Roman"/>
          <w:spacing w:val="-8"/>
          <w:sz w:val="24"/>
          <w:szCs w:val="24"/>
        </w:rPr>
        <w:t xml:space="preserve"> </w:t>
      </w:r>
      <w:r w:rsidRPr="00C13ACE">
        <w:rPr>
          <w:rFonts w:ascii="Times New Roman" w:hAnsi="Times New Roman" w:cs="Times New Roman"/>
          <w:sz w:val="24"/>
          <w:szCs w:val="24"/>
        </w:rPr>
        <w:t>nejvíce</w:t>
      </w:r>
      <w:r w:rsidRPr="00C13ACE">
        <w:rPr>
          <w:rFonts w:ascii="Times New Roman" w:hAnsi="Times New Roman" w:cs="Times New Roman"/>
          <w:spacing w:val="-11"/>
          <w:sz w:val="24"/>
          <w:szCs w:val="24"/>
        </w:rPr>
        <w:t xml:space="preserve"> </w:t>
      </w:r>
      <w:r w:rsidRPr="00C13ACE">
        <w:rPr>
          <w:rFonts w:ascii="Times New Roman" w:hAnsi="Times New Roman" w:cs="Times New Roman"/>
          <w:sz w:val="24"/>
          <w:szCs w:val="24"/>
        </w:rPr>
        <w:t>v</w:t>
      </w:r>
      <w:r w:rsidRPr="00C13ACE">
        <w:rPr>
          <w:rFonts w:ascii="Times New Roman" w:hAnsi="Times New Roman" w:cs="Times New Roman"/>
          <w:spacing w:val="-2"/>
          <w:sz w:val="24"/>
          <w:szCs w:val="24"/>
        </w:rPr>
        <w:t xml:space="preserve"> </w:t>
      </w:r>
      <w:r w:rsidRPr="00C13ACE">
        <w:rPr>
          <w:rFonts w:ascii="Times New Roman" w:hAnsi="Times New Roman" w:cs="Times New Roman"/>
          <w:sz w:val="24"/>
          <w:szCs w:val="24"/>
        </w:rPr>
        <w:t>obci</w:t>
      </w:r>
      <w:r w:rsidRPr="00C13ACE">
        <w:rPr>
          <w:rFonts w:ascii="Times New Roman" w:hAnsi="Times New Roman" w:cs="Times New Roman"/>
          <w:spacing w:val="-8"/>
          <w:sz w:val="24"/>
          <w:szCs w:val="24"/>
        </w:rPr>
        <w:t xml:space="preserve"> </w:t>
      </w:r>
      <w:r w:rsidR="004E548B" w:rsidRPr="00C13ACE">
        <w:rPr>
          <w:rFonts w:ascii="Times New Roman" w:hAnsi="Times New Roman" w:cs="Times New Roman"/>
          <w:spacing w:val="-8"/>
          <w:sz w:val="24"/>
          <w:szCs w:val="24"/>
        </w:rPr>
        <w:t xml:space="preserve">více laviček a míst k odpočinku (20%), postrádají také cvičební prvky umístěné venku (18%). Ocenili by také </w:t>
      </w:r>
      <w:r w:rsidRPr="00C13ACE">
        <w:rPr>
          <w:rFonts w:ascii="Times New Roman" w:hAnsi="Times New Roman" w:cs="Times New Roman"/>
          <w:sz w:val="24"/>
          <w:szCs w:val="24"/>
        </w:rPr>
        <w:t>upraven</w:t>
      </w:r>
      <w:r w:rsidR="004E548B" w:rsidRPr="00C13ACE">
        <w:rPr>
          <w:rFonts w:ascii="Times New Roman" w:hAnsi="Times New Roman" w:cs="Times New Roman"/>
          <w:sz w:val="24"/>
          <w:szCs w:val="24"/>
        </w:rPr>
        <w:t>ou</w:t>
      </w:r>
      <w:r w:rsidRPr="00C13ACE">
        <w:rPr>
          <w:rFonts w:ascii="Times New Roman" w:hAnsi="Times New Roman" w:cs="Times New Roman"/>
          <w:spacing w:val="-9"/>
          <w:sz w:val="24"/>
          <w:szCs w:val="24"/>
        </w:rPr>
        <w:t xml:space="preserve"> </w:t>
      </w:r>
      <w:r w:rsidRPr="00C13ACE">
        <w:rPr>
          <w:rFonts w:ascii="Times New Roman" w:hAnsi="Times New Roman" w:cs="Times New Roman"/>
          <w:sz w:val="24"/>
          <w:szCs w:val="24"/>
        </w:rPr>
        <w:t>zeleň</w:t>
      </w:r>
      <w:r w:rsidRPr="00C13ACE">
        <w:rPr>
          <w:rFonts w:ascii="Times New Roman" w:hAnsi="Times New Roman" w:cs="Times New Roman"/>
          <w:spacing w:val="-8"/>
          <w:sz w:val="24"/>
          <w:szCs w:val="24"/>
        </w:rPr>
        <w:t xml:space="preserve"> </w:t>
      </w:r>
      <w:r w:rsidRPr="00C13ACE">
        <w:rPr>
          <w:rFonts w:ascii="Times New Roman" w:hAnsi="Times New Roman" w:cs="Times New Roman"/>
          <w:sz w:val="24"/>
          <w:szCs w:val="24"/>
        </w:rPr>
        <w:t>a</w:t>
      </w:r>
      <w:r w:rsidRPr="00C13ACE">
        <w:rPr>
          <w:rFonts w:ascii="Times New Roman" w:hAnsi="Times New Roman" w:cs="Times New Roman"/>
          <w:spacing w:val="-8"/>
          <w:sz w:val="24"/>
          <w:szCs w:val="24"/>
        </w:rPr>
        <w:t xml:space="preserve"> </w:t>
      </w:r>
      <w:r w:rsidRPr="00C13ACE">
        <w:rPr>
          <w:rFonts w:ascii="Times New Roman" w:hAnsi="Times New Roman" w:cs="Times New Roman"/>
          <w:sz w:val="24"/>
          <w:szCs w:val="24"/>
        </w:rPr>
        <w:t>výsadba</w:t>
      </w:r>
      <w:r w:rsidRPr="00C13ACE">
        <w:rPr>
          <w:rFonts w:ascii="Times New Roman" w:hAnsi="Times New Roman" w:cs="Times New Roman"/>
          <w:spacing w:val="-9"/>
          <w:sz w:val="24"/>
          <w:szCs w:val="24"/>
        </w:rPr>
        <w:t xml:space="preserve"> </w:t>
      </w:r>
      <w:r w:rsidRPr="00C13ACE">
        <w:rPr>
          <w:rFonts w:ascii="Times New Roman" w:hAnsi="Times New Roman" w:cs="Times New Roman"/>
          <w:sz w:val="24"/>
          <w:szCs w:val="24"/>
        </w:rPr>
        <w:t>květin (1</w:t>
      </w:r>
      <w:r w:rsidR="004E548B" w:rsidRPr="00C13ACE">
        <w:rPr>
          <w:rFonts w:ascii="Times New Roman" w:hAnsi="Times New Roman" w:cs="Times New Roman"/>
          <w:sz w:val="24"/>
          <w:szCs w:val="24"/>
        </w:rPr>
        <w:t>6</w:t>
      </w:r>
      <w:r w:rsidRPr="00C13ACE">
        <w:rPr>
          <w:rFonts w:ascii="Times New Roman" w:hAnsi="Times New Roman" w:cs="Times New Roman"/>
          <w:sz w:val="24"/>
          <w:szCs w:val="24"/>
        </w:rPr>
        <w:t xml:space="preserve"> %).</w:t>
      </w:r>
      <w:r w:rsidR="004E548B" w:rsidRPr="00C13ACE">
        <w:rPr>
          <w:rFonts w:ascii="Times New Roman" w:hAnsi="Times New Roman" w:cs="Times New Roman"/>
          <w:sz w:val="24"/>
          <w:szCs w:val="24"/>
        </w:rPr>
        <w:t xml:space="preserve"> Potěšující informací, že aktivity obce směrem k cílové skupině seniorů jsou zaměřeny správně,  je, že </w:t>
      </w:r>
      <w:r w:rsidR="00355311" w:rsidRPr="00C13ACE">
        <w:rPr>
          <w:rFonts w:ascii="Times New Roman" w:hAnsi="Times New Roman" w:cs="Times New Roman"/>
          <w:sz w:val="24"/>
          <w:szCs w:val="24"/>
        </w:rPr>
        <w:t xml:space="preserve">respondenti jsou plně spokojeni s nabídkou společenských, kulturních i sportovních akcí. </w:t>
      </w:r>
    </w:p>
    <w:p w14:paraId="2F8D57E9" w14:textId="77777777" w:rsidR="00E32C40" w:rsidRDefault="00E32C40">
      <w:pPr>
        <w:pStyle w:val="Zkladntext"/>
      </w:pPr>
    </w:p>
    <w:p w14:paraId="5C7263D4" w14:textId="77777777" w:rsidR="00E32C40" w:rsidRDefault="00E32C40">
      <w:pPr>
        <w:pStyle w:val="Zkladntext"/>
      </w:pPr>
    </w:p>
    <w:p w14:paraId="2B6CA238" w14:textId="77777777" w:rsidR="00E32C40" w:rsidRDefault="00F662E3" w:rsidP="008F415B">
      <w:pPr>
        <w:pStyle w:val="Nadpis3"/>
        <w:numPr>
          <w:ilvl w:val="0"/>
          <w:numId w:val="12"/>
        </w:numPr>
        <w:tabs>
          <w:tab w:val="left" w:pos="335"/>
        </w:tabs>
        <w:ind w:left="334" w:hanging="219"/>
        <w:jc w:val="both"/>
      </w:pPr>
      <w:r>
        <w:t>Pečuje</w:t>
      </w:r>
      <w:r>
        <w:rPr>
          <w:spacing w:val="-5"/>
        </w:rPr>
        <w:t xml:space="preserve"> </w:t>
      </w:r>
      <w:r>
        <w:t>o</w:t>
      </w:r>
      <w:r>
        <w:rPr>
          <w:spacing w:val="-10"/>
        </w:rPr>
        <w:t xml:space="preserve"> </w:t>
      </w:r>
      <w:r w:rsidR="00CC42B0">
        <w:t>V</w:t>
      </w:r>
      <w:r>
        <w:t>ás</w:t>
      </w:r>
      <w:r>
        <w:rPr>
          <w:spacing w:val="-3"/>
        </w:rPr>
        <w:t xml:space="preserve"> </w:t>
      </w:r>
      <w:r>
        <w:t>někdo</w:t>
      </w:r>
      <w:r>
        <w:rPr>
          <w:spacing w:val="-8"/>
        </w:rPr>
        <w:t xml:space="preserve"> </w:t>
      </w:r>
      <w:r>
        <w:t>z</w:t>
      </w:r>
      <w:r>
        <w:rPr>
          <w:spacing w:val="-5"/>
        </w:rPr>
        <w:t xml:space="preserve"> </w:t>
      </w:r>
      <w:r w:rsidR="00CC42B0">
        <w:rPr>
          <w:spacing w:val="-5"/>
        </w:rPr>
        <w:t>V</w:t>
      </w:r>
      <w:r>
        <w:t>ašich</w:t>
      </w:r>
      <w:r>
        <w:rPr>
          <w:spacing w:val="-8"/>
        </w:rPr>
        <w:t xml:space="preserve"> </w:t>
      </w:r>
      <w:r>
        <w:t>blízkých?</w:t>
      </w:r>
      <w:r>
        <w:rPr>
          <w:spacing w:val="-3"/>
        </w:rPr>
        <w:t xml:space="preserve"> </w:t>
      </w:r>
      <w:r>
        <w:t>Pomáhá</w:t>
      </w:r>
      <w:r>
        <w:rPr>
          <w:spacing w:val="-5"/>
        </w:rPr>
        <w:t xml:space="preserve"> </w:t>
      </w:r>
      <w:r w:rsidR="00CC42B0">
        <w:t>V</w:t>
      </w:r>
      <w:r>
        <w:t>ám</w:t>
      </w:r>
      <w:r>
        <w:rPr>
          <w:spacing w:val="-8"/>
        </w:rPr>
        <w:t xml:space="preserve"> </w:t>
      </w:r>
      <w:r w:rsidR="00CC42B0">
        <w:rPr>
          <w:spacing w:val="-8"/>
        </w:rPr>
        <w:t xml:space="preserve">někdo </w:t>
      </w:r>
      <w:r>
        <w:t>zvládnout</w:t>
      </w:r>
      <w:r>
        <w:rPr>
          <w:spacing w:val="-4"/>
        </w:rPr>
        <w:t xml:space="preserve"> </w:t>
      </w:r>
      <w:r>
        <w:t>péči</w:t>
      </w:r>
      <w:r>
        <w:rPr>
          <w:spacing w:val="-6"/>
        </w:rPr>
        <w:t xml:space="preserve"> </w:t>
      </w:r>
      <w:r>
        <w:t>o</w:t>
      </w:r>
      <w:r>
        <w:rPr>
          <w:spacing w:val="-7"/>
        </w:rPr>
        <w:t xml:space="preserve"> </w:t>
      </w:r>
      <w:r w:rsidR="00CC42B0">
        <w:t>V</w:t>
      </w:r>
      <w:r>
        <w:t>aši</w:t>
      </w:r>
      <w:r>
        <w:rPr>
          <w:spacing w:val="-4"/>
        </w:rPr>
        <w:t xml:space="preserve"> </w:t>
      </w:r>
      <w:r>
        <w:t>osobu</w:t>
      </w:r>
      <w:r>
        <w:rPr>
          <w:spacing w:val="-4"/>
        </w:rPr>
        <w:t xml:space="preserve"> </w:t>
      </w:r>
      <w:r>
        <w:t>a</w:t>
      </w:r>
      <w:r>
        <w:rPr>
          <w:spacing w:val="-8"/>
        </w:rPr>
        <w:t xml:space="preserve"> </w:t>
      </w:r>
      <w:r w:rsidR="00CC42B0">
        <w:rPr>
          <w:spacing w:val="-8"/>
        </w:rPr>
        <w:t>V</w:t>
      </w:r>
      <w:r>
        <w:t>aši</w:t>
      </w:r>
      <w:r>
        <w:rPr>
          <w:spacing w:val="-5"/>
        </w:rPr>
        <w:t xml:space="preserve"> </w:t>
      </w:r>
      <w:r>
        <w:t>domácnost?</w:t>
      </w:r>
    </w:p>
    <w:p w14:paraId="01980EE5" w14:textId="77777777" w:rsidR="00E32C40" w:rsidRDefault="00E32C40">
      <w:pPr>
        <w:pStyle w:val="Zkladntext"/>
        <w:rPr>
          <w:b/>
          <w:sz w:val="20"/>
        </w:rPr>
      </w:pPr>
    </w:p>
    <w:p w14:paraId="418024C8" w14:textId="77777777" w:rsidR="00E32C40" w:rsidRDefault="00E32C40">
      <w:pPr>
        <w:pStyle w:val="Zkladntext"/>
        <w:rPr>
          <w:b/>
          <w:sz w:val="20"/>
        </w:rPr>
      </w:pPr>
    </w:p>
    <w:p w14:paraId="6C0FF255" w14:textId="77777777" w:rsidR="00E32C40" w:rsidRDefault="00E32C40">
      <w:pPr>
        <w:pStyle w:val="Zkladntext"/>
        <w:rPr>
          <w:b/>
          <w:sz w:val="20"/>
        </w:rPr>
      </w:pPr>
    </w:p>
    <w:p w14:paraId="3AD09ED7" w14:textId="77777777" w:rsidR="00E32C40" w:rsidRDefault="00F979AA">
      <w:pPr>
        <w:pStyle w:val="Zkladntext"/>
        <w:spacing w:before="6"/>
        <w:rPr>
          <w:b/>
          <w:sz w:val="29"/>
        </w:rPr>
      </w:pPr>
      <w:r>
        <w:rPr>
          <w:b/>
          <w:noProof/>
          <w:sz w:val="29"/>
          <w:lang w:eastAsia="cs-CZ"/>
        </w:rPr>
        <w:drawing>
          <wp:inline distT="0" distB="0" distL="0" distR="0" wp14:anchorId="14AA7E3A" wp14:editId="6BB94392">
            <wp:extent cx="5486400" cy="3154680"/>
            <wp:effectExtent l="0" t="0" r="0" b="7620"/>
            <wp:docPr id="221" name="Graf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6A7099" w14:textId="77777777" w:rsidR="00E32C40" w:rsidRDefault="00E32C40">
      <w:pPr>
        <w:pStyle w:val="Zkladntext"/>
        <w:rPr>
          <w:b/>
        </w:rPr>
      </w:pPr>
    </w:p>
    <w:p w14:paraId="3E6E9D43" w14:textId="77777777" w:rsidR="00E32C40" w:rsidRDefault="00E32C40">
      <w:pPr>
        <w:pStyle w:val="Zkladntext"/>
        <w:rPr>
          <w:b/>
        </w:rPr>
      </w:pPr>
    </w:p>
    <w:p w14:paraId="3493DA99" w14:textId="77777777" w:rsidR="00E32C40" w:rsidRDefault="00E32C40">
      <w:pPr>
        <w:pStyle w:val="Zkladntext"/>
        <w:rPr>
          <w:b/>
        </w:rPr>
      </w:pPr>
    </w:p>
    <w:p w14:paraId="2735EF75" w14:textId="77777777" w:rsidR="00E32C40" w:rsidRPr="004E0200" w:rsidRDefault="004E0200" w:rsidP="004E0200">
      <w:pPr>
        <w:pStyle w:val="Zkladntext"/>
        <w:spacing w:before="169" w:line="360" w:lineRule="auto"/>
        <w:ind w:right="397"/>
        <w:jc w:val="both"/>
        <w:rPr>
          <w:rFonts w:ascii="Times New Roman" w:hAnsi="Times New Roman" w:cs="Times New Roman"/>
          <w:sz w:val="24"/>
          <w:szCs w:val="24"/>
        </w:rPr>
      </w:pPr>
      <w:r w:rsidRPr="004E0200">
        <w:rPr>
          <w:rFonts w:ascii="Times New Roman" w:hAnsi="Times New Roman" w:cs="Times New Roman"/>
          <w:sz w:val="24"/>
          <w:szCs w:val="24"/>
        </w:rPr>
        <w:t xml:space="preserve">Předpoklad, že velká část respondentů je v současně době soběstačná a samostatná, je naplněn odpověďmi v této otázce, kdy se většina (52%)seniorů  vyjádřila, že jim v současné době nikdo s chodem domácnosti či péčí o vlastní osobu nepomáhá. </w:t>
      </w:r>
    </w:p>
    <w:p w14:paraId="5B30271B" w14:textId="77777777" w:rsidR="00E32C40" w:rsidRDefault="00E32C40">
      <w:pPr>
        <w:spacing w:line="360" w:lineRule="auto"/>
        <w:jc w:val="both"/>
        <w:sectPr w:rsidR="00E32C40">
          <w:pgSz w:w="11910" w:h="16840"/>
          <w:pgMar w:top="1360" w:right="1020" w:bottom="1200" w:left="1300" w:header="0" w:footer="923" w:gutter="0"/>
          <w:cols w:space="708"/>
        </w:sectPr>
      </w:pPr>
    </w:p>
    <w:p w14:paraId="61591B36" w14:textId="77777777" w:rsidR="00E32C40" w:rsidRPr="008F415B" w:rsidRDefault="00F662E3" w:rsidP="008F415B">
      <w:pPr>
        <w:pStyle w:val="Nadpis3"/>
        <w:numPr>
          <w:ilvl w:val="0"/>
          <w:numId w:val="12"/>
        </w:numPr>
        <w:tabs>
          <w:tab w:val="left" w:pos="339"/>
        </w:tabs>
        <w:spacing w:before="34" w:line="360" w:lineRule="auto"/>
        <w:ind w:left="116" w:right="395" w:firstLine="0"/>
        <w:jc w:val="both"/>
        <w:rPr>
          <w:rFonts w:ascii="Times New Roman" w:hAnsi="Times New Roman" w:cs="Times New Roman"/>
          <w:sz w:val="24"/>
          <w:szCs w:val="24"/>
        </w:rPr>
      </w:pPr>
      <w:r w:rsidRPr="008F415B">
        <w:rPr>
          <w:rFonts w:ascii="Times New Roman" w:hAnsi="Times New Roman" w:cs="Times New Roman"/>
          <w:sz w:val="24"/>
          <w:szCs w:val="24"/>
        </w:rPr>
        <w:t xml:space="preserve">Chtěl/a byste se </w:t>
      </w:r>
      <w:r w:rsidR="00F7416C">
        <w:rPr>
          <w:rFonts w:ascii="Times New Roman" w:hAnsi="Times New Roman" w:cs="Times New Roman"/>
          <w:sz w:val="24"/>
          <w:szCs w:val="24"/>
        </w:rPr>
        <w:t>V</w:t>
      </w:r>
      <w:r w:rsidRPr="008F415B">
        <w:rPr>
          <w:rFonts w:ascii="Times New Roman" w:hAnsi="Times New Roman" w:cs="Times New Roman"/>
          <w:sz w:val="24"/>
          <w:szCs w:val="24"/>
        </w:rPr>
        <w:t>y osobně nějakým způsobem aktivně zapojit do společenského života seniorů v</w:t>
      </w:r>
      <w:r w:rsidR="00B07368" w:rsidRPr="008F415B">
        <w:rPr>
          <w:rFonts w:ascii="Times New Roman" w:hAnsi="Times New Roman" w:cs="Times New Roman"/>
          <w:sz w:val="24"/>
          <w:szCs w:val="24"/>
        </w:rPr>
        <w:t> Dolních Jirčanech/Psárech</w:t>
      </w:r>
      <w:r w:rsidRPr="008F415B">
        <w:rPr>
          <w:rFonts w:ascii="Times New Roman" w:hAnsi="Times New Roman" w:cs="Times New Roman"/>
          <w:sz w:val="24"/>
          <w:szCs w:val="24"/>
        </w:rPr>
        <w:t>? (zaškrtněte max. 2</w:t>
      </w:r>
      <w:r w:rsidRPr="008F415B">
        <w:rPr>
          <w:rFonts w:ascii="Times New Roman" w:hAnsi="Times New Roman" w:cs="Times New Roman"/>
          <w:spacing w:val="-4"/>
          <w:sz w:val="24"/>
          <w:szCs w:val="24"/>
        </w:rPr>
        <w:t xml:space="preserve"> </w:t>
      </w:r>
      <w:r w:rsidRPr="008F415B">
        <w:rPr>
          <w:rFonts w:ascii="Times New Roman" w:hAnsi="Times New Roman" w:cs="Times New Roman"/>
          <w:sz w:val="24"/>
          <w:szCs w:val="24"/>
        </w:rPr>
        <w:t>odpovědi)</w:t>
      </w:r>
    </w:p>
    <w:p w14:paraId="3275CFBE" w14:textId="77777777" w:rsidR="00E32C40" w:rsidRDefault="00E32C40">
      <w:pPr>
        <w:pStyle w:val="Zkladntext"/>
        <w:rPr>
          <w:b/>
          <w:sz w:val="20"/>
        </w:rPr>
      </w:pPr>
    </w:p>
    <w:p w14:paraId="6CAF7FCA" w14:textId="77777777" w:rsidR="00E32C40" w:rsidRDefault="00E32C40">
      <w:pPr>
        <w:pStyle w:val="Zkladntext"/>
        <w:rPr>
          <w:b/>
          <w:sz w:val="20"/>
        </w:rPr>
      </w:pPr>
    </w:p>
    <w:p w14:paraId="23C66B6F" w14:textId="77777777" w:rsidR="00E32C40" w:rsidRDefault="00644A25">
      <w:pPr>
        <w:pStyle w:val="Zkladntext"/>
        <w:rPr>
          <w:b/>
          <w:sz w:val="20"/>
        </w:rPr>
      </w:pPr>
      <w:r>
        <w:rPr>
          <w:b/>
          <w:noProof/>
          <w:sz w:val="20"/>
          <w:lang w:eastAsia="cs-CZ"/>
        </w:rPr>
        <w:drawing>
          <wp:inline distT="0" distB="0" distL="0" distR="0" wp14:anchorId="3D622356" wp14:editId="78F27846">
            <wp:extent cx="5821680" cy="5273040"/>
            <wp:effectExtent l="0" t="0" r="7620" b="3810"/>
            <wp:docPr id="222" name="Graf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144F54" w14:textId="77777777" w:rsidR="00E32C40" w:rsidRDefault="00E32C40">
      <w:pPr>
        <w:pStyle w:val="Zkladntext"/>
        <w:rPr>
          <w:b/>
          <w:sz w:val="20"/>
        </w:rPr>
      </w:pPr>
    </w:p>
    <w:p w14:paraId="3C34005D" w14:textId="77777777" w:rsidR="00E32C40" w:rsidRPr="00F7416C" w:rsidRDefault="00F7416C">
      <w:pPr>
        <w:pStyle w:val="Zkladntext"/>
        <w:spacing w:line="360" w:lineRule="auto"/>
        <w:ind w:left="116" w:right="391"/>
        <w:jc w:val="both"/>
        <w:rPr>
          <w:rFonts w:ascii="Times New Roman" w:hAnsi="Times New Roman" w:cs="Times New Roman"/>
          <w:sz w:val="24"/>
          <w:szCs w:val="24"/>
        </w:rPr>
      </w:pPr>
      <w:r w:rsidRPr="00F7416C">
        <w:rPr>
          <w:rFonts w:ascii="Times New Roman" w:hAnsi="Times New Roman" w:cs="Times New Roman"/>
          <w:sz w:val="24"/>
          <w:szCs w:val="24"/>
        </w:rPr>
        <w:t>C</w:t>
      </w:r>
      <w:r w:rsidR="00F662E3" w:rsidRPr="00F7416C">
        <w:rPr>
          <w:rFonts w:ascii="Times New Roman" w:hAnsi="Times New Roman" w:cs="Times New Roman"/>
          <w:sz w:val="24"/>
          <w:szCs w:val="24"/>
        </w:rPr>
        <w:t xml:space="preserve">elkem </w:t>
      </w:r>
      <w:r w:rsidRPr="00F7416C">
        <w:rPr>
          <w:rFonts w:ascii="Times New Roman" w:hAnsi="Times New Roman" w:cs="Times New Roman"/>
          <w:sz w:val="24"/>
          <w:szCs w:val="24"/>
        </w:rPr>
        <w:t>3</w:t>
      </w:r>
      <w:r w:rsidR="00F662E3" w:rsidRPr="00F7416C">
        <w:rPr>
          <w:rFonts w:ascii="Times New Roman" w:hAnsi="Times New Roman" w:cs="Times New Roman"/>
          <w:sz w:val="24"/>
          <w:szCs w:val="24"/>
        </w:rPr>
        <w:t xml:space="preserve">3 % dotazovaných </w:t>
      </w:r>
      <w:r w:rsidRPr="00F7416C">
        <w:rPr>
          <w:rFonts w:ascii="Times New Roman" w:hAnsi="Times New Roman" w:cs="Times New Roman"/>
          <w:sz w:val="24"/>
          <w:szCs w:val="24"/>
        </w:rPr>
        <w:t xml:space="preserve">by rádo občas dobrovolně pomáhalo na akcích pořádaných akcí, což se ve skutečnosti již tak děje. Naproti tomu stále nezanedbatelný počet seniorů (24%) neví či nedokáže posoudit, zda či jak by se mohli zapojit do společenského života seniorů v obci. 13% by rádo předávalo zkušenosti a dovednosti v rámci různých kroužků a kurzů, což se již také v současné době také děje (např. spolupráce s mateřskou školou). </w:t>
      </w:r>
    </w:p>
    <w:p w14:paraId="31FEC820" w14:textId="77777777" w:rsidR="00E32C40" w:rsidRDefault="00E32C40">
      <w:pPr>
        <w:spacing w:line="360" w:lineRule="auto"/>
        <w:jc w:val="both"/>
        <w:sectPr w:rsidR="00E32C40">
          <w:pgSz w:w="11910" w:h="16840"/>
          <w:pgMar w:top="1360" w:right="1020" w:bottom="1200" w:left="1300" w:header="0" w:footer="923" w:gutter="0"/>
          <w:cols w:space="708"/>
        </w:sectPr>
      </w:pPr>
    </w:p>
    <w:p w14:paraId="16505363" w14:textId="77777777" w:rsidR="00E32C40" w:rsidRPr="000B4942" w:rsidRDefault="00F662E3">
      <w:pPr>
        <w:pStyle w:val="Nadpis3"/>
        <w:numPr>
          <w:ilvl w:val="0"/>
          <w:numId w:val="12"/>
        </w:numPr>
        <w:tabs>
          <w:tab w:val="left" w:pos="339"/>
        </w:tabs>
        <w:spacing w:before="34"/>
        <w:ind w:left="338" w:hanging="223"/>
        <w:rPr>
          <w:rFonts w:ascii="Times New Roman" w:hAnsi="Times New Roman" w:cs="Times New Roman"/>
          <w:sz w:val="24"/>
          <w:szCs w:val="24"/>
        </w:rPr>
      </w:pPr>
      <w:r w:rsidRPr="000B4942">
        <w:rPr>
          <w:rFonts w:ascii="Times New Roman" w:hAnsi="Times New Roman" w:cs="Times New Roman"/>
          <w:sz w:val="24"/>
          <w:szCs w:val="24"/>
        </w:rPr>
        <w:t>Měl/a byste zájem o přednášk</w:t>
      </w:r>
      <w:r w:rsidR="002523A4">
        <w:rPr>
          <w:rFonts w:ascii="Times New Roman" w:hAnsi="Times New Roman" w:cs="Times New Roman"/>
          <w:sz w:val="24"/>
          <w:szCs w:val="24"/>
        </w:rPr>
        <w:t>y</w:t>
      </w:r>
      <w:r w:rsidRPr="000B4942">
        <w:rPr>
          <w:rFonts w:ascii="Times New Roman" w:hAnsi="Times New Roman" w:cs="Times New Roman"/>
          <w:sz w:val="24"/>
          <w:szCs w:val="24"/>
        </w:rPr>
        <w:t xml:space="preserve"> na</w:t>
      </w:r>
      <w:r w:rsidRPr="000B4942">
        <w:rPr>
          <w:rFonts w:ascii="Times New Roman" w:hAnsi="Times New Roman" w:cs="Times New Roman"/>
          <w:spacing w:val="-12"/>
          <w:sz w:val="24"/>
          <w:szCs w:val="24"/>
        </w:rPr>
        <w:t xml:space="preserve"> </w:t>
      </w:r>
      <w:r w:rsidRPr="000B4942">
        <w:rPr>
          <w:rFonts w:ascii="Times New Roman" w:hAnsi="Times New Roman" w:cs="Times New Roman"/>
          <w:sz w:val="24"/>
          <w:szCs w:val="24"/>
        </w:rPr>
        <w:t>téma</w:t>
      </w:r>
    </w:p>
    <w:p w14:paraId="229BB5B0" w14:textId="77777777" w:rsidR="00E32C40" w:rsidRDefault="00E32C40">
      <w:pPr>
        <w:pStyle w:val="Zkladntext"/>
        <w:rPr>
          <w:b/>
          <w:sz w:val="20"/>
        </w:rPr>
      </w:pPr>
    </w:p>
    <w:p w14:paraId="4A95E7AB" w14:textId="77777777" w:rsidR="00E32C40" w:rsidRDefault="008A1E2F">
      <w:pPr>
        <w:pStyle w:val="Zkladntext"/>
        <w:spacing w:before="11"/>
        <w:rPr>
          <w:b/>
          <w:sz w:val="23"/>
        </w:rPr>
      </w:pPr>
      <w:r>
        <w:rPr>
          <w:b/>
          <w:noProof/>
          <w:sz w:val="23"/>
          <w:lang w:eastAsia="cs-CZ"/>
        </w:rPr>
        <w:drawing>
          <wp:inline distT="0" distB="0" distL="0" distR="0" wp14:anchorId="08FD1410" wp14:editId="6FF75C63">
            <wp:extent cx="5486400" cy="4488180"/>
            <wp:effectExtent l="0" t="0" r="0" b="7620"/>
            <wp:docPr id="223" name="Graf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E576F1" w14:textId="77777777" w:rsidR="00E32C40" w:rsidRDefault="00E32C40">
      <w:pPr>
        <w:pStyle w:val="Zkladntext"/>
        <w:rPr>
          <w:b/>
        </w:rPr>
      </w:pPr>
    </w:p>
    <w:p w14:paraId="4510E400" w14:textId="77777777" w:rsidR="00E32C40" w:rsidRDefault="00E32C40">
      <w:pPr>
        <w:pStyle w:val="Zkladntext"/>
        <w:spacing w:before="5"/>
        <w:rPr>
          <w:b/>
          <w:sz w:val="23"/>
        </w:rPr>
      </w:pPr>
    </w:p>
    <w:p w14:paraId="3407B5EF" w14:textId="77777777" w:rsidR="00E32C40" w:rsidRPr="00B35DF8" w:rsidRDefault="00F662E3" w:rsidP="00B35DF8">
      <w:pPr>
        <w:pStyle w:val="Zkladntext"/>
        <w:spacing w:line="357" w:lineRule="auto"/>
        <w:ind w:left="116"/>
        <w:jc w:val="both"/>
        <w:rPr>
          <w:rFonts w:ascii="Times New Roman" w:hAnsi="Times New Roman" w:cs="Times New Roman"/>
          <w:sz w:val="24"/>
          <w:szCs w:val="24"/>
        </w:rPr>
      </w:pPr>
      <w:r w:rsidRPr="00B35DF8">
        <w:rPr>
          <w:rFonts w:ascii="Times New Roman" w:hAnsi="Times New Roman" w:cs="Times New Roman"/>
          <w:sz w:val="24"/>
          <w:szCs w:val="24"/>
        </w:rPr>
        <w:t>Největší zájem je o přednášk</w:t>
      </w:r>
      <w:r w:rsidR="00937A8A" w:rsidRPr="00B35DF8">
        <w:rPr>
          <w:rFonts w:ascii="Times New Roman" w:hAnsi="Times New Roman" w:cs="Times New Roman"/>
          <w:sz w:val="24"/>
          <w:szCs w:val="24"/>
        </w:rPr>
        <w:t>y</w:t>
      </w:r>
      <w:r w:rsidRPr="00B35DF8">
        <w:rPr>
          <w:rFonts w:ascii="Times New Roman" w:hAnsi="Times New Roman" w:cs="Times New Roman"/>
          <w:sz w:val="24"/>
          <w:szCs w:val="24"/>
        </w:rPr>
        <w:t xml:space="preserve"> na téma </w:t>
      </w:r>
      <w:r w:rsidR="00B35DF8" w:rsidRPr="00B35DF8">
        <w:rPr>
          <w:rFonts w:ascii="Times New Roman" w:hAnsi="Times New Roman" w:cs="Times New Roman"/>
          <w:sz w:val="24"/>
          <w:szCs w:val="24"/>
        </w:rPr>
        <w:t>kultury a historie</w:t>
      </w:r>
      <w:r w:rsidRPr="00B35DF8">
        <w:rPr>
          <w:rFonts w:ascii="Times New Roman" w:hAnsi="Times New Roman" w:cs="Times New Roman"/>
          <w:sz w:val="24"/>
          <w:szCs w:val="24"/>
        </w:rPr>
        <w:t xml:space="preserve"> (2</w:t>
      </w:r>
      <w:r w:rsidR="00B35DF8" w:rsidRPr="00B35DF8">
        <w:rPr>
          <w:rFonts w:ascii="Times New Roman" w:hAnsi="Times New Roman" w:cs="Times New Roman"/>
          <w:sz w:val="24"/>
          <w:szCs w:val="24"/>
        </w:rPr>
        <w:t>7</w:t>
      </w:r>
      <w:r w:rsidRPr="00B35DF8">
        <w:rPr>
          <w:rFonts w:ascii="Times New Roman" w:hAnsi="Times New Roman" w:cs="Times New Roman"/>
          <w:sz w:val="24"/>
          <w:szCs w:val="24"/>
        </w:rPr>
        <w:t xml:space="preserve"> %)</w:t>
      </w:r>
      <w:r w:rsidR="00B35DF8" w:rsidRPr="00B35DF8">
        <w:rPr>
          <w:rFonts w:ascii="Times New Roman" w:hAnsi="Times New Roman" w:cs="Times New Roman"/>
          <w:sz w:val="24"/>
          <w:szCs w:val="24"/>
        </w:rPr>
        <w:t xml:space="preserve">, což stále plně koresponduje s nabídkou tematických výletů, </w:t>
      </w:r>
      <w:r w:rsidRPr="00B35DF8">
        <w:rPr>
          <w:rFonts w:ascii="Times New Roman" w:hAnsi="Times New Roman" w:cs="Times New Roman"/>
          <w:sz w:val="24"/>
          <w:szCs w:val="24"/>
        </w:rPr>
        <w:t>trénování paměti (2</w:t>
      </w:r>
      <w:r w:rsidR="00B35DF8" w:rsidRPr="00B35DF8">
        <w:rPr>
          <w:rFonts w:ascii="Times New Roman" w:hAnsi="Times New Roman" w:cs="Times New Roman"/>
          <w:sz w:val="24"/>
          <w:szCs w:val="24"/>
        </w:rPr>
        <w:t>0</w:t>
      </w:r>
      <w:r w:rsidRPr="00B35DF8">
        <w:rPr>
          <w:rFonts w:ascii="Times New Roman" w:hAnsi="Times New Roman" w:cs="Times New Roman"/>
          <w:sz w:val="24"/>
          <w:szCs w:val="24"/>
        </w:rPr>
        <w:t xml:space="preserve"> %)</w:t>
      </w:r>
      <w:r w:rsidR="00B35DF8" w:rsidRPr="00B35DF8">
        <w:rPr>
          <w:rFonts w:ascii="Times New Roman" w:hAnsi="Times New Roman" w:cs="Times New Roman"/>
          <w:sz w:val="24"/>
          <w:szCs w:val="24"/>
        </w:rPr>
        <w:t>, které se také těší velké návštěvnosti</w:t>
      </w:r>
      <w:r w:rsidRPr="00B35DF8">
        <w:rPr>
          <w:rFonts w:ascii="Times New Roman" w:hAnsi="Times New Roman" w:cs="Times New Roman"/>
          <w:sz w:val="24"/>
          <w:szCs w:val="24"/>
        </w:rPr>
        <w:t>. Dále respondenty zajím</w:t>
      </w:r>
      <w:r w:rsidR="00B35DF8" w:rsidRPr="00B35DF8">
        <w:rPr>
          <w:rFonts w:ascii="Times New Roman" w:hAnsi="Times New Roman" w:cs="Times New Roman"/>
          <w:sz w:val="24"/>
          <w:szCs w:val="24"/>
        </w:rPr>
        <w:t>ají</w:t>
      </w:r>
      <w:r w:rsidRPr="00B35DF8">
        <w:rPr>
          <w:rFonts w:ascii="Times New Roman" w:hAnsi="Times New Roman" w:cs="Times New Roman"/>
          <w:sz w:val="24"/>
          <w:szCs w:val="24"/>
        </w:rPr>
        <w:t xml:space="preserve"> cestování (</w:t>
      </w:r>
      <w:r w:rsidR="00B35DF8" w:rsidRPr="00B35DF8">
        <w:rPr>
          <w:rFonts w:ascii="Times New Roman" w:hAnsi="Times New Roman" w:cs="Times New Roman"/>
          <w:sz w:val="24"/>
          <w:szCs w:val="24"/>
        </w:rPr>
        <w:t>20</w:t>
      </w:r>
      <w:r w:rsidRPr="00B35DF8">
        <w:rPr>
          <w:rFonts w:ascii="Times New Roman" w:hAnsi="Times New Roman" w:cs="Times New Roman"/>
          <w:sz w:val="24"/>
          <w:szCs w:val="24"/>
        </w:rPr>
        <w:t xml:space="preserve"> %) a </w:t>
      </w:r>
      <w:r w:rsidR="00B35DF8" w:rsidRPr="00B35DF8">
        <w:rPr>
          <w:rFonts w:ascii="Times New Roman" w:hAnsi="Times New Roman" w:cs="Times New Roman"/>
          <w:sz w:val="24"/>
          <w:szCs w:val="24"/>
        </w:rPr>
        <w:t>bylinky a jejich pěstování</w:t>
      </w:r>
      <w:r w:rsidRPr="00B35DF8">
        <w:rPr>
          <w:rFonts w:ascii="Times New Roman" w:hAnsi="Times New Roman" w:cs="Times New Roman"/>
          <w:sz w:val="24"/>
          <w:szCs w:val="24"/>
        </w:rPr>
        <w:t xml:space="preserve"> (1</w:t>
      </w:r>
      <w:r w:rsidR="00B35DF8" w:rsidRPr="00B35DF8">
        <w:rPr>
          <w:rFonts w:ascii="Times New Roman" w:hAnsi="Times New Roman" w:cs="Times New Roman"/>
          <w:sz w:val="24"/>
          <w:szCs w:val="24"/>
        </w:rPr>
        <w:t>5</w:t>
      </w:r>
      <w:r w:rsidRPr="00B35DF8">
        <w:rPr>
          <w:rFonts w:ascii="Times New Roman" w:hAnsi="Times New Roman" w:cs="Times New Roman"/>
          <w:sz w:val="24"/>
          <w:szCs w:val="24"/>
        </w:rPr>
        <w:t xml:space="preserve"> %).</w:t>
      </w:r>
      <w:r w:rsidR="00B35DF8" w:rsidRPr="00B35DF8">
        <w:rPr>
          <w:rFonts w:ascii="Times New Roman" w:hAnsi="Times New Roman" w:cs="Times New Roman"/>
          <w:sz w:val="24"/>
          <w:szCs w:val="24"/>
        </w:rPr>
        <w:t xml:space="preserve"> Zajímavým ukazatelem je nulový zájem o počítačovou gramotnost, což možná bylo způsobeno formou otázky, která hovoří o přednášce, zatímco počítačová gramotnost je záležitostí spíše praktickou a je oceňována v praktických kurzech. Další možností také je, že v současné době, kdy digitální forma komunikace převládá, mají senioři naopak zájem o návrat k tradičnějším formám i námětům. </w:t>
      </w:r>
    </w:p>
    <w:p w14:paraId="26DB54D0" w14:textId="77777777" w:rsidR="00E32C40" w:rsidRDefault="00E32C40">
      <w:pPr>
        <w:pStyle w:val="Zkladntext"/>
      </w:pPr>
    </w:p>
    <w:p w14:paraId="475171E0" w14:textId="77777777" w:rsidR="00E32C40" w:rsidRDefault="00E32C40">
      <w:pPr>
        <w:pStyle w:val="Zkladntext"/>
      </w:pPr>
    </w:p>
    <w:p w14:paraId="1A8A6EB3" w14:textId="77777777" w:rsidR="006A75A8" w:rsidRDefault="006A75A8">
      <w:pPr>
        <w:pStyle w:val="Zkladntext"/>
      </w:pPr>
    </w:p>
    <w:p w14:paraId="4BC59814" w14:textId="77777777" w:rsidR="006A75A8" w:rsidRDefault="006A75A8">
      <w:pPr>
        <w:pStyle w:val="Zkladntext"/>
      </w:pPr>
    </w:p>
    <w:p w14:paraId="766802F1" w14:textId="77777777" w:rsidR="006A75A8" w:rsidRDefault="006A75A8">
      <w:pPr>
        <w:pStyle w:val="Zkladntext"/>
      </w:pPr>
    </w:p>
    <w:p w14:paraId="0F45C2ED" w14:textId="77777777" w:rsidR="006A75A8" w:rsidRDefault="006A75A8">
      <w:pPr>
        <w:pStyle w:val="Zkladntext"/>
      </w:pPr>
    </w:p>
    <w:p w14:paraId="0253BCD1" w14:textId="77777777" w:rsidR="006A75A8" w:rsidRDefault="006A75A8">
      <w:pPr>
        <w:pStyle w:val="Zkladntext"/>
      </w:pPr>
    </w:p>
    <w:p w14:paraId="617F52AC" w14:textId="77777777" w:rsidR="006A75A8" w:rsidRDefault="006A75A8">
      <w:pPr>
        <w:pStyle w:val="Zkladntext"/>
      </w:pPr>
    </w:p>
    <w:p w14:paraId="6C938BE4" w14:textId="77777777" w:rsidR="006A75A8" w:rsidRDefault="006A75A8">
      <w:pPr>
        <w:pStyle w:val="Zkladntext"/>
      </w:pPr>
    </w:p>
    <w:p w14:paraId="736AA0E3" w14:textId="77777777" w:rsidR="006A75A8" w:rsidRDefault="006A75A8">
      <w:pPr>
        <w:pStyle w:val="Zkladntext"/>
      </w:pPr>
    </w:p>
    <w:p w14:paraId="5CAB166E" w14:textId="77777777" w:rsidR="006A75A8" w:rsidRDefault="006A75A8">
      <w:pPr>
        <w:pStyle w:val="Zkladntext"/>
      </w:pPr>
    </w:p>
    <w:p w14:paraId="2A885E71" w14:textId="77777777" w:rsidR="006A75A8" w:rsidRDefault="006A75A8">
      <w:pPr>
        <w:pStyle w:val="Zkladntext"/>
      </w:pPr>
    </w:p>
    <w:p w14:paraId="4C9BDEC8" w14:textId="77777777" w:rsidR="006A75A8" w:rsidRDefault="006A75A8">
      <w:pPr>
        <w:pStyle w:val="Zkladntext"/>
      </w:pPr>
    </w:p>
    <w:p w14:paraId="12BE6E4F" w14:textId="77777777" w:rsidR="006A75A8" w:rsidRDefault="006A75A8">
      <w:pPr>
        <w:pStyle w:val="Zkladntext"/>
      </w:pPr>
    </w:p>
    <w:p w14:paraId="2E9A8366" w14:textId="77777777" w:rsidR="00E32C40" w:rsidRPr="006A75A8" w:rsidRDefault="00F662E3">
      <w:pPr>
        <w:pStyle w:val="Nadpis3"/>
        <w:numPr>
          <w:ilvl w:val="0"/>
          <w:numId w:val="12"/>
        </w:numPr>
        <w:tabs>
          <w:tab w:val="left" w:pos="339"/>
        </w:tabs>
        <w:spacing w:before="189"/>
        <w:ind w:left="338" w:hanging="223"/>
        <w:rPr>
          <w:rFonts w:ascii="Times New Roman" w:hAnsi="Times New Roman" w:cs="Times New Roman"/>
          <w:sz w:val="24"/>
          <w:szCs w:val="24"/>
        </w:rPr>
      </w:pPr>
      <w:r w:rsidRPr="006A75A8">
        <w:rPr>
          <w:rFonts w:ascii="Times New Roman" w:hAnsi="Times New Roman" w:cs="Times New Roman"/>
          <w:sz w:val="24"/>
          <w:szCs w:val="24"/>
        </w:rPr>
        <w:t>V jaké domácnosti</w:t>
      </w:r>
      <w:r w:rsidRPr="006A75A8">
        <w:rPr>
          <w:rFonts w:ascii="Times New Roman" w:hAnsi="Times New Roman" w:cs="Times New Roman"/>
          <w:spacing w:val="-7"/>
          <w:sz w:val="24"/>
          <w:szCs w:val="24"/>
        </w:rPr>
        <w:t xml:space="preserve"> </w:t>
      </w:r>
      <w:r w:rsidRPr="006A75A8">
        <w:rPr>
          <w:rFonts w:ascii="Times New Roman" w:hAnsi="Times New Roman" w:cs="Times New Roman"/>
          <w:sz w:val="24"/>
          <w:szCs w:val="24"/>
        </w:rPr>
        <w:t>žijete?</w:t>
      </w:r>
    </w:p>
    <w:p w14:paraId="78AFAA75" w14:textId="77777777" w:rsidR="00E32C40" w:rsidRDefault="00E32C40">
      <w:pPr>
        <w:pStyle w:val="Zkladntext"/>
        <w:rPr>
          <w:b/>
          <w:sz w:val="20"/>
        </w:rPr>
      </w:pPr>
    </w:p>
    <w:p w14:paraId="062B3282" w14:textId="77777777" w:rsidR="00E32C40" w:rsidRDefault="003017F9">
      <w:pPr>
        <w:pStyle w:val="Zkladntext"/>
        <w:spacing w:before="2"/>
        <w:rPr>
          <w:b/>
          <w:sz w:val="23"/>
        </w:rPr>
      </w:pPr>
      <w:r>
        <w:rPr>
          <w:b/>
          <w:noProof/>
          <w:sz w:val="23"/>
          <w:lang w:eastAsia="cs-CZ"/>
        </w:rPr>
        <w:drawing>
          <wp:inline distT="0" distB="0" distL="0" distR="0" wp14:anchorId="7FA0331A" wp14:editId="3FD57770">
            <wp:extent cx="5486400" cy="3497580"/>
            <wp:effectExtent l="0" t="0" r="0" b="7620"/>
            <wp:docPr id="224" name="Graf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3D5D33" w14:textId="77777777" w:rsidR="00B52508" w:rsidRDefault="00B52508">
      <w:pPr>
        <w:pStyle w:val="Zkladntext"/>
        <w:spacing w:before="34" w:line="360" w:lineRule="auto"/>
        <w:ind w:left="116" w:right="392"/>
        <w:jc w:val="both"/>
      </w:pPr>
    </w:p>
    <w:p w14:paraId="472D3B4E" w14:textId="77777777" w:rsidR="00E32C40" w:rsidRPr="00B52508" w:rsidRDefault="00F662E3">
      <w:pPr>
        <w:pStyle w:val="Zkladntext"/>
        <w:spacing w:before="34" w:line="360" w:lineRule="auto"/>
        <w:ind w:left="116" w:right="392"/>
        <w:jc w:val="both"/>
        <w:rPr>
          <w:rFonts w:ascii="Times New Roman" w:hAnsi="Times New Roman" w:cs="Times New Roman"/>
          <w:sz w:val="24"/>
          <w:szCs w:val="24"/>
        </w:rPr>
      </w:pPr>
      <w:r w:rsidRPr="00B52508">
        <w:rPr>
          <w:rFonts w:ascii="Times New Roman" w:hAnsi="Times New Roman" w:cs="Times New Roman"/>
          <w:sz w:val="24"/>
          <w:szCs w:val="24"/>
        </w:rPr>
        <w:t xml:space="preserve">Z výše uvedených odpovědí vyplývá, že </w:t>
      </w:r>
      <w:r w:rsidR="00B52508" w:rsidRPr="00B52508">
        <w:rPr>
          <w:rFonts w:ascii="Times New Roman" w:hAnsi="Times New Roman" w:cs="Times New Roman"/>
          <w:sz w:val="24"/>
          <w:szCs w:val="24"/>
        </w:rPr>
        <w:t xml:space="preserve">naprostá většina </w:t>
      </w:r>
      <w:r w:rsidRPr="00B52508">
        <w:rPr>
          <w:rFonts w:ascii="Times New Roman" w:hAnsi="Times New Roman" w:cs="Times New Roman"/>
          <w:sz w:val="24"/>
          <w:szCs w:val="24"/>
        </w:rPr>
        <w:t xml:space="preserve">seniorů žije </w:t>
      </w:r>
      <w:r w:rsidR="00B52508" w:rsidRPr="00B52508">
        <w:rPr>
          <w:rFonts w:ascii="Times New Roman" w:hAnsi="Times New Roman" w:cs="Times New Roman"/>
          <w:sz w:val="24"/>
          <w:szCs w:val="24"/>
        </w:rPr>
        <w:t>s manželem/manželkou (64%)</w:t>
      </w:r>
      <w:r w:rsidRPr="00B52508">
        <w:rPr>
          <w:rFonts w:ascii="Times New Roman" w:hAnsi="Times New Roman" w:cs="Times New Roman"/>
          <w:sz w:val="24"/>
          <w:szCs w:val="24"/>
        </w:rPr>
        <w:t xml:space="preserve">. </w:t>
      </w:r>
      <w:r w:rsidR="00B52508" w:rsidRPr="00B52508">
        <w:rPr>
          <w:rFonts w:ascii="Times New Roman" w:hAnsi="Times New Roman" w:cs="Times New Roman"/>
          <w:sz w:val="24"/>
          <w:szCs w:val="24"/>
        </w:rPr>
        <w:t>18 % respondentů žije</w:t>
      </w:r>
      <w:r w:rsidR="00B52508" w:rsidRPr="00B52508">
        <w:rPr>
          <w:rFonts w:ascii="Times New Roman" w:hAnsi="Times New Roman" w:cs="Times New Roman"/>
          <w:spacing w:val="-2"/>
          <w:sz w:val="24"/>
          <w:szCs w:val="24"/>
        </w:rPr>
        <w:t xml:space="preserve"> </w:t>
      </w:r>
      <w:r w:rsidR="00B52508" w:rsidRPr="00B52508">
        <w:rPr>
          <w:rFonts w:ascii="Times New Roman" w:hAnsi="Times New Roman" w:cs="Times New Roman"/>
          <w:sz w:val="24"/>
          <w:szCs w:val="24"/>
        </w:rPr>
        <w:t>samostatně a třetí</w:t>
      </w:r>
      <w:r w:rsidRPr="00B52508">
        <w:rPr>
          <w:rFonts w:ascii="Times New Roman" w:hAnsi="Times New Roman" w:cs="Times New Roman"/>
          <w:sz w:val="24"/>
          <w:szCs w:val="24"/>
        </w:rPr>
        <w:t xml:space="preserve"> nejčastější</w:t>
      </w:r>
      <w:r w:rsidRPr="00B52508">
        <w:rPr>
          <w:rFonts w:ascii="Times New Roman" w:hAnsi="Times New Roman" w:cs="Times New Roman"/>
          <w:spacing w:val="-12"/>
          <w:sz w:val="24"/>
          <w:szCs w:val="24"/>
        </w:rPr>
        <w:t xml:space="preserve"> </w:t>
      </w:r>
      <w:r w:rsidRPr="00B52508">
        <w:rPr>
          <w:rFonts w:ascii="Times New Roman" w:hAnsi="Times New Roman" w:cs="Times New Roman"/>
          <w:sz w:val="24"/>
          <w:szCs w:val="24"/>
        </w:rPr>
        <w:t>odpovědí</w:t>
      </w:r>
      <w:r w:rsidRPr="00B52508">
        <w:rPr>
          <w:rFonts w:ascii="Times New Roman" w:hAnsi="Times New Roman" w:cs="Times New Roman"/>
          <w:spacing w:val="-12"/>
          <w:sz w:val="24"/>
          <w:szCs w:val="24"/>
        </w:rPr>
        <w:t xml:space="preserve"> </w:t>
      </w:r>
      <w:r w:rsidRPr="00B52508">
        <w:rPr>
          <w:rFonts w:ascii="Times New Roman" w:hAnsi="Times New Roman" w:cs="Times New Roman"/>
          <w:sz w:val="24"/>
          <w:szCs w:val="24"/>
        </w:rPr>
        <w:t>je</w:t>
      </w:r>
      <w:r w:rsidRPr="00B52508">
        <w:rPr>
          <w:rFonts w:ascii="Times New Roman" w:hAnsi="Times New Roman" w:cs="Times New Roman"/>
          <w:spacing w:val="-11"/>
          <w:sz w:val="24"/>
          <w:szCs w:val="24"/>
        </w:rPr>
        <w:t xml:space="preserve"> </w:t>
      </w:r>
      <w:r w:rsidR="00B52508" w:rsidRPr="00B52508">
        <w:rPr>
          <w:rFonts w:ascii="Times New Roman" w:hAnsi="Times New Roman" w:cs="Times New Roman"/>
          <w:spacing w:val="-11"/>
          <w:sz w:val="24"/>
          <w:szCs w:val="24"/>
        </w:rPr>
        <w:t xml:space="preserve">shodně </w:t>
      </w:r>
      <w:r w:rsidRPr="00B52508">
        <w:rPr>
          <w:rFonts w:ascii="Times New Roman" w:hAnsi="Times New Roman" w:cs="Times New Roman"/>
          <w:sz w:val="24"/>
          <w:szCs w:val="24"/>
        </w:rPr>
        <w:t>sdílení</w:t>
      </w:r>
      <w:r w:rsidRPr="00B52508">
        <w:rPr>
          <w:rFonts w:ascii="Times New Roman" w:hAnsi="Times New Roman" w:cs="Times New Roman"/>
          <w:spacing w:val="-11"/>
          <w:sz w:val="24"/>
          <w:szCs w:val="24"/>
        </w:rPr>
        <w:t xml:space="preserve"> </w:t>
      </w:r>
      <w:r w:rsidRPr="00B52508">
        <w:rPr>
          <w:rFonts w:ascii="Times New Roman" w:hAnsi="Times New Roman" w:cs="Times New Roman"/>
          <w:sz w:val="24"/>
          <w:szCs w:val="24"/>
        </w:rPr>
        <w:t>domácnosti</w:t>
      </w:r>
      <w:r w:rsidRPr="00B52508">
        <w:rPr>
          <w:rFonts w:ascii="Times New Roman" w:hAnsi="Times New Roman" w:cs="Times New Roman"/>
          <w:spacing w:val="-11"/>
          <w:sz w:val="24"/>
          <w:szCs w:val="24"/>
        </w:rPr>
        <w:t xml:space="preserve"> </w:t>
      </w:r>
      <w:r w:rsidRPr="00B52508">
        <w:rPr>
          <w:rFonts w:ascii="Times New Roman" w:hAnsi="Times New Roman" w:cs="Times New Roman"/>
          <w:sz w:val="24"/>
          <w:szCs w:val="24"/>
        </w:rPr>
        <w:t>s</w:t>
      </w:r>
      <w:r w:rsidRPr="00B52508">
        <w:rPr>
          <w:rFonts w:ascii="Times New Roman" w:hAnsi="Times New Roman" w:cs="Times New Roman"/>
          <w:spacing w:val="-3"/>
          <w:sz w:val="24"/>
          <w:szCs w:val="24"/>
        </w:rPr>
        <w:t xml:space="preserve"> </w:t>
      </w:r>
      <w:r w:rsidRPr="00B52508">
        <w:rPr>
          <w:rFonts w:ascii="Times New Roman" w:hAnsi="Times New Roman" w:cs="Times New Roman"/>
          <w:sz w:val="24"/>
          <w:szCs w:val="24"/>
        </w:rPr>
        <w:t>partnerem/partnerkou</w:t>
      </w:r>
      <w:r w:rsidRPr="00B52508">
        <w:rPr>
          <w:rFonts w:ascii="Times New Roman" w:hAnsi="Times New Roman" w:cs="Times New Roman"/>
          <w:spacing w:val="-12"/>
          <w:sz w:val="24"/>
          <w:szCs w:val="24"/>
        </w:rPr>
        <w:t xml:space="preserve"> </w:t>
      </w:r>
      <w:r w:rsidR="00B52508" w:rsidRPr="00B52508">
        <w:rPr>
          <w:rFonts w:ascii="Times New Roman" w:hAnsi="Times New Roman" w:cs="Times New Roman"/>
          <w:spacing w:val="-12"/>
          <w:sz w:val="24"/>
          <w:szCs w:val="24"/>
        </w:rPr>
        <w:t xml:space="preserve">a bydlení ve vícegenerační domácnosti </w:t>
      </w:r>
      <w:r w:rsidRPr="00B52508">
        <w:rPr>
          <w:rFonts w:ascii="Times New Roman" w:hAnsi="Times New Roman" w:cs="Times New Roman"/>
          <w:sz w:val="24"/>
          <w:szCs w:val="24"/>
        </w:rPr>
        <w:t>(</w:t>
      </w:r>
      <w:r w:rsidR="00B52508" w:rsidRPr="00B52508">
        <w:rPr>
          <w:rFonts w:ascii="Times New Roman" w:hAnsi="Times New Roman" w:cs="Times New Roman"/>
          <w:sz w:val="24"/>
          <w:szCs w:val="24"/>
        </w:rPr>
        <w:t>9</w:t>
      </w:r>
      <w:r w:rsidRPr="00B52508">
        <w:rPr>
          <w:rFonts w:ascii="Times New Roman" w:hAnsi="Times New Roman" w:cs="Times New Roman"/>
          <w:spacing w:val="-12"/>
          <w:sz w:val="24"/>
          <w:szCs w:val="24"/>
        </w:rPr>
        <w:t xml:space="preserve"> </w:t>
      </w:r>
      <w:r w:rsidRPr="00B52508">
        <w:rPr>
          <w:rFonts w:ascii="Times New Roman" w:hAnsi="Times New Roman" w:cs="Times New Roman"/>
          <w:sz w:val="24"/>
          <w:szCs w:val="24"/>
        </w:rPr>
        <w:t>%).</w:t>
      </w:r>
    </w:p>
    <w:p w14:paraId="2D48E7A5" w14:textId="77777777" w:rsidR="00E32C40" w:rsidRDefault="00E32C40">
      <w:pPr>
        <w:pStyle w:val="Zkladntext"/>
      </w:pPr>
    </w:p>
    <w:p w14:paraId="60EB6348" w14:textId="77777777" w:rsidR="00E32C40" w:rsidRPr="003675C0" w:rsidRDefault="00F662E3">
      <w:pPr>
        <w:pStyle w:val="Nadpis3"/>
        <w:numPr>
          <w:ilvl w:val="0"/>
          <w:numId w:val="12"/>
        </w:numPr>
        <w:tabs>
          <w:tab w:val="left" w:pos="450"/>
        </w:tabs>
        <w:ind w:left="449" w:hanging="334"/>
        <w:rPr>
          <w:rFonts w:ascii="Times New Roman" w:hAnsi="Times New Roman" w:cs="Times New Roman"/>
          <w:sz w:val="24"/>
          <w:szCs w:val="24"/>
        </w:rPr>
      </w:pPr>
      <w:r w:rsidRPr="003675C0">
        <w:rPr>
          <w:rFonts w:ascii="Times New Roman" w:hAnsi="Times New Roman" w:cs="Times New Roman"/>
          <w:sz w:val="24"/>
          <w:szCs w:val="24"/>
        </w:rPr>
        <w:t>Jakým aktivitám se v současné době nejčastěji věnujete? (zaškrtněte max. 3</w:t>
      </w:r>
      <w:r w:rsidRPr="003675C0">
        <w:rPr>
          <w:rFonts w:ascii="Times New Roman" w:hAnsi="Times New Roman" w:cs="Times New Roman"/>
          <w:spacing w:val="-21"/>
          <w:sz w:val="24"/>
          <w:szCs w:val="24"/>
        </w:rPr>
        <w:t xml:space="preserve"> </w:t>
      </w:r>
      <w:r w:rsidRPr="003675C0">
        <w:rPr>
          <w:rFonts w:ascii="Times New Roman" w:hAnsi="Times New Roman" w:cs="Times New Roman"/>
          <w:sz w:val="24"/>
          <w:szCs w:val="24"/>
        </w:rPr>
        <w:t>odpovědi)</w:t>
      </w:r>
    </w:p>
    <w:p w14:paraId="414C9FCA" w14:textId="77777777" w:rsidR="00E32C40" w:rsidRDefault="00E32C40">
      <w:pPr>
        <w:pStyle w:val="Zkladntext"/>
        <w:rPr>
          <w:b/>
          <w:sz w:val="20"/>
        </w:rPr>
      </w:pPr>
    </w:p>
    <w:p w14:paraId="339AF208" w14:textId="77777777" w:rsidR="00E32C40" w:rsidRDefault="00E32C40">
      <w:pPr>
        <w:pStyle w:val="Zkladntext"/>
        <w:rPr>
          <w:b/>
          <w:sz w:val="20"/>
        </w:rPr>
      </w:pPr>
    </w:p>
    <w:p w14:paraId="5A43FB17" w14:textId="77777777" w:rsidR="00E32C40" w:rsidRDefault="00B24C30">
      <w:pPr>
        <w:pStyle w:val="Zkladntext"/>
        <w:spacing w:before="10"/>
        <w:rPr>
          <w:b/>
          <w:sz w:val="29"/>
        </w:rPr>
      </w:pPr>
      <w:r>
        <w:rPr>
          <w:b/>
          <w:noProof/>
          <w:sz w:val="29"/>
          <w:lang w:eastAsia="cs-CZ"/>
        </w:rPr>
        <w:drawing>
          <wp:inline distT="0" distB="0" distL="0" distR="0" wp14:anchorId="7B53DB6D" wp14:editId="5B15D956">
            <wp:extent cx="5486400" cy="3200400"/>
            <wp:effectExtent l="0" t="0" r="0" b="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04878E" w14:textId="77777777" w:rsidR="00E32C40" w:rsidRPr="00CB473D" w:rsidRDefault="00F662E3">
      <w:pPr>
        <w:pStyle w:val="Zkladntext"/>
        <w:spacing w:line="360" w:lineRule="auto"/>
        <w:ind w:left="116" w:right="398"/>
        <w:jc w:val="both"/>
        <w:rPr>
          <w:rFonts w:ascii="Times New Roman" w:hAnsi="Times New Roman" w:cs="Times New Roman"/>
          <w:sz w:val="24"/>
          <w:szCs w:val="24"/>
        </w:rPr>
      </w:pPr>
      <w:r w:rsidRPr="00CB473D">
        <w:rPr>
          <w:rFonts w:ascii="Times New Roman" w:hAnsi="Times New Roman" w:cs="Times New Roman"/>
          <w:sz w:val="24"/>
          <w:szCs w:val="24"/>
        </w:rPr>
        <w:t>Nejčastější</w:t>
      </w:r>
      <w:r w:rsidR="00D92D7C" w:rsidRPr="00CB473D">
        <w:rPr>
          <w:rFonts w:ascii="Times New Roman" w:hAnsi="Times New Roman" w:cs="Times New Roman"/>
          <w:sz w:val="24"/>
          <w:szCs w:val="24"/>
        </w:rPr>
        <w:t>mi</w:t>
      </w:r>
      <w:r w:rsidRPr="00CB473D">
        <w:rPr>
          <w:rFonts w:ascii="Times New Roman" w:hAnsi="Times New Roman" w:cs="Times New Roman"/>
          <w:sz w:val="24"/>
          <w:szCs w:val="24"/>
        </w:rPr>
        <w:t xml:space="preserve"> aktivit</w:t>
      </w:r>
      <w:r w:rsidR="00D92D7C" w:rsidRPr="00CB473D">
        <w:rPr>
          <w:rFonts w:ascii="Times New Roman" w:hAnsi="Times New Roman" w:cs="Times New Roman"/>
          <w:sz w:val="24"/>
          <w:szCs w:val="24"/>
        </w:rPr>
        <w:t>ami</w:t>
      </w:r>
      <w:r w:rsidRPr="00CB473D">
        <w:rPr>
          <w:rFonts w:ascii="Times New Roman" w:hAnsi="Times New Roman" w:cs="Times New Roman"/>
          <w:sz w:val="24"/>
          <w:szCs w:val="24"/>
        </w:rPr>
        <w:t>, kter</w:t>
      </w:r>
      <w:r w:rsidR="00D92D7C" w:rsidRPr="00CB473D">
        <w:rPr>
          <w:rFonts w:ascii="Times New Roman" w:hAnsi="Times New Roman" w:cs="Times New Roman"/>
          <w:sz w:val="24"/>
          <w:szCs w:val="24"/>
        </w:rPr>
        <w:t>ým</w:t>
      </w:r>
      <w:r w:rsidRPr="00CB473D">
        <w:rPr>
          <w:rFonts w:ascii="Times New Roman" w:hAnsi="Times New Roman" w:cs="Times New Roman"/>
          <w:sz w:val="24"/>
          <w:szCs w:val="24"/>
        </w:rPr>
        <w:t xml:space="preserve"> se senioři věnují j</w:t>
      </w:r>
      <w:r w:rsidR="00D92D7C" w:rsidRPr="00CB473D">
        <w:rPr>
          <w:rFonts w:ascii="Times New Roman" w:hAnsi="Times New Roman" w:cs="Times New Roman"/>
          <w:sz w:val="24"/>
          <w:szCs w:val="24"/>
        </w:rPr>
        <w:t>sou</w:t>
      </w:r>
      <w:r w:rsidRPr="00CB473D">
        <w:rPr>
          <w:rFonts w:ascii="Times New Roman" w:hAnsi="Times New Roman" w:cs="Times New Roman"/>
          <w:sz w:val="24"/>
          <w:szCs w:val="24"/>
        </w:rPr>
        <w:t xml:space="preserve"> </w:t>
      </w:r>
      <w:r w:rsidR="00D92D7C" w:rsidRPr="00CB473D">
        <w:rPr>
          <w:rFonts w:ascii="Times New Roman" w:hAnsi="Times New Roman" w:cs="Times New Roman"/>
          <w:sz w:val="24"/>
          <w:szCs w:val="24"/>
        </w:rPr>
        <w:t xml:space="preserve">četba </w:t>
      </w:r>
      <w:r w:rsidRPr="00CB473D">
        <w:rPr>
          <w:rFonts w:ascii="Times New Roman" w:hAnsi="Times New Roman" w:cs="Times New Roman"/>
          <w:sz w:val="24"/>
          <w:szCs w:val="24"/>
        </w:rPr>
        <w:t>(2</w:t>
      </w:r>
      <w:r w:rsidR="00D92D7C" w:rsidRPr="00CB473D">
        <w:rPr>
          <w:rFonts w:ascii="Times New Roman" w:hAnsi="Times New Roman" w:cs="Times New Roman"/>
          <w:sz w:val="24"/>
          <w:szCs w:val="24"/>
        </w:rPr>
        <w:t>7</w:t>
      </w:r>
      <w:r w:rsidRPr="00CB473D">
        <w:rPr>
          <w:rFonts w:ascii="Times New Roman" w:hAnsi="Times New Roman" w:cs="Times New Roman"/>
          <w:sz w:val="24"/>
          <w:szCs w:val="24"/>
        </w:rPr>
        <w:t xml:space="preserve"> %)</w:t>
      </w:r>
      <w:r w:rsidR="00D92D7C" w:rsidRPr="00CB473D">
        <w:rPr>
          <w:rFonts w:ascii="Times New Roman" w:hAnsi="Times New Roman" w:cs="Times New Roman"/>
          <w:sz w:val="24"/>
          <w:szCs w:val="24"/>
        </w:rPr>
        <w:t>, cestování (18%) a vzdělávání (16%)</w:t>
      </w:r>
      <w:r w:rsidR="00100D40" w:rsidRPr="00CB473D">
        <w:rPr>
          <w:rFonts w:ascii="Times New Roman" w:hAnsi="Times New Roman" w:cs="Times New Roman"/>
          <w:sz w:val="24"/>
          <w:szCs w:val="24"/>
        </w:rPr>
        <w:t>.</w:t>
      </w:r>
    </w:p>
    <w:p w14:paraId="31D14980" w14:textId="77777777" w:rsidR="00E32C40" w:rsidRPr="00CB473D" w:rsidRDefault="00F662E3">
      <w:pPr>
        <w:pStyle w:val="Nadpis3"/>
        <w:numPr>
          <w:ilvl w:val="0"/>
          <w:numId w:val="12"/>
        </w:numPr>
        <w:tabs>
          <w:tab w:val="left" w:pos="450"/>
        </w:tabs>
        <w:spacing w:before="34"/>
        <w:ind w:left="449" w:hanging="334"/>
        <w:rPr>
          <w:rFonts w:ascii="Times New Roman" w:hAnsi="Times New Roman" w:cs="Times New Roman"/>
          <w:sz w:val="24"/>
          <w:szCs w:val="24"/>
        </w:rPr>
      </w:pPr>
      <w:r w:rsidRPr="00CB473D">
        <w:rPr>
          <w:rFonts w:ascii="Times New Roman" w:hAnsi="Times New Roman" w:cs="Times New Roman"/>
          <w:sz w:val="24"/>
          <w:szCs w:val="24"/>
        </w:rPr>
        <w:t>Pracujete ještě nyní, když pobíráte starobní</w:t>
      </w:r>
      <w:r w:rsidRPr="00CB473D">
        <w:rPr>
          <w:rFonts w:ascii="Times New Roman" w:hAnsi="Times New Roman" w:cs="Times New Roman"/>
          <w:spacing w:val="-6"/>
          <w:sz w:val="24"/>
          <w:szCs w:val="24"/>
        </w:rPr>
        <w:t xml:space="preserve"> </w:t>
      </w:r>
      <w:r w:rsidRPr="00CB473D">
        <w:rPr>
          <w:rFonts w:ascii="Times New Roman" w:hAnsi="Times New Roman" w:cs="Times New Roman"/>
          <w:sz w:val="24"/>
          <w:szCs w:val="24"/>
        </w:rPr>
        <w:t>důchod?</w:t>
      </w:r>
    </w:p>
    <w:p w14:paraId="44FD712A" w14:textId="77777777" w:rsidR="00E32C40" w:rsidRDefault="00E32C40">
      <w:pPr>
        <w:pStyle w:val="Zkladntext"/>
        <w:rPr>
          <w:b/>
          <w:sz w:val="20"/>
        </w:rPr>
      </w:pPr>
    </w:p>
    <w:p w14:paraId="49EB44E7" w14:textId="77777777" w:rsidR="00E32C40" w:rsidRDefault="00266BDA">
      <w:pPr>
        <w:pStyle w:val="Zkladntext"/>
        <w:rPr>
          <w:b/>
        </w:rPr>
      </w:pPr>
      <w:r>
        <w:rPr>
          <w:b/>
          <w:noProof/>
          <w:sz w:val="23"/>
          <w:lang w:eastAsia="cs-CZ"/>
        </w:rPr>
        <w:drawing>
          <wp:inline distT="0" distB="0" distL="0" distR="0" wp14:anchorId="703F9214" wp14:editId="51D4014D">
            <wp:extent cx="5486400" cy="3200400"/>
            <wp:effectExtent l="0" t="0" r="0" b="0"/>
            <wp:docPr id="226" name="Graf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BF3A4B" w14:textId="77777777" w:rsidR="00E32C40" w:rsidRDefault="00E32C40">
      <w:pPr>
        <w:pStyle w:val="Zkladntext"/>
        <w:spacing w:before="10"/>
        <w:rPr>
          <w:b/>
        </w:rPr>
      </w:pPr>
    </w:p>
    <w:p w14:paraId="002C2A10" w14:textId="77777777" w:rsidR="00E32C40" w:rsidRPr="00CB473D" w:rsidRDefault="00F662E3" w:rsidP="00CB473D">
      <w:pPr>
        <w:pStyle w:val="Zkladntext"/>
        <w:spacing w:line="360" w:lineRule="auto"/>
        <w:ind w:left="116" w:right="232"/>
        <w:jc w:val="both"/>
        <w:rPr>
          <w:rFonts w:ascii="Times New Roman" w:hAnsi="Times New Roman" w:cs="Times New Roman"/>
          <w:sz w:val="24"/>
          <w:szCs w:val="24"/>
        </w:rPr>
      </w:pPr>
      <w:r w:rsidRPr="00CB473D">
        <w:rPr>
          <w:rFonts w:ascii="Times New Roman" w:hAnsi="Times New Roman" w:cs="Times New Roman"/>
          <w:sz w:val="24"/>
          <w:szCs w:val="24"/>
        </w:rPr>
        <w:t xml:space="preserve">Celkem </w:t>
      </w:r>
      <w:r w:rsidR="00CB473D" w:rsidRPr="00CB473D">
        <w:rPr>
          <w:rFonts w:ascii="Times New Roman" w:hAnsi="Times New Roman" w:cs="Times New Roman"/>
          <w:sz w:val="24"/>
          <w:szCs w:val="24"/>
        </w:rPr>
        <w:t xml:space="preserve">61% </w:t>
      </w:r>
      <w:r w:rsidRPr="00CB473D">
        <w:rPr>
          <w:rFonts w:ascii="Times New Roman" w:hAnsi="Times New Roman" w:cs="Times New Roman"/>
          <w:sz w:val="24"/>
          <w:szCs w:val="24"/>
        </w:rPr>
        <w:t xml:space="preserve"> respondentů už nepracuje, na plný úvazek pracuje 15 % a </w:t>
      </w:r>
      <w:r w:rsidR="00CB473D" w:rsidRPr="00CB473D">
        <w:rPr>
          <w:rFonts w:ascii="Times New Roman" w:hAnsi="Times New Roman" w:cs="Times New Roman"/>
          <w:sz w:val="24"/>
          <w:szCs w:val="24"/>
        </w:rPr>
        <w:t xml:space="preserve">9 </w:t>
      </w:r>
      <w:r w:rsidRPr="00CB473D">
        <w:rPr>
          <w:rFonts w:ascii="Times New Roman" w:hAnsi="Times New Roman" w:cs="Times New Roman"/>
          <w:sz w:val="24"/>
          <w:szCs w:val="24"/>
        </w:rPr>
        <w:t xml:space="preserve">% </w:t>
      </w:r>
      <w:r w:rsidR="00CB473D" w:rsidRPr="00CB473D">
        <w:rPr>
          <w:rFonts w:ascii="Times New Roman" w:hAnsi="Times New Roman" w:cs="Times New Roman"/>
          <w:sz w:val="24"/>
          <w:szCs w:val="24"/>
        </w:rPr>
        <w:t xml:space="preserve">buď </w:t>
      </w:r>
      <w:r w:rsidRPr="00CB473D">
        <w:rPr>
          <w:rFonts w:ascii="Times New Roman" w:hAnsi="Times New Roman" w:cs="Times New Roman"/>
          <w:sz w:val="24"/>
          <w:szCs w:val="24"/>
        </w:rPr>
        <w:t>důchod ještě nepobírá</w:t>
      </w:r>
      <w:r w:rsidR="00CB473D" w:rsidRPr="00CB473D">
        <w:rPr>
          <w:rFonts w:ascii="Times New Roman" w:hAnsi="Times New Roman" w:cs="Times New Roman"/>
          <w:sz w:val="24"/>
          <w:szCs w:val="24"/>
        </w:rPr>
        <w:t xml:space="preserve"> nebo pracuje stále na částečný úvazek. </w:t>
      </w:r>
    </w:p>
    <w:p w14:paraId="395660FC" w14:textId="77777777" w:rsidR="00E32C40" w:rsidRPr="00CB473D" w:rsidRDefault="00F662E3">
      <w:pPr>
        <w:pStyle w:val="Nadpis3"/>
        <w:numPr>
          <w:ilvl w:val="0"/>
          <w:numId w:val="12"/>
        </w:numPr>
        <w:tabs>
          <w:tab w:val="left" w:pos="450"/>
        </w:tabs>
        <w:spacing w:before="186"/>
        <w:ind w:left="449" w:hanging="334"/>
        <w:rPr>
          <w:rFonts w:ascii="Times New Roman" w:hAnsi="Times New Roman" w:cs="Times New Roman"/>
          <w:sz w:val="24"/>
          <w:szCs w:val="24"/>
        </w:rPr>
      </w:pPr>
      <w:r w:rsidRPr="00CB473D">
        <w:rPr>
          <w:rFonts w:ascii="Times New Roman" w:hAnsi="Times New Roman" w:cs="Times New Roman"/>
          <w:sz w:val="24"/>
          <w:szCs w:val="24"/>
        </w:rPr>
        <w:t>Jste muž nebo</w:t>
      </w:r>
      <w:r w:rsidRPr="00CB473D">
        <w:rPr>
          <w:rFonts w:ascii="Times New Roman" w:hAnsi="Times New Roman" w:cs="Times New Roman"/>
          <w:spacing w:val="-5"/>
          <w:sz w:val="24"/>
          <w:szCs w:val="24"/>
        </w:rPr>
        <w:t xml:space="preserve"> </w:t>
      </w:r>
      <w:r w:rsidRPr="00CB473D">
        <w:rPr>
          <w:rFonts w:ascii="Times New Roman" w:hAnsi="Times New Roman" w:cs="Times New Roman"/>
          <w:sz w:val="24"/>
          <w:szCs w:val="24"/>
        </w:rPr>
        <w:t>žena?</w:t>
      </w:r>
    </w:p>
    <w:p w14:paraId="41D36DBA" w14:textId="77777777" w:rsidR="00E32C40" w:rsidRDefault="00E32C40">
      <w:pPr>
        <w:pStyle w:val="Zkladntext"/>
        <w:rPr>
          <w:b/>
          <w:sz w:val="20"/>
        </w:rPr>
      </w:pPr>
    </w:p>
    <w:p w14:paraId="67255A0D" w14:textId="77777777" w:rsidR="00E32C40" w:rsidRDefault="00F612C7">
      <w:pPr>
        <w:pStyle w:val="Zkladntext"/>
        <w:spacing w:before="9"/>
        <w:rPr>
          <w:b/>
          <w:sz w:val="23"/>
        </w:rPr>
      </w:pPr>
      <w:r>
        <w:rPr>
          <w:b/>
          <w:noProof/>
          <w:sz w:val="23"/>
          <w:lang w:eastAsia="cs-CZ"/>
        </w:rPr>
        <w:drawing>
          <wp:inline distT="0" distB="0" distL="0" distR="0" wp14:anchorId="4D42C083" wp14:editId="14E03DC1">
            <wp:extent cx="5486400" cy="3200400"/>
            <wp:effectExtent l="0" t="0" r="0" b="0"/>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FC8AA1" w14:textId="77777777" w:rsidR="00E32C40" w:rsidRDefault="00E32C40">
      <w:pPr>
        <w:pStyle w:val="Zkladntext"/>
        <w:rPr>
          <w:b/>
        </w:rPr>
      </w:pPr>
    </w:p>
    <w:p w14:paraId="595EF729" w14:textId="77777777" w:rsidR="00E32C40" w:rsidRDefault="00F662E3">
      <w:pPr>
        <w:pStyle w:val="Zkladntext"/>
        <w:spacing w:before="138"/>
        <w:ind w:left="116"/>
        <w:rPr>
          <w:rFonts w:ascii="Times New Roman" w:hAnsi="Times New Roman" w:cs="Times New Roman"/>
          <w:sz w:val="24"/>
          <w:szCs w:val="24"/>
        </w:rPr>
      </w:pPr>
      <w:r w:rsidRPr="00A75490">
        <w:rPr>
          <w:rFonts w:ascii="Times New Roman" w:hAnsi="Times New Roman" w:cs="Times New Roman"/>
          <w:sz w:val="24"/>
          <w:szCs w:val="24"/>
        </w:rPr>
        <w:t xml:space="preserve">Z celkového počtu respondentů bylo </w:t>
      </w:r>
      <w:r w:rsidR="00CB473D" w:rsidRPr="00A75490">
        <w:rPr>
          <w:rFonts w:ascii="Times New Roman" w:hAnsi="Times New Roman" w:cs="Times New Roman"/>
          <w:sz w:val="24"/>
          <w:szCs w:val="24"/>
        </w:rPr>
        <w:t>73% žen</w:t>
      </w:r>
      <w:r w:rsidRPr="00A75490">
        <w:rPr>
          <w:rFonts w:ascii="Times New Roman" w:hAnsi="Times New Roman" w:cs="Times New Roman"/>
          <w:sz w:val="24"/>
          <w:szCs w:val="24"/>
        </w:rPr>
        <w:t>.</w:t>
      </w:r>
    </w:p>
    <w:p w14:paraId="2B3CD456" w14:textId="77777777" w:rsidR="00F76E4A" w:rsidRPr="00F76E4A" w:rsidRDefault="00F76E4A">
      <w:pPr>
        <w:pStyle w:val="Zkladntext"/>
        <w:spacing w:before="138"/>
        <w:ind w:left="116"/>
        <w:rPr>
          <w:rFonts w:ascii="Times New Roman" w:hAnsi="Times New Roman" w:cs="Times New Roman"/>
          <w:sz w:val="24"/>
          <w:szCs w:val="24"/>
        </w:rPr>
      </w:pPr>
    </w:p>
    <w:p w14:paraId="57AAA50F" w14:textId="77777777" w:rsidR="00E32C40" w:rsidRPr="00F76E4A" w:rsidRDefault="00F662E3">
      <w:pPr>
        <w:pStyle w:val="Nadpis3"/>
        <w:numPr>
          <w:ilvl w:val="0"/>
          <w:numId w:val="12"/>
        </w:numPr>
        <w:tabs>
          <w:tab w:val="left" w:pos="450"/>
        </w:tabs>
        <w:spacing w:before="34"/>
        <w:ind w:left="449" w:hanging="334"/>
        <w:rPr>
          <w:rFonts w:ascii="Times New Roman" w:hAnsi="Times New Roman" w:cs="Times New Roman"/>
          <w:sz w:val="24"/>
          <w:szCs w:val="24"/>
        </w:rPr>
      </w:pPr>
      <w:r w:rsidRPr="00F76E4A">
        <w:rPr>
          <w:rFonts w:ascii="Times New Roman" w:hAnsi="Times New Roman" w:cs="Times New Roman"/>
          <w:sz w:val="24"/>
          <w:szCs w:val="24"/>
        </w:rPr>
        <w:t>Uveďte</w:t>
      </w:r>
      <w:r w:rsidR="00D5314F" w:rsidRPr="00F76E4A">
        <w:rPr>
          <w:rFonts w:ascii="Times New Roman" w:hAnsi="Times New Roman" w:cs="Times New Roman"/>
          <w:sz w:val="24"/>
          <w:szCs w:val="24"/>
        </w:rPr>
        <w:t xml:space="preserve">, </w:t>
      </w:r>
      <w:r w:rsidRPr="00F76E4A">
        <w:rPr>
          <w:rFonts w:ascii="Times New Roman" w:hAnsi="Times New Roman" w:cs="Times New Roman"/>
          <w:sz w:val="24"/>
          <w:szCs w:val="24"/>
        </w:rPr>
        <w:t>prosím</w:t>
      </w:r>
      <w:r w:rsidR="00D5314F" w:rsidRPr="00F76E4A">
        <w:rPr>
          <w:rFonts w:ascii="Times New Roman" w:hAnsi="Times New Roman" w:cs="Times New Roman"/>
          <w:sz w:val="24"/>
          <w:szCs w:val="24"/>
        </w:rPr>
        <w:t>,</w:t>
      </w:r>
      <w:r w:rsidRPr="00F76E4A">
        <w:rPr>
          <w:rFonts w:ascii="Times New Roman" w:hAnsi="Times New Roman" w:cs="Times New Roman"/>
          <w:sz w:val="24"/>
          <w:szCs w:val="24"/>
        </w:rPr>
        <w:t xml:space="preserve"> svůj</w:t>
      </w:r>
      <w:r w:rsidRPr="00F76E4A">
        <w:rPr>
          <w:rFonts w:ascii="Times New Roman" w:hAnsi="Times New Roman" w:cs="Times New Roman"/>
          <w:spacing w:val="-4"/>
          <w:sz w:val="24"/>
          <w:szCs w:val="24"/>
        </w:rPr>
        <w:t xml:space="preserve"> </w:t>
      </w:r>
      <w:r w:rsidRPr="00F76E4A">
        <w:rPr>
          <w:rFonts w:ascii="Times New Roman" w:hAnsi="Times New Roman" w:cs="Times New Roman"/>
          <w:sz w:val="24"/>
          <w:szCs w:val="24"/>
        </w:rPr>
        <w:t>věk</w:t>
      </w:r>
    </w:p>
    <w:p w14:paraId="488B04AB" w14:textId="77777777" w:rsidR="00E32C40" w:rsidRPr="00D5314F" w:rsidRDefault="00E32C40" w:rsidP="00D5314F">
      <w:pPr>
        <w:pStyle w:val="Zkladntext"/>
        <w:spacing w:before="3"/>
        <w:jc w:val="both"/>
        <w:rPr>
          <w:rFonts w:ascii="Times New Roman" w:hAnsi="Times New Roman" w:cs="Times New Roman"/>
          <w:b/>
          <w:sz w:val="24"/>
          <w:szCs w:val="24"/>
        </w:rPr>
      </w:pPr>
    </w:p>
    <w:p w14:paraId="183EF442" w14:textId="77777777" w:rsidR="00E32C40" w:rsidRPr="00D5314F" w:rsidRDefault="00F662E3" w:rsidP="00D5314F">
      <w:pPr>
        <w:pStyle w:val="Zkladntext"/>
        <w:ind w:left="116"/>
        <w:jc w:val="both"/>
        <w:rPr>
          <w:rFonts w:ascii="Times New Roman" w:hAnsi="Times New Roman" w:cs="Times New Roman"/>
          <w:sz w:val="24"/>
          <w:szCs w:val="24"/>
        </w:rPr>
      </w:pPr>
      <w:r w:rsidRPr="00D5314F">
        <w:rPr>
          <w:rFonts w:ascii="Times New Roman" w:hAnsi="Times New Roman" w:cs="Times New Roman"/>
          <w:sz w:val="24"/>
          <w:szCs w:val="24"/>
        </w:rPr>
        <w:t xml:space="preserve">Věkové kategorie respondentů: </w:t>
      </w:r>
      <w:r w:rsidR="00D5314F" w:rsidRPr="00D5314F">
        <w:rPr>
          <w:rFonts w:ascii="Times New Roman" w:hAnsi="Times New Roman" w:cs="Times New Roman"/>
          <w:sz w:val="24"/>
          <w:szCs w:val="24"/>
        </w:rPr>
        <w:t>46%</w:t>
      </w:r>
      <w:r w:rsidRPr="00D5314F">
        <w:rPr>
          <w:rFonts w:ascii="Times New Roman" w:hAnsi="Times New Roman" w:cs="Times New Roman"/>
          <w:sz w:val="24"/>
          <w:szCs w:val="24"/>
        </w:rPr>
        <w:t xml:space="preserve"> občanů ve věku 60 – 69 let</w:t>
      </w:r>
      <w:r w:rsidR="00D5314F" w:rsidRPr="00D5314F">
        <w:rPr>
          <w:rFonts w:ascii="Times New Roman" w:hAnsi="Times New Roman" w:cs="Times New Roman"/>
          <w:sz w:val="24"/>
          <w:szCs w:val="24"/>
        </w:rPr>
        <w:t xml:space="preserve">, 45% </w:t>
      </w:r>
      <w:r w:rsidRPr="00D5314F">
        <w:rPr>
          <w:rFonts w:ascii="Times New Roman" w:hAnsi="Times New Roman" w:cs="Times New Roman"/>
          <w:sz w:val="24"/>
          <w:szCs w:val="24"/>
        </w:rPr>
        <w:t xml:space="preserve">občanů ve věku 70 – 79 </w:t>
      </w:r>
      <w:r w:rsidR="00D5314F" w:rsidRPr="00D5314F">
        <w:rPr>
          <w:rFonts w:ascii="Times New Roman" w:hAnsi="Times New Roman" w:cs="Times New Roman"/>
          <w:sz w:val="24"/>
          <w:szCs w:val="24"/>
        </w:rPr>
        <w:t xml:space="preserve">let a </w:t>
      </w:r>
      <w:r w:rsidRPr="00D5314F">
        <w:rPr>
          <w:rFonts w:ascii="Times New Roman" w:hAnsi="Times New Roman" w:cs="Times New Roman"/>
          <w:sz w:val="24"/>
          <w:szCs w:val="24"/>
        </w:rPr>
        <w:t xml:space="preserve"> </w:t>
      </w:r>
      <w:r w:rsidR="00D5314F" w:rsidRPr="00D5314F">
        <w:rPr>
          <w:rFonts w:ascii="Times New Roman" w:hAnsi="Times New Roman" w:cs="Times New Roman"/>
          <w:sz w:val="24"/>
          <w:szCs w:val="24"/>
        </w:rPr>
        <w:t>9%</w:t>
      </w:r>
      <w:r w:rsidRPr="00D5314F">
        <w:rPr>
          <w:rFonts w:ascii="Times New Roman" w:hAnsi="Times New Roman" w:cs="Times New Roman"/>
          <w:sz w:val="24"/>
          <w:szCs w:val="24"/>
        </w:rPr>
        <w:t xml:space="preserve"> občan</w:t>
      </w:r>
      <w:r w:rsidR="00D5314F" w:rsidRPr="00D5314F">
        <w:rPr>
          <w:rFonts w:ascii="Times New Roman" w:hAnsi="Times New Roman" w:cs="Times New Roman"/>
          <w:sz w:val="24"/>
          <w:szCs w:val="24"/>
        </w:rPr>
        <w:t>ů</w:t>
      </w:r>
      <w:r w:rsidRPr="00D5314F">
        <w:rPr>
          <w:rFonts w:ascii="Times New Roman" w:hAnsi="Times New Roman" w:cs="Times New Roman"/>
          <w:sz w:val="24"/>
          <w:szCs w:val="24"/>
        </w:rPr>
        <w:t xml:space="preserve"> ve věku 80 a více let</w:t>
      </w:r>
      <w:r w:rsidR="00D5314F" w:rsidRPr="00D5314F">
        <w:rPr>
          <w:rFonts w:ascii="Times New Roman" w:hAnsi="Times New Roman" w:cs="Times New Roman"/>
          <w:sz w:val="24"/>
          <w:szCs w:val="24"/>
        </w:rPr>
        <w:t xml:space="preserve">. </w:t>
      </w:r>
    </w:p>
    <w:p w14:paraId="422D3D2D" w14:textId="77777777" w:rsidR="00E32C40" w:rsidRDefault="00E32C40">
      <w:pPr>
        <w:pStyle w:val="Zkladntext"/>
        <w:rPr>
          <w:sz w:val="20"/>
        </w:rPr>
      </w:pPr>
    </w:p>
    <w:p w14:paraId="5C90BFD6" w14:textId="77777777" w:rsidR="00E32C40" w:rsidRDefault="009A42D2">
      <w:pPr>
        <w:rPr>
          <w:sz w:val="20"/>
        </w:rPr>
        <w:sectPr w:rsidR="00E32C40">
          <w:pgSz w:w="11910" w:h="16840"/>
          <w:pgMar w:top="1360" w:right="1020" w:bottom="1200" w:left="1300" w:header="0" w:footer="923" w:gutter="0"/>
          <w:cols w:space="708"/>
        </w:sectPr>
      </w:pPr>
      <w:r>
        <w:rPr>
          <w:noProof/>
          <w:sz w:val="20"/>
          <w:lang w:eastAsia="cs-CZ"/>
        </w:rPr>
        <w:drawing>
          <wp:inline distT="0" distB="0" distL="0" distR="0" wp14:anchorId="79ADD89F" wp14:editId="1D5C3EDB">
            <wp:extent cx="5486400" cy="3200400"/>
            <wp:effectExtent l="0" t="0" r="0" b="0"/>
            <wp:docPr id="228" name="Graf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1C6270" w14:textId="77777777" w:rsidR="00E32C40" w:rsidRPr="001C200E" w:rsidRDefault="001C200E" w:rsidP="001C200E">
      <w:pPr>
        <w:pStyle w:val="Nadpis1"/>
        <w:numPr>
          <w:ilvl w:val="0"/>
          <w:numId w:val="19"/>
        </w:numPr>
        <w:tabs>
          <w:tab w:val="left" w:pos="549"/>
        </w:tabs>
        <w:rPr>
          <w:color w:val="1F4E79"/>
          <w:w w:val="95"/>
        </w:rPr>
      </w:pPr>
      <w:bookmarkStart w:id="7" w:name="_Toc93937563"/>
      <w:r w:rsidRPr="001C200E">
        <w:rPr>
          <w:color w:val="1F4E79"/>
          <w:w w:val="95"/>
        </w:rPr>
        <w:t>SWOT Analýza</w:t>
      </w:r>
      <w:bookmarkEnd w:id="7"/>
    </w:p>
    <w:p w14:paraId="33F93988" w14:textId="77777777" w:rsidR="00E32C40" w:rsidRDefault="00E32C40">
      <w:pPr>
        <w:pStyle w:val="Zkladntext"/>
        <w:spacing w:before="1"/>
        <w:rPr>
          <w:rFonts w:ascii="Arial"/>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E32C40" w14:paraId="44AD5A33" w14:textId="77777777">
        <w:trPr>
          <w:trHeight w:val="558"/>
        </w:trPr>
        <w:tc>
          <w:tcPr>
            <w:tcW w:w="4532" w:type="dxa"/>
            <w:shd w:val="clear" w:color="auto" w:fill="92D050"/>
          </w:tcPr>
          <w:p w14:paraId="7B20DDE2" w14:textId="77777777" w:rsidR="00E32C40" w:rsidRDefault="00F662E3">
            <w:pPr>
              <w:pStyle w:val="TableParagraph"/>
              <w:spacing w:before="76"/>
              <w:ind w:left="1634" w:right="1623"/>
              <w:jc w:val="center"/>
              <w:rPr>
                <w:b/>
              </w:rPr>
            </w:pPr>
            <w:r>
              <w:rPr>
                <w:b/>
              </w:rPr>
              <w:t>Silné stránky</w:t>
            </w:r>
          </w:p>
        </w:tc>
        <w:tc>
          <w:tcPr>
            <w:tcW w:w="4532" w:type="dxa"/>
            <w:shd w:val="clear" w:color="auto" w:fill="FFC000"/>
          </w:tcPr>
          <w:p w14:paraId="36ED323F" w14:textId="77777777" w:rsidR="00E32C40" w:rsidRDefault="00F662E3">
            <w:pPr>
              <w:pStyle w:val="TableParagraph"/>
              <w:spacing w:before="76"/>
              <w:ind w:left="1634" w:right="1624"/>
              <w:jc w:val="center"/>
              <w:rPr>
                <w:b/>
              </w:rPr>
            </w:pPr>
            <w:r>
              <w:rPr>
                <w:b/>
              </w:rPr>
              <w:t>Slabé stránky</w:t>
            </w:r>
          </w:p>
        </w:tc>
      </w:tr>
      <w:tr w:rsidR="00E32C40" w14:paraId="63C56765" w14:textId="77777777" w:rsidTr="00D2220D">
        <w:trPr>
          <w:trHeight w:val="4810"/>
        </w:trPr>
        <w:tc>
          <w:tcPr>
            <w:tcW w:w="4532" w:type="dxa"/>
          </w:tcPr>
          <w:p w14:paraId="496A4306" w14:textId="77777777" w:rsidR="00E32C40" w:rsidRPr="00323E8F" w:rsidRDefault="00F662E3" w:rsidP="00A130E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Zájem    ze    strany     představitelů     obce o zpracování koncepce</w:t>
            </w:r>
            <w:r w:rsidRPr="00323E8F">
              <w:rPr>
                <w:rFonts w:ascii="Times New Roman" w:hAnsi="Times New Roman" w:cs="Times New Roman"/>
                <w:spacing w:val="-4"/>
                <w:sz w:val="24"/>
                <w:szCs w:val="24"/>
              </w:rPr>
              <w:t xml:space="preserve"> </w:t>
            </w:r>
            <w:r w:rsidRPr="00323E8F">
              <w:rPr>
                <w:rFonts w:ascii="Times New Roman" w:hAnsi="Times New Roman" w:cs="Times New Roman"/>
                <w:sz w:val="24"/>
                <w:szCs w:val="24"/>
              </w:rPr>
              <w:t>stárnutí</w:t>
            </w:r>
          </w:p>
          <w:p w14:paraId="0C9A179F" w14:textId="77777777" w:rsidR="00A130EF" w:rsidRPr="00323E8F" w:rsidRDefault="00A130EF" w:rsidP="00A130E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Zkušenosti obce Psáry s aktivitami pro seniory</w:t>
            </w:r>
          </w:p>
          <w:p w14:paraId="0E88EB75" w14:textId="77777777" w:rsidR="00E32C40" w:rsidRPr="00323E8F" w:rsidRDefault="00F662E3" w:rsidP="00A130E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Účast obce a jeho ocenění v oblasti pro</w:t>
            </w:r>
            <w:r w:rsidR="00A130EF" w:rsidRPr="00323E8F">
              <w:rPr>
                <w:rFonts w:ascii="Times New Roman" w:hAnsi="Times New Roman" w:cs="Times New Roman"/>
                <w:sz w:val="24"/>
                <w:szCs w:val="24"/>
              </w:rPr>
              <w:t xml:space="preserve">seniorské </w:t>
            </w:r>
            <w:r w:rsidRPr="00323E8F">
              <w:rPr>
                <w:rFonts w:ascii="Times New Roman" w:hAnsi="Times New Roman" w:cs="Times New Roman"/>
                <w:sz w:val="24"/>
                <w:szCs w:val="24"/>
              </w:rPr>
              <w:t>politiky</w:t>
            </w:r>
            <w:r w:rsidRPr="00323E8F">
              <w:rPr>
                <w:rFonts w:ascii="Times New Roman" w:hAnsi="Times New Roman" w:cs="Times New Roman"/>
                <w:spacing w:val="-5"/>
                <w:sz w:val="24"/>
                <w:szCs w:val="24"/>
              </w:rPr>
              <w:t xml:space="preserve"> </w:t>
            </w:r>
            <w:r w:rsidRPr="00323E8F">
              <w:rPr>
                <w:rFonts w:ascii="Times New Roman" w:hAnsi="Times New Roman" w:cs="Times New Roman"/>
                <w:sz w:val="24"/>
                <w:szCs w:val="24"/>
              </w:rPr>
              <w:t>(1.</w:t>
            </w:r>
            <w:r w:rsidRPr="00323E8F">
              <w:rPr>
                <w:rFonts w:ascii="Times New Roman" w:hAnsi="Times New Roman" w:cs="Times New Roman"/>
                <w:spacing w:val="-8"/>
                <w:sz w:val="24"/>
                <w:szCs w:val="24"/>
              </w:rPr>
              <w:t xml:space="preserve"> </w:t>
            </w:r>
            <w:r w:rsidRPr="00323E8F">
              <w:rPr>
                <w:rFonts w:ascii="Times New Roman" w:hAnsi="Times New Roman" w:cs="Times New Roman"/>
                <w:sz w:val="24"/>
                <w:szCs w:val="24"/>
              </w:rPr>
              <w:t>místo</w:t>
            </w:r>
            <w:r w:rsidRPr="00323E8F">
              <w:rPr>
                <w:rFonts w:ascii="Times New Roman" w:hAnsi="Times New Roman" w:cs="Times New Roman"/>
                <w:spacing w:val="-6"/>
                <w:sz w:val="24"/>
                <w:szCs w:val="24"/>
              </w:rPr>
              <w:t xml:space="preserve"> </w:t>
            </w:r>
            <w:r w:rsidRPr="00323E8F">
              <w:rPr>
                <w:rFonts w:ascii="Times New Roman" w:hAnsi="Times New Roman" w:cs="Times New Roman"/>
                <w:sz w:val="24"/>
                <w:szCs w:val="24"/>
              </w:rPr>
              <w:t>v</w:t>
            </w:r>
            <w:r w:rsidRPr="00323E8F">
              <w:rPr>
                <w:rFonts w:ascii="Times New Roman" w:hAnsi="Times New Roman" w:cs="Times New Roman"/>
                <w:spacing w:val="-6"/>
                <w:sz w:val="24"/>
                <w:szCs w:val="24"/>
              </w:rPr>
              <w:t xml:space="preserve"> </w:t>
            </w:r>
            <w:r w:rsidRPr="00323E8F">
              <w:rPr>
                <w:rFonts w:ascii="Times New Roman" w:hAnsi="Times New Roman" w:cs="Times New Roman"/>
                <w:sz w:val="24"/>
                <w:szCs w:val="24"/>
              </w:rPr>
              <w:t>soutěži</w:t>
            </w:r>
            <w:r w:rsidRPr="00323E8F">
              <w:rPr>
                <w:rFonts w:ascii="Times New Roman" w:hAnsi="Times New Roman" w:cs="Times New Roman"/>
                <w:spacing w:val="-9"/>
                <w:sz w:val="24"/>
                <w:szCs w:val="24"/>
              </w:rPr>
              <w:t xml:space="preserve"> </w:t>
            </w:r>
            <w:r w:rsidRPr="00323E8F">
              <w:rPr>
                <w:rFonts w:ascii="Times New Roman" w:hAnsi="Times New Roman" w:cs="Times New Roman"/>
                <w:sz w:val="24"/>
                <w:szCs w:val="24"/>
              </w:rPr>
              <w:t>Obec</w:t>
            </w:r>
            <w:r w:rsidRPr="00323E8F">
              <w:rPr>
                <w:rFonts w:ascii="Times New Roman" w:hAnsi="Times New Roman" w:cs="Times New Roman"/>
                <w:spacing w:val="-6"/>
                <w:sz w:val="24"/>
                <w:szCs w:val="24"/>
              </w:rPr>
              <w:t xml:space="preserve"> </w:t>
            </w:r>
            <w:r w:rsidRPr="00323E8F">
              <w:rPr>
                <w:rFonts w:ascii="Times New Roman" w:hAnsi="Times New Roman" w:cs="Times New Roman"/>
                <w:sz w:val="24"/>
                <w:szCs w:val="24"/>
              </w:rPr>
              <w:t>přátelská</w:t>
            </w:r>
            <w:r w:rsidRPr="00323E8F">
              <w:rPr>
                <w:rFonts w:ascii="Times New Roman" w:hAnsi="Times New Roman" w:cs="Times New Roman"/>
                <w:spacing w:val="-5"/>
                <w:sz w:val="24"/>
                <w:szCs w:val="24"/>
              </w:rPr>
              <w:t xml:space="preserve"> </w:t>
            </w:r>
            <w:r w:rsidR="00A130EF" w:rsidRPr="00323E8F">
              <w:rPr>
                <w:rFonts w:ascii="Times New Roman" w:hAnsi="Times New Roman" w:cs="Times New Roman"/>
                <w:spacing w:val="-5"/>
                <w:sz w:val="24"/>
                <w:szCs w:val="24"/>
              </w:rPr>
              <w:t>seniorům</w:t>
            </w:r>
            <w:r w:rsidRPr="00323E8F">
              <w:rPr>
                <w:rFonts w:ascii="Times New Roman" w:hAnsi="Times New Roman" w:cs="Times New Roman"/>
                <w:sz w:val="24"/>
                <w:szCs w:val="24"/>
              </w:rPr>
              <w:t xml:space="preserve"> 201</w:t>
            </w:r>
            <w:r w:rsidR="00A130EF" w:rsidRPr="00323E8F">
              <w:rPr>
                <w:rFonts w:ascii="Times New Roman" w:hAnsi="Times New Roman" w:cs="Times New Roman"/>
                <w:sz w:val="24"/>
                <w:szCs w:val="24"/>
              </w:rPr>
              <w:t>7 a 2019)</w:t>
            </w:r>
            <w:r w:rsidRPr="00323E8F">
              <w:rPr>
                <w:rFonts w:ascii="Times New Roman" w:hAnsi="Times New Roman" w:cs="Times New Roman"/>
                <w:sz w:val="24"/>
                <w:szCs w:val="24"/>
              </w:rPr>
              <w:t xml:space="preserve"> </w:t>
            </w:r>
          </w:p>
          <w:p w14:paraId="35BD9FED" w14:textId="77777777" w:rsidR="00A130EF" w:rsidRPr="00323E8F" w:rsidRDefault="00F662E3" w:rsidP="00581CAE">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 xml:space="preserve">Existující síť organizací a spolků, které </w:t>
            </w:r>
            <w:r w:rsidR="00A130EF" w:rsidRPr="00323E8F">
              <w:rPr>
                <w:rFonts w:ascii="Times New Roman" w:hAnsi="Times New Roman" w:cs="Times New Roman"/>
                <w:sz w:val="24"/>
                <w:szCs w:val="24"/>
              </w:rPr>
              <w:t>se z</w:t>
            </w:r>
            <w:r w:rsidRPr="00323E8F">
              <w:rPr>
                <w:rFonts w:ascii="Times New Roman" w:hAnsi="Times New Roman" w:cs="Times New Roman"/>
                <w:sz w:val="24"/>
                <w:szCs w:val="24"/>
              </w:rPr>
              <w:t>abývají proseniorskými aktivitami, jejich různorodost</w:t>
            </w:r>
            <w:r w:rsidR="00A130EF" w:rsidRPr="00323E8F">
              <w:rPr>
                <w:rFonts w:ascii="Times New Roman" w:hAnsi="Times New Roman" w:cs="Times New Roman"/>
                <w:sz w:val="24"/>
                <w:szCs w:val="24"/>
              </w:rPr>
              <w:t xml:space="preserve">, pestrá nabídka aktivit </w:t>
            </w:r>
          </w:p>
          <w:p w14:paraId="46AD1852" w14:textId="77777777" w:rsidR="00A130EF" w:rsidRPr="00323E8F" w:rsidRDefault="00A130EF" w:rsidP="00A130EF">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 xml:space="preserve">Modularita a variabilita nabízeného produktu (systému aktivit) </w:t>
            </w:r>
          </w:p>
          <w:p w14:paraId="798AD7BB" w14:textId="77777777" w:rsidR="00E32C40" w:rsidRPr="00323E8F" w:rsidRDefault="00F662E3" w:rsidP="00323E8F">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Možnost navázat na příklady dobré praxe</w:t>
            </w:r>
          </w:p>
          <w:p w14:paraId="5E8307E2" w14:textId="77777777" w:rsidR="00581CAE" w:rsidRPr="00323E8F" w:rsidRDefault="00581CAE" w:rsidP="00323E8F">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Pestrá nabídka kulturního a sportovního vyžití</w:t>
            </w:r>
          </w:p>
          <w:p w14:paraId="63D2591E" w14:textId="77777777" w:rsidR="00E32C40" w:rsidRPr="00323E8F" w:rsidRDefault="00F662E3" w:rsidP="00323E8F">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Existence terénních sociálních služeb</w:t>
            </w:r>
          </w:p>
          <w:p w14:paraId="17B1C2F2" w14:textId="77777777" w:rsidR="00E32C40" w:rsidRPr="00323E8F" w:rsidRDefault="00F662E3" w:rsidP="00323E8F">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Finanční i nefinanční pomoc spolkům ze strany</w:t>
            </w:r>
            <w:r w:rsidR="003D4AC7" w:rsidRPr="00323E8F">
              <w:rPr>
                <w:rFonts w:ascii="Times New Roman" w:hAnsi="Times New Roman" w:cs="Times New Roman"/>
                <w:sz w:val="24"/>
                <w:szCs w:val="24"/>
              </w:rPr>
              <w:t xml:space="preserve"> </w:t>
            </w:r>
            <w:r w:rsidRPr="00323E8F">
              <w:rPr>
                <w:rFonts w:ascii="Times New Roman" w:hAnsi="Times New Roman" w:cs="Times New Roman"/>
                <w:sz w:val="24"/>
                <w:szCs w:val="24"/>
              </w:rPr>
              <w:t>obce</w:t>
            </w:r>
          </w:p>
          <w:p w14:paraId="199078BC" w14:textId="77777777" w:rsidR="00A130EF" w:rsidRPr="00323E8F" w:rsidRDefault="00A130EF" w:rsidP="003D4AC7">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 xml:space="preserve">Zohlednění všech potřeb seniorů </w:t>
            </w:r>
          </w:p>
          <w:p w14:paraId="56748E53" w14:textId="77777777" w:rsidR="00A130EF" w:rsidRPr="00323E8F" w:rsidRDefault="00A130EF" w:rsidP="003D4AC7">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Kvalifikovaní lektoři</w:t>
            </w:r>
          </w:p>
          <w:p w14:paraId="5084F1AC" w14:textId="77777777" w:rsidR="00A130EF" w:rsidRPr="00323E8F" w:rsidRDefault="00A130EF" w:rsidP="003D4AC7">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Zavedena forma zpětné vazby ze strany seniorů</w:t>
            </w:r>
          </w:p>
          <w:p w14:paraId="1738466D" w14:textId="77777777" w:rsidR="00A130EF" w:rsidRPr="00323E8F" w:rsidRDefault="00A130EF" w:rsidP="003D4AC7">
            <w:pPr>
              <w:pStyle w:val="TableParagraph"/>
              <w:numPr>
                <w:ilvl w:val="0"/>
                <w:numId w:val="20"/>
              </w:numPr>
              <w:tabs>
                <w:tab w:val="left" w:pos="350"/>
              </w:tabs>
              <w:spacing w:line="360" w:lineRule="auto"/>
              <w:ind w:right="93"/>
              <w:contextualSpacing/>
              <w:rPr>
                <w:rFonts w:ascii="Times New Roman" w:hAnsi="Times New Roman" w:cs="Times New Roman"/>
                <w:sz w:val="24"/>
                <w:szCs w:val="24"/>
              </w:rPr>
            </w:pPr>
            <w:r w:rsidRPr="00323E8F">
              <w:rPr>
                <w:rFonts w:ascii="Times New Roman" w:hAnsi="Times New Roman" w:cs="Times New Roman"/>
                <w:sz w:val="24"/>
                <w:szCs w:val="24"/>
              </w:rPr>
              <w:t>Zlepšování životního prostředí obce</w:t>
            </w:r>
          </w:p>
          <w:p w14:paraId="64F28F80" w14:textId="77777777" w:rsidR="00A130EF" w:rsidRDefault="00A130EF" w:rsidP="003D4AC7">
            <w:pPr>
              <w:pStyle w:val="TableParagraph"/>
              <w:numPr>
                <w:ilvl w:val="0"/>
                <w:numId w:val="20"/>
              </w:numPr>
              <w:tabs>
                <w:tab w:val="left" w:pos="350"/>
              </w:tabs>
              <w:spacing w:line="360" w:lineRule="auto"/>
              <w:ind w:right="93"/>
              <w:contextualSpacing/>
            </w:pPr>
            <w:r w:rsidRPr="00323E8F">
              <w:rPr>
                <w:rFonts w:ascii="Times New Roman" w:hAnsi="Times New Roman" w:cs="Times New Roman"/>
                <w:sz w:val="24"/>
                <w:szCs w:val="24"/>
              </w:rPr>
              <w:t>Uplatnění individuálního přístupu k cílové skupině</w:t>
            </w:r>
          </w:p>
        </w:tc>
        <w:tc>
          <w:tcPr>
            <w:tcW w:w="4532" w:type="dxa"/>
          </w:tcPr>
          <w:p w14:paraId="4877FB6A" w14:textId="77777777" w:rsidR="00E32C40" w:rsidRPr="00323E8F" w:rsidRDefault="00F662E3"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Vnímání seniorů v současné společnosti - část občanů vnímá seniory jako druhořadou skupinu obyvatel, která je povinna přizpůsobit se ostatním věkovým skupinám</w:t>
            </w:r>
            <w:r w:rsidR="00D47A8C" w:rsidRPr="00323E8F">
              <w:rPr>
                <w:rFonts w:ascii="Times New Roman" w:hAnsi="Times New Roman" w:cs="Times New Roman"/>
                <w:sz w:val="24"/>
                <w:szCs w:val="24"/>
              </w:rPr>
              <w:t>, jako skupinu bez vlastních potřeb a nároků</w:t>
            </w:r>
          </w:p>
          <w:p w14:paraId="3DF4EA26" w14:textId="77777777" w:rsidR="00E32C40" w:rsidRPr="00323E8F" w:rsidRDefault="00F662E3"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Přílišné zaměření některých seniorů na lékařskou péči bez vlastního vkladu do prevence a zdravého životního stylu (přílišná konzumace léků bez ohledu na jejich vzájemné účinky)</w:t>
            </w:r>
          </w:p>
          <w:p w14:paraId="77C78912" w14:textId="77777777" w:rsidR="00E32C40" w:rsidRPr="00323E8F" w:rsidRDefault="00F662E3"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Nahrazování odpovídajících sociálních kontaktů kontakty s lékaři nebo zdravotními specialisty</w:t>
            </w:r>
          </w:p>
          <w:p w14:paraId="3CE26C81" w14:textId="77777777" w:rsidR="00E32C40" w:rsidRPr="00323E8F" w:rsidRDefault="00F662E3"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Nedostatek vzdělaných profesionálů pro oblast proseniorské politiky i uskutečňování každodenní péče nebo služeb pro seniory</w:t>
            </w:r>
          </w:p>
          <w:p w14:paraId="5569592B" w14:textId="77777777" w:rsidR="00E32C40" w:rsidRPr="00323E8F" w:rsidRDefault="00323E8F"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Stále n</w:t>
            </w:r>
            <w:r w:rsidR="00F662E3" w:rsidRPr="00323E8F">
              <w:rPr>
                <w:rFonts w:ascii="Times New Roman" w:hAnsi="Times New Roman" w:cs="Times New Roman"/>
                <w:sz w:val="24"/>
                <w:szCs w:val="24"/>
              </w:rPr>
              <w:t xml:space="preserve">edostatečná nabídka </w:t>
            </w:r>
            <w:r w:rsidRPr="00323E8F">
              <w:rPr>
                <w:rFonts w:ascii="Times New Roman" w:hAnsi="Times New Roman" w:cs="Times New Roman"/>
                <w:sz w:val="24"/>
                <w:szCs w:val="24"/>
              </w:rPr>
              <w:t xml:space="preserve">vybavení a </w:t>
            </w:r>
            <w:r w:rsidR="00F662E3" w:rsidRPr="00323E8F">
              <w:rPr>
                <w:rFonts w:ascii="Times New Roman" w:hAnsi="Times New Roman" w:cs="Times New Roman"/>
                <w:sz w:val="24"/>
                <w:szCs w:val="24"/>
              </w:rPr>
              <w:t xml:space="preserve">prostor </w:t>
            </w:r>
            <w:r w:rsidRPr="00323E8F">
              <w:rPr>
                <w:rFonts w:ascii="Times New Roman" w:hAnsi="Times New Roman" w:cs="Times New Roman"/>
                <w:sz w:val="24"/>
                <w:szCs w:val="24"/>
              </w:rPr>
              <w:t xml:space="preserve">pro </w:t>
            </w:r>
            <w:r w:rsidR="00F662E3" w:rsidRPr="00323E8F">
              <w:rPr>
                <w:rFonts w:ascii="Times New Roman" w:hAnsi="Times New Roman" w:cs="Times New Roman"/>
                <w:sz w:val="24"/>
                <w:szCs w:val="24"/>
              </w:rPr>
              <w:t>pohybové aktivity</w:t>
            </w:r>
          </w:p>
          <w:p w14:paraId="458EAB53" w14:textId="77777777" w:rsidR="00323E8F" w:rsidRPr="00323E8F" w:rsidRDefault="00323E8F" w:rsidP="007F2E5F">
            <w:pPr>
              <w:pStyle w:val="TableParagraph"/>
              <w:numPr>
                <w:ilvl w:val="0"/>
                <w:numId w:val="20"/>
              </w:numPr>
              <w:tabs>
                <w:tab w:val="left" w:pos="480"/>
              </w:tabs>
              <w:spacing w:before="147" w:line="360" w:lineRule="auto"/>
              <w:ind w:right="93"/>
              <w:rPr>
                <w:rFonts w:ascii="Times New Roman" w:hAnsi="Times New Roman" w:cs="Times New Roman"/>
                <w:sz w:val="24"/>
                <w:szCs w:val="24"/>
              </w:rPr>
            </w:pPr>
            <w:r w:rsidRPr="00323E8F">
              <w:rPr>
                <w:rFonts w:ascii="Times New Roman" w:hAnsi="Times New Roman" w:cs="Times New Roman"/>
                <w:sz w:val="24"/>
                <w:szCs w:val="24"/>
              </w:rPr>
              <w:t>Nedostatek parkovacích míst</w:t>
            </w:r>
            <w:r w:rsidR="007F2E5F">
              <w:rPr>
                <w:rFonts w:ascii="Times New Roman" w:hAnsi="Times New Roman" w:cs="Times New Roman"/>
                <w:sz w:val="24"/>
                <w:szCs w:val="24"/>
              </w:rPr>
              <w:t xml:space="preserve"> u zázemí pro seniory</w:t>
            </w:r>
          </w:p>
          <w:p w14:paraId="0D4F6DCA" w14:textId="77777777" w:rsidR="00323E8F" w:rsidRPr="007F2E5F" w:rsidRDefault="007F2E5F" w:rsidP="007F2E5F">
            <w:pPr>
              <w:pStyle w:val="TableParagraph"/>
              <w:numPr>
                <w:ilvl w:val="0"/>
                <w:numId w:val="20"/>
              </w:numPr>
              <w:tabs>
                <w:tab w:val="left" w:pos="480"/>
                <w:tab w:val="left" w:pos="540"/>
              </w:tabs>
              <w:spacing w:before="147" w:line="360" w:lineRule="auto"/>
              <w:ind w:right="93"/>
              <w:rPr>
                <w:rFonts w:ascii="Times New Roman" w:hAnsi="Times New Roman" w:cs="Times New Roman"/>
                <w:sz w:val="24"/>
                <w:szCs w:val="24"/>
              </w:rPr>
            </w:pPr>
            <w:r w:rsidRPr="007F2E5F">
              <w:rPr>
                <w:rFonts w:ascii="Times New Roman" w:hAnsi="Times New Roman" w:cs="Times New Roman"/>
                <w:sz w:val="24"/>
                <w:szCs w:val="24"/>
              </w:rPr>
              <w:t>Nedostatečná dopravní obslužnost a občanská vybavenost – obchody, bankomat, kavárna</w:t>
            </w:r>
          </w:p>
          <w:p w14:paraId="3B33A1AB" w14:textId="77777777" w:rsidR="00D47A8C" w:rsidRPr="007F2E5F" w:rsidRDefault="00D47A8C" w:rsidP="007F2E5F">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Migrace obyvatel – nestabilita</w:t>
            </w:r>
          </w:p>
          <w:p w14:paraId="46CDFB4E" w14:textId="77777777" w:rsidR="00D47A8C" w:rsidRPr="007F2E5F" w:rsidRDefault="00D47A8C" w:rsidP="007F2E5F">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 xml:space="preserve">Patriotismus a kulturní kontinuita budoucí seniorské generace </w:t>
            </w:r>
          </w:p>
          <w:p w14:paraId="672EC589" w14:textId="77777777" w:rsidR="00D47A8C" w:rsidRPr="007F2E5F" w:rsidRDefault="00D47A8C" w:rsidP="007F2E5F">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 xml:space="preserve">Velký počet zájemců </w:t>
            </w:r>
            <w:r w:rsidR="007F2E5F">
              <w:rPr>
                <w:rFonts w:ascii="Times New Roman" w:hAnsi="Times New Roman" w:cs="Times New Roman"/>
                <w:sz w:val="24"/>
                <w:szCs w:val="24"/>
              </w:rPr>
              <w:t xml:space="preserve">v žádaných kurzech </w:t>
            </w:r>
            <w:r w:rsidRPr="007F2E5F">
              <w:rPr>
                <w:rFonts w:ascii="Times New Roman" w:hAnsi="Times New Roman" w:cs="Times New Roman"/>
                <w:sz w:val="24"/>
                <w:szCs w:val="24"/>
              </w:rPr>
              <w:t>na jednoho lektora</w:t>
            </w:r>
          </w:p>
          <w:p w14:paraId="085D0FAF" w14:textId="77777777" w:rsidR="00D47A8C" w:rsidRPr="007F2E5F" w:rsidRDefault="00D47A8C" w:rsidP="007F2E5F">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Nemožnost dopravit imobilní seniory za nabízenými aktivitami</w:t>
            </w:r>
          </w:p>
          <w:p w14:paraId="752F6A2A" w14:textId="77777777" w:rsidR="00D47A8C" w:rsidRPr="007F2E5F" w:rsidRDefault="00D47A8C" w:rsidP="007F2E5F">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Není přesně stanoveno, jakou přidanou hodnotu má nabízený produkt pro každého jedince z cílové skupiny</w:t>
            </w:r>
          </w:p>
          <w:p w14:paraId="3708B2F0" w14:textId="77777777" w:rsidR="00D47A8C" w:rsidRPr="007F2E5F" w:rsidRDefault="00D47A8C" w:rsidP="00D2220D">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F2E5F">
              <w:rPr>
                <w:rFonts w:ascii="Times New Roman" w:hAnsi="Times New Roman" w:cs="Times New Roman"/>
                <w:sz w:val="24"/>
                <w:szCs w:val="24"/>
              </w:rPr>
              <w:t>Chybějící nabídka v období letních prázdnin</w:t>
            </w:r>
          </w:p>
        </w:tc>
      </w:tr>
    </w:tbl>
    <w:p w14:paraId="271C6F1A" w14:textId="77777777" w:rsidR="00E32C40" w:rsidRDefault="00E32C40">
      <w:pPr>
        <w:jc w:val="both"/>
        <w:sectPr w:rsidR="00E32C40">
          <w:pgSz w:w="11910" w:h="16840"/>
          <w:pgMar w:top="1420" w:right="1020" w:bottom="1200" w:left="1300" w:header="0" w:footer="923"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E32C40" w14:paraId="4CD125BC" w14:textId="77777777">
        <w:trPr>
          <w:trHeight w:val="578"/>
        </w:trPr>
        <w:tc>
          <w:tcPr>
            <w:tcW w:w="4532" w:type="dxa"/>
            <w:shd w:val="clear" w:color="auto" w:fill="9CC2E4"/>
          </w:tcPr>
          <w:p w14:paraId="08DEF105" w14:textId="77777777" w:rsidR="00E32C40" w:rsidRDefault="00F662E3">
            <w:pPr>
              <w:pStyle w:val="TableParagraph"/>
              <w:spacing w:before="83"/>
              <w:ind w:left="1634" w:right="1623"/>
              <w:jc w:val="center"/>
              <w:rPr>
                <w:b/>
              </w:rPr>
            </w:pPr>
            <w:r>
              <w:rPr>
                <w:b/>
              </w:rPr>
              <w:t>Příležitosti</w:t>
            </w:r>
          </w:p>
        </w:tc>
        <w:tc>
          <w:tcPr>
            <w:tcW w:w="4532" w:type="dxa"/>
            <w:shd w:val="clear" w:color="auto" w:fill="FF0000"/>
          </w:tcPr>
          <w:p w14:paraId="6BD1059C" w14:textId="77777777" w:rsidR="00E32C40" w:rsidRDefault="00F662E3">
            <w:pPr>
              <w:pStyle w:val="TableParagraph"/>
              <w:spacing w:before="83"/>
              <w:ind w:left="1631" w:right="1624"/>
              <w:jc w:val="center"/>
              <w:rPr>
                <w:b/>
              </w:rPr>
            </w:pPr>
            <w:r>
              <w:rPr>
                <w:b/>
              </w:rPr>
              <w:t>Hrozby</w:t>
            </w:r>
          </w:p>
        </w:tc>
      </w:tr>
      <w:tr w:rsidR="00E32C40" w14:paraId="62C17CCD" w14:textId="77777777" w:rsidTr="008F65DC">
        <w:trPr>
          <w:trHeight w:val="2684"/>
        </w:trPr>
        <w:tc>
          <w:tcPr>
            <w:tcW w:w="4532" w:type="dxa"/>
          </w:tcPr>
          <w:p w14:paraId="0EA18513"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Vylepšení prostor</w:t>
            </w:r>
            <w:r>
              <w:rPr>
                <w:rFonts w:ascii="Times New Roman" w:hAnsi="Times New Roman" w:cs="Times New Roman"/>
                <w:sz w:val="24"/>
                <w:szCs w:val="24"/>
              </w:rPr>
              <w:t xml:space="preserve"> (včetně venkovních) </w:t>
            </w:r>
            <w:r w:rsidRPr="00BB5CE1">
              <w:rPr>
                <w:rFonts w:ascii="Times New Roman" w:hAnsi="Times New Roman" w:cs="Times New Roman"/>
                <w:sz w:val="24"/>
                <w:szCs w:val="24"/>
              </w:rPr>
              <w:t xml:space="preserve"> a materiálního zázemí pro aktivity seniorů</w:t>
            </w:r>
          </w:p>
          <w:p w14:paraId="657AF355" w14:textId="77777777" w:rsidR="00E32C40"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Možnost využívání dotačních programů (výstavba komunitního centra, fit park, míst pasivního odpočinku, chodníků, zlepšení stavu veřejných budov)</w:t>
            </w:r>
          </w:p>
          <w:p w14:paraId="38D5DE05" w14:textId="37E6B93D" w:rsidR="00E32C40" w:rsidRPr="00BB5CE1"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 xml:space="preserve">Podpora proseniorské politiky ze strany MPSV a </w:t>
            </w:r>
            <w:r w:rsidR="00BB5CE1" w:rsidRPr="00BB5CE1">
              <w:rPr>
                <w:rFonts w:ascii="Times New Roman" w:hAnsi="Times New Roman" w:cs="Times New Roman"/>
                <w:sz w:val="24"/>
                <w:szCs w:val="24"/>
              </w:rPr>
              <w:t>Středočeského</w:t>
            </w:r>
            <w:r w:rsidRPr="00BB5CE1">
              <w:rPr>
                <w:rFonts w:ascii="Times New Roman" w:hAnsi="Times New Roman" w:cs="Times New Roman"/>
                <w:sz w:val="24"/>
                <w:szCs w:val="24"/>
              </w:rPr>
              <w:t xml:space="preserve"> kraje</w:t>
            </w:r>
          </w:p>
          <w:p w14:paraId="7FB32CFF" w14:textId="77777777" w:rsidR="00E32C40"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Bohatá spolková činnost</w:t>
            </w:r>
          </w:p>
          <w:p w14:paraId="17D221E8"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 xml:space="preserve">Rozšíření nabídky aktivit pro seniory  </w:t>
            </w:r>
          </w:p>
          <w:p w14:paraId="736B9114"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Zvýšení patriotismu a kulturní kontinuity budoucí seniorské generace</w:t>
            </w:r>
          </w:p>
          <w:p w14:paraId="00A99744"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Posílení mezigenerační spolupráce</w:t>
            </w:r>
          </w:p>
          <w:p w14:paraId="051CCDDE"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Prohlubování tradic, rozvoj kulturního povědomí</w:t>
            </w:r>
          </w:p>
          <w:p w14:paraId="3D128009"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 xml:space="preserve">Zvýšení zájmu seniorů o vlastní – osobní </w:t>
            </w:r>
            <w:r>
              <w:rPr>
                <w:rFonts w:ascii="Times New Roman" w:hAnsi="Times New Roman" w:cs="Times New Roman"/>
                <w:sz w:val="24"/>
                <w:szCs w:val="24"/>
              </w:rPr>
              <w:t xml:space="preserve">- </w:t>
            </w:r>
            <w:r w:rsidRPr="00BB5CE1">
              <w:rPr>
                <w:rFonts w:ascii="Times New Roman" w:hAnsi="Times New Roman" w:cs="Times New Roman"/>
                <w:sz w:val="24"/>
                <w:szCs w:val="24"/>
              </w:rPr>
              <w:t xml:space="preserve">rozvoj </w:t>
            </w:r>
          </w:p>
          <w:p w14:paraId="09C6BC10"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 xml:space="preserve">Využití vlastních zdrojů obce Psáry v případě potíží s financováním nabídky aktivit </w:t>
            </w:r>
          </w:p>
          <w:p w14:paraId="28295D6C"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Zapojení se do dalších dotačních programů</w:t>
            </w:r>
          </w:p>
          <w:p w14:paraId="55F1C722"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 xml:space="preserve">Prohloubení spolupráce s dalšími subjekty zaměřujícími se na společnskokulturní rozvoj života v obci </w:t>
            </w:r>
          </w:p>
          <w:p w14:paraId="37714775" w14:textId="77777777" w:rsidR="00BB5CE1" w:rsidRPr="00BB5CE1" w:rsidRDefault="00BB5CE1"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Využití místních lidských zdrojů pro zabezpečení aktivit, a tím zajištění jejich fungování i do budoucna</w:t>
            </w:r>
          </w:p>
          <w:p w14:paraId="0FCF20C2" w14:textId="77777777" w:rsidR="00E32C40" w:rsidRPr="00BB5CE1"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Potenciál pro rozvoj sídelní zeleně a květin</w:t>
            </w:r>
          </w:p>
          <w:p w14:paraId="1828705F" w14:textId="77777777" w:rsidR="00E32C40" w:rsidRPr="00BB5CE1"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Propojování sektoru sociálních služeb s veřejností</w:t>
            </w:r>
          </w:p>
          <w:p w14:paraId="626BA156" w14:textId="77777777" w:rsidR="00E32C40" w:rsidRPr="00BB5CE1"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Naučit se využívat seniory jako zdroj moudrosti a životních zkušeností</w:t>
            </w:r>
          </w:p>
          <w:p w14:paraId="56193C41" w14:textId="77777777" w:rsidR="00E32C40" w:rsidRPr="00BB5CE1" w:rsidRDefault="00F662E3" w:rsidP="00BB5CE1">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BB5CE1">
              <w:rPr>
                <w:rFonts w:ascii="Times New Roman" w:hAnsi="Times New Roman" w:cs="Times New Roman"/>
                <w:sz w:val="24"/>
                <w:szCs w:val="24"/>
              </w:rPr>
              <w:t>Pomocí osvěty zdravého životního stylu a informovanosti seniorů prodlužovat a zkvalitňovat jejich život</w:t>
            </w:r>
          </w:p>
          <w:p w14:paraId="2129658D" w14:textId="77777777" w:rsidR="00D2220D" w:rsidRDefault="00D2220D" w:rsidP="00BB5CE1">
            <w:pPr>
              <w:pStyle w:val="TableParagraph"/>
              <w:tabs>
                <w:tab w:val="left" w:pos="351"/>
              </w:tabs>
              <w:spacing w:line="360" w:lineRule="auto"/>
              <w:ind w:left="460" w:right="91"/>
            </w:pPr>
          </w:p>
        </w:tc>
        <w:tc>
          <w:tcPr>
            <w:tcW w:w="4532" w:type="dxa"/>
          </w:tcPr>
          <w:p w14:paraId="4C29A731" w14:textId="77777777" w:rsidR="008F65DC" w:rsidRPr="007201A9"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Současná epidemiologická situace</w:t>
            </w:r>
            <w:r w:rsidR="008F65DC">
              <w:rPr>
                <w:rFonts w:ascii="Times New Roman" w:hAnsi="Times New Roman" w:cs="Times New Roman"/>
                <w:sz w:val="24"/>
                <w:szCs w:val="24"/>
              </w:rPr>
              <w:t>, i</w:t>
            </w:r>
            <w:r w:rsidR="008F65DC" w:rsidRPr="007201A9">
              <w:rPr>
                <w:rFonts w:ascii="Times New Roman" w:hAnsi="Times New Roman" w:cs="Times New Roman"/>
                <w:sz w:val="24"/>
                <w:szCs w:val="24"/>
              </w:rPr>
              <w:t xml:space="preserve">zolovanost seniorů </w:t>
            </w:r>
          </w:p>
          <w:p w14:paraId="74FFDBE3"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Stárnutí a nepříznivý vývoj cílové skupiny</w:t>
            </w:r>
          </w:p>
          <w:p w14:paraId="16A3928C"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Nezájem se strany cílové skupiny o účast v nabízených aktivitách</w:t>
            </w:r>
          </w:p>
          <w:p w14:paraId="1C39BABC"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 xml:space="preserve">Neatraktivnost nabídky </w:t>
            </w:r>
          </w:p>
          <w:p w14:paraId="6DBD88C6"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Neuspokojení poptávky ze strany seniorů</w:t>
            </w:r>
          </w:p>
          <w:p w14:paraId="1B3502E7"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 xml:space="preserve">Nezájem a přetíženost ze strany lektorů </w:t>
            </w:r>
          </w:p>
          <w:p w14:paraId="5BBD0BD8" w14:textId="77777777" w:rsidR="0082627A" w:rsidRPr="008F65DC" w:rsidRDefault="0082627A" w:rsidP="008F65DC">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 xml:space="preserve">Nedostatečná spolupráce mezi jednotlivými komisemi při nabídce volnočasových aktivit (možná duplicita s Komisí pro vzdělávání a jejími nabídkami </w:t>
            </w:r>
          </w:p>
          <w:p w14:paraId="7E7C3295" w14:textId="77777777" w:rsidR="0082627A" w:rsidRDefault="0082627A" w:rsidP="0082627A">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8F65DC">
              <w:rPr>
                <w:rFonts w:ascii="Times New Roman" w:hAnsi="Times New Roman" w:cs="Times New Roman"/>
                <w:sz w:val="24"/>
                <w:szCs w:val="24"/>
              </w:rPr>
              <w:t>Neudržitelné financování nabídky</w:t>
            </w:r>
          </w:p>
          <w:p w14:paraId="7DAD8B84" w14:textId="77777777" w:rsidR="00E32C40" w:rsidRPr="007201A9" w:rsidRDefault="00D47A8C" w:rsidP="0082627A">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201A9">
              <w:rPr>
                <w:rFonts w:ascii="Times New Roman" w:hAnsi="Times New Roman" w:cs="Times New Roman"/>
                <w:sz w:val="24"/>
                <w:szCs w:val="24"/>
              </w:rPr>
              <w:t>Stále n</w:t>
            </w:r>
            <w:r w:rsidR="00F662E3" w:rsidRPr="007201A9">
              <w:rPr>
                <w:rFonts w:ascii="Times New Roman" w:hAnsi="Times New Roman" w:cs="Times New Roman"/>
                <w:sz w:val="24"/>
                <w:szCs w:val="24"/>
              </w:rPr>
              <w:t>edostatek finančních prostředků na podporu proseniorských aktivit</w:t>
            </w:r>
          </w:p>
          <w:p w14:paraId="05CE3DDE" w14:textId="77777777" w:rsidR="00E32C40" w:rsidRPr="007201A9" w:rsidRDefault="00F662E3" w:rsidP="0082627A">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201A9">
              <w:rPr>
                <w:rFonts w:ascii="Times New Roman" w:hAnsi="Times New Roman" w:cs="Times New Roman"/>
                <w:sz w:val="24"/>
                <w:szCs w:val="24"/>
              </w:rPr>
              <w:t xml:space="preserve">Rezignace některých seniorů na </w:t>
            </w:r>
            <w:r w:rsidR="00D47A8C" w:rsidRPr="007201A9">
              <w:rPr>
                <w:rFonts w:ascii="Times New Roman" w:hAnsi="Times New Roman" w:cs="Times New Roman"/>
                <w:sz w:val="24"/>
                <w:szCs w:val="24"/>
              </w:rPr>
              <w:t xml:space="preserve">možnost zapojení se do proseniorských  aktivit </w:t>
            </w:r>
          </w:p>
          <w:p w14:paraId="54282B50" w14:textId="77777777" w:rsidR="00E32C40" w:rsidRPr="007201A9" w:rsidRDefault="00F662E3" w:rsidP="0082627A">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201A9">
              <w:rPr>
                <w:rFonts w:ascii="Times New Roman" w:hAnsi="Times New Roman" w:cs="Times New Roman"/>
                <w:sz w:val="24"/>
                <w:szCs w:val="24"/>
              </w:rPr>
              <w:t>Vznik a působení některých neprofesionálních služeb pro seniory založených na zisku a využívání bezbrannosti některých seniorů</w:t>
            </w:r>
          </w:p>
          <w:p w14:paraId="241288B6" w14:textId="77777777" w:rsidR="00E32C40" w:rsidRPr="007201A9" w:rsidRDefault="00F662E3" w:rsidP="0082627A">
            <w:pPr>
              <w:pStyle w:val="Odstavecseseznamem"/>
              <w:numPr>
                <w:ilvl w:val="0"/>
                <w:numId w:val="20"/>
              </w:numPr>
              <w:tabs>
                <w:tab w:val="left" w:pos="480"/>
              </w:tabs>
              <w:spacing w:before="147" w:line="360" w:lineRule="auto"/>
              <w:ind w:right="93"/>
              <w:contextualSpacing/>
              <w:jc w:val="both"/>
              <w:rPr>
                <w:rFonts w:ascii="Times New Roman" w:hAnsi="Times New Roman" w:cs="Times New Roman"/>
                <w:sz w:val="24"/>
                <w:szCs w:val="24"/>
              </w:rPr>
            </w:pPr>
            <w:r w:rsidRPr="007201A9">
              <w:rPr>
                <w:rFonts w:ascii="Times New Roman" w:hAnsi="Times New Roman" w:cs="Times New Roman"/>
                <w:sz w:val="24"/>
                <w:szCs w:val="24"/>
              </w:rPr>
              <w:t>Absence personálního zajištění služeb pro seniory a výběr vhodných pracovníků ve službách pro seniory</w:t>
            </w:r>
          </w:p>
          <w:p w14:paraId="76137020" w14:textId="77777777" w:rsidR="00D47A8C" w:rsidRDefault="00D47A8C" w:rsidP="008F65DC">
            <w:pPr>
              <w:pStyle w:val="Odstavecseseznamem"/>
              <w:tabs>
                <w:tab w:val="left" w:pos="480"/>
              </w:tabs>
              <w:spacing w:before="147" w:line="360" w:lineRule="auto"/>
              <w:ind w:left="460" w:right="93" w:firstLine="0"/>
              <w:contextualSpacing/>
              <w:jc w:val="both"/>
            </w:pPr>
          </w:p>
        </w:tc>
      </w:tr>
    </w:tbl>
    <w:p w14:paraId="33DDA402" w14:textId="77777777" w:rsidR="00E32C40" w:rsidRDefault="00E32C40">
      <w:pPr>
        <w:spacing w:line="360" w:lineRule="auto"/>
        <w:jc w:val="both"/>
        <w:sectPr w:rsidR="00E32C40">
          <w:pgSz w:w="11910" w:h="16840"/>
          <w:pgMar w:top="1400" w:right="1020" w:bottom="1120" w:left="1300" w:header="0" w:footer="923" w:gutter="0"/>
          <w:cols w:space="708"/>
        </w:sectPr>
      </w:pPr>
    </w:p>
    <w:p w14:paraId="58E9AAE8" w14:textId="77777777" w:rsidR="005E2270" w:rsidRPr="001C200E" w:rsidRDefault="005E2270" w:rsidP="001C200E">
      <w:pPr>
        <w:pStyle w:val="Nadpis1"/>
        <w:numPr>
          <w:ilvl w:val="0"/>
          <w:numId w:val="19"/>
        </w:numPr>
        <w:tabs>
          <w:tab w:val="left" w:pos="549"/>
        </w:tabs>
        <w:rPr>
          <w:color w:val="1F4E79"/>
          <w:w w:val="95"/>
        </w:rPr>
      </w:pPr>
      <w:bookmarkStart w:id="8" w:name="_Toc93937564"/>
      <w:r w:rsidRPr="001C200E">
        <w:rPr>
          <w:color w:val="1F4E79"/>
          <w:w w:val="95"/>
        </w:rPr>
        <w:t>C</w:t>
      </w:r>
      <w:r w:rsidR="001C200E" w:rsidRPr="001C200E">
        <w:rPr>
          <w:color w:val="1F4E79"/>
          <w:w w:val="95"/>
        </w:rPr>
        <w:t>íle</w:t>
      </w:r>
      <w:r w:rsidRPr="001C200E">
        <w:rPr>
          <w:color w:val="1F4E79"/>
          <w:w w:val="95"/>
        </w:rPr>
        <w:t xml:space="preserve"> K</w:t>
      </w:r>
      <w:r w:rsidR="001C200E" w:rsidRPr="001C200E">
        <w:rPr>
          <w:color w:val="1F4E79"/>
          <w:w w:val="95"/>
        </w:rPr>
        <w:t>oncepce</w:t>
      </w:r>
      <w:r w:rsidRPr="001C200E">
        <w:rPr>
          <w:color w:val="1F4E79"/>
          <w:w w:val="95"/>
        </w:rPr>
        <w:t xml:space="preserve"> </w:t>
      </w:r>
      <w:r w:rsidR="001C200E" w:rsidRPr="001C200E">
        <w:rPr>
          <w:color w:val="1F4E79"/>
          <w:w w:val="95"/>
        </w:rPr>
        <w:t>politiky na podporu rozvoje</w:t>
      </w:r>
      <w:r w:rsidRPr="001C200E">
        <w:rPr>
          <w:color w:val="1F4E79"/>
          <w:w w:val="95"/>
        </w:rPr>
        <w:t xml:space="preserve"> </w:t>
      </w:r>
      <w:r w:rsidR="001C200E" w:rsidRPr="001C200E">
        <w:rPr>
          <w:color w:val="1F4E79"/>
          <w:w w:val="95"/>
        </w:rPr>
        <w:t>stárnutí</w:t>
      </w:r>
      <w:r w:rsidRPr="001C200E">
        <w:rPr>
          <w:color w:val="1F4E79"/>
          <w:w w:val="95"/>
        </w:rPr>
        <w:t xml:space="preserve"> </w:t>
      </w:r>
      <w:r w:rsidR="001C200E" w:rsidRPr="001C200E">
        <w:rPr>
          <w:color w:val="1F4E79"/>
          <w:w w:val="95"/>
        </w:rPr>
        <w:t>pro</w:t>
      </w:r>
      <w:r w:rsidRPr="001C200E">
        <w:rPr>
          <w:color w:val="1F4E79"/>
          <w:w w:val="95"/>
        </w:rPr>
        <w:t xml:space="preserve"> </w:t>
      </w:r>
      <w:r w:rsidR="001C200E" w:rsidRPr="001C200E">
        <w:rPr>
          <w:color w:val="1F4E79"/>
          <w:w w:val="95"/>
        </w:rPr>
        <w:t>období</w:t>
      </w:r>
      <w:r w:rsidR="001C200E">
        <w:rPr>
          <w:color w:val="1F4E79"/>
          <w:w w:val="95"/>
        </w:rPr>
        <w:t xml:space="preserve"> </w:t>
      </w:r>
      <w:r w:rsidRPr="001C200E">
        <w:rPr>
          <w:color w:val="1F4E79"/>
          <w:w w:val="95"/>
        </w:rPr>
        <w:t>2022 – 2026</w:t>
      </w:r>
      <w:bookmarkEnd w:id="8"/>
    </w:p>
    <w:p w14:paraId="174E5961" w14:textId="77777777" w:rsidR="00E32C40" w:rsidRDefault="00E32C40">
      <w:pPr>
        <w:pStyle w:val="Zkladntext"/>
        <w:spacing w:before="4" w:after="1"/>
        <w:rPr>
          <w:sz w:val="25"/>
        </w:rPr>
      </w:pPr>
    </w:p>
    <w:p w14:paraId="33C7A293" w14:textId="77777777" w:rsidR="005E2270" w:rsidRDefault="005E2270">
      <w:pPr>
        <w:pStyle w:val="Zkladntext"/>
        <w:spacing w:before="4" w:after="1"/>
        <w:rPr>
          <w:sz w:val="25"/>
        </w:rPr>
      </w:pPr>
    </w:p>
    <w:p w14:paraId="0CB4AE0F" w14:textId="77777777" w:rsidR="005E2270" w:rsidRDefault="005E2270">
      <w:pPr>
        <w:pStyle w:val="Zkladntext"/>
        <w:spacing w:before="4" w:after="1"/>
        <w:rPr>
          <w:sz w:val="25"/>
        </w:rPr>
      </w:pPr>
    </w:p>
    <w:p w14:paraId="0A8621F6" w14:textId="77777777" w:rsidR="005E2270" w:rsidRDefault="005E2270">
      <w:pPr>
        <w:pStyle w:val="Zkladntext"/>
        <w:spacing w:before="4" w:after="1"/>
        <w:rPr>
          <w:sz w:val="25"/>
        </w:rPr>
      </w:pPr>
    </w:p>
    <w:tbl>
      <w:tblPr>
        <w:tblStyle w:val="TableNormal"/>
        <w:tblW w:w="1488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26"/>
        <w:gridCol w:w="2410"/>
        <w:gridCol w:w="2410"/>
        <w:gridCol w:w="2551"/>
        <w:gridCol w:w="3260"/>
      </w:tblGrid>
      <w:tr w:rsidR="00F06B34" w14:paraId="66DC335F" w14:textId="77777777" w:rsidTr="00BC50A0">
        <w:trPr>
          <w:trHeight w:val="1425"/>
        </w:trPr>
        <w:tc>
          <w:tcPr>
            <w:tcW w:w="2127" w:type="dxa"/>
            <w:shd w:val="clear" w:color="auto" w:fill="DEEAF6"/>
          </w:tcPr>
          <w:p w14:paraId="56D189CC" w14:textId="77777777" w:rsidR="00F06B34" w:rsidRPr="00691C90" w:rsidRDefault="00F06B34" w:rsidP="001D2152">
            <w:pPr>
              <w:pStyle w:val="TableParagraph"/>
              <w:spacing w:line="267" w:lineRule="exact"/>
              <w:jc w:val="center"/>
              <w:rPr>
                <w:rFonts w:ascii="Times New Roman" w:hAnsi="Times New Roman" w:cs="Times New Roman"/>
                <w:b/>
                <w:sz w:val="24"/>
                <w:szCs w:val="24"/>
              </w:rPr>
            </w:pPr>
            <w:r w:rsidRPr="00691C90">
              <w:rPr>
                <w:rFonts w:ascii="Times New Roman" w:hAnsi="Times New Roman" w:cs="Times New Roman"/>
                <w:b/>
                <w:sz w:val="24"/>
                <w:szCs w:val="24"/>
              </w:rPr>
              <w:t>Cíl 1</w:t>
            </w:r>
          </w:p>
          <w:p w14:paraId="3FA03020" w14:textId="77777777" w:rsidR="00F06B34" w:rsidRDefault="00F06B34" w:rsidP="001D2152">
            <w:pPr>
              <w:pStyle w:val="TableParagraph"/>
              <w:jc w:val="center"/>
              <w:rPr>
                <w:rFonts w:ascii="Times New Roman" w:hAnsi="Times New Roman" w:cs="Times New Roman"/>
                <w:b/>
                <w:i/>
                <w:sz w:val="24"/>
                <w:szCs w:val="24"/>
              </w:rPr>
            </w:pPr>
          </w:p>
          <w:p w14:paraId="7F630D5E" w14:textId="77777777" w:rsidR="00F06B34" w:rsidRDefault="00F06B34" w:rsidP="001D2152">
            <w:pPr>
              <w:pStyle w:val="TableParagraph"/>
              <w:jc w:val="center"/>
              <w:rPr>
                <w:rFonts w:ascii="Times New Roman" w:hAnsi="Times New Roman" w:cs="Times New Roman"/>
                <w:b/>
                <w:i/>
                <w:sz w:val="24"/>
                <w:szCs w:val="24"/>
              </w:rPr>
            </w:pPr>
            <w:r w:rsidRPr="005D06ED">
              <w:rPr>
                <w:rFonts w:ascii="Times New Roman" w:hAnsi="Times New Roman" w:cs="Times New Roman"/>
                <w:b/>
                <w:i/>
                <w:sz w:val="24"/>
                <w:szCs w:val="24"/>
              </w:rPr>
              <w:t>Sociální služby</w:t>
            </w:r>
          </w:p>
          <w:p w14:paraId="1604D5DF" w14:textId="77777777" w:rsidR="00F06B34" w:rsidRDefault="00F06B34" w:rsidP="001D2152">
            <w:pPr>
              <w:pStyle w:val="TableParagraph"/>
              <w:jc w:val="center"/>
              <w:rPr>
                <w:rFonts w:ascii="Times New Roman" w:hAnsi="Times New Roman" w:cs="Times New Roman"/>
                <w:b/>
                <w:i/>
                <w:sz w:val="24"/>
                <w:szCs w:val="24"/>
              </w:rPr>
            </w:pPr>
            <w:r>
              <w:rPr>
                <w:rFonts w:ascii="Times New Roman" w:hAnsi="Times New Roman" w:cs="Times New Roman"/>
                <w:b/>
                <w:i/>
                <w:sz w:val="24"/>
                <w:szCs w:val="24"/>
              </w:rPr>
              <w:t>a</w:t>
            </w:r>
          </w:p>
          <w:p w14:paraId="528D9644" w14:textId="77777777" w:rsidR="00F06B34" w:rsidRPr="005D06ED" w:rsidRDefault="00F06B34" w:rsidP="001D2152">
            <w:pPr>
              <w:pStyle w:val="TableParagraph"/>
              <w:jc w:val="center"/>
              <w:rPr>
                <w:rFonts w:ascii="Times New Roman" w:hAnsi="Times New Roman" w:cs="Times New Roman"/>
                <w:b/>
                <w:i/>
                <w:sz w:val="24"/>
                <w:szCs w:val="24"/>
              </w:rPr>
            </w:pPr>
            <w:r>
              <w:rPr>
                <w:rFonts w:ascii="Times New Roman" w:hAnsi="Times New Roman" w:cs="Times New Roman"/>
                <w:b/>
                <w:i/>
                <w:sz w:val="24"/>
                <w:szCs w:val="24"/>
              </w:rPr>
              <w:t>Dobrovolnická pomoc seniorům</w:t>
            </w:r>
          </w:p>
        </w:tc>
        <w:tc>
          <w:tcPr>
            <w:tcW w:w="2126" w:type="dxa"/>
            <w:shd w:val="clear" w:color="auto" w:fill="DEEAF6"/>
          </w:tcPr>
          <w:p w14:paraId="1CCA88C5" w14:textId="77777777" w:rsidR="00F06B34" w:rsidRPr="00691C90" w:rsidRDefault="00F06B34" w:rsidP="001D2152">
            <w:pPr>
              <w:pStyle w:val="TableParagraph"/>
              <w:spacing w:line="267" w:lineRule="exact"/>
              <w:jc w:val="center"/>
              <w:rPr>
                <w:rFonts w:ascii="Times New Roman" w:hAnsi="Times New Roman" w:cs="Times New Roman"/>
                <w:b/>
                <w:sz w:val="24"/>
                <w:szCs w:val="24"/>
              </w:rPr>
            </w:pPr>
            <w:r w:rsidRPr="00691C90">
              <w:rPr>
                <w:rFonts w:ascii="Times New Roman" w:hAnsi="Times New Roman" w:cs="Times New Roman"/>
                <w:b/>
                <w:sz w:val="24"/>
                <w:szCs w:val="24"/>
              </w:rPr>
              <w:t xml:space="preserve">Cíl </w:t>
            </w:r>
            <w:r>
              <w:rPr>
                <w:rFonts w:ascii="Times New Roman" w:hAnsi="Times New Roman" w:cs="Times New Roman"/>
                <w:b/>
                <w:sz w:val="24"/>
                <w:szCs w:val="24"/>
              </w:rPr>
              <w:t>2</w:t>
            </w:r>
          </w:p>
          <w:p w14:paraId="20EDADC8" w14:textId="77777777" w:rsidR="00F06B34" w:rsidRPr="00691C90" w:rsidRDefault="00F06B34" w:rsidP="001D2152">
            <w:pPr>
              <w:pStyle w:val="TableParagraph"/>
              <w:spacing w:line="267" w:lineRule="exact"/>
              <w:jc w:val="center"/>
              <w:rPr>
                <w:rFonts w:ascii="Times New Roman" w:hAnsi="Times New Roman" w:cs="Times New Roman"/>
                <w:sz w:val="24"/>
                <w:szCs w:val="24"/>
              </w:rPr>
            </w:pPr>
          </w:p>
          <w:p w14:paraId="59309EAE" w14:textId="77777777" w:rsidR="00F06B34" w:rsidRPr="00BC3977" w:rsidRDefault="00F06B34" w:rsidP="001D2152">
            <w:pPr>
              <w:pStyle w:val="TableParagraph"/>
              <w:spacing w:line="267" w:lineRule="exact"/>
              <w:jc w:val="center"/>
              <w:rPr>
                <w:rFonts w:ascii="Times New Roman" w:hAnsi="Times New Roman" w:cs="Times New Roman"/>
                <w:b/>
                <w:i/>
                <w:sz w:val="24"/>
                <w:szCs w:val="24"/>
              </w:rPr>
            </w:pPr>
            <w:r w:rsidRPr="00BC3977">
              <w:rPr>
                <w:rFonts w:ascii="Times New Roman" w:hAnsi="Times New Roman" w:cs="Times New Roman"/>
                <w:b/>
                <w:i/>
                <w:sz w:val="24"/>
                <w:szCs w:val="24"/>
              </w:rPr>
              <w:t>Prevence kriminality</w:t>
            </w:r>
          </w:p>
        </w:tc>
        <w:tc>
          <w:tcPr>
            <w:tcW w:w="2410" w:type="dxa"/>
            <w:shd w:val="clear" w:color="auto" w:fill="DEEAF6"/>
          </w:tcPr>
          <w:p w14:paraId="39446EED" w14:textId="77777777" w:rsidR="00F06B34" w:rsidRPr="00691C90" w:rsidRDefault="00F06B34" w:rsidP="001D2152">
            <w:pPr>
              <w:pStyle w:val="TableParagraph"/>
              <w:spacing w:line="267" w:lineRule="exact"/>
              <w:ind w:left="107"/>
              <w:jc w:val="center"/>
              <w:rPr>
                <w:rFonts w:ascii="Times New Roman" w:hAnsi="Times New Roman" w:cs="Times New Roman"/>
                <w:b/>
                <w:sz w:val="24"/>
                <w:szCs w:val="24"/>
              </w:rPr>
            </w:pPr>
            <w:r w:rsidRPr="00691C90">
              <w:rPr>
                <w:rFonts w:ascii="Times New Roman" w:hAnsi="Times New Roman" w:cs="Times New Roman"/>
                <w:b/>
                <w:sz w:val="24"/>
                <w:szCs w:val="24"/>
              </w:rPr>
              <w:t xml:space="preserve">Cíl </w:t>
            </w:r>
            <w:r>
              <w:rPr>
                <w:rFonts w:ascii="Times New Roman" w:hAnsi="Times New Roman" w:cs="Times New Roman"/>
                <w:b/>
                <w:sz w:val="24"/>
                <w:szCs w:val="24"/>
              </w:rPr>
              <w:t>3</w:t>
            </w:r>
          </w:p>
          <w:p w14:paraId="11603B4A" w14:textId="77777777" w:rsidR="00F06B34" w:rsidRPr="00691C90" w:rsidRDefault="00F06B34" w:rsidP="001D2152">
            <w:pPr>
              <w:pStyle w:val="TableParagraph"/>
              <w:spacing w:line="267" w:lineRule="exact"/>
              <w:ind w:left="107"/>
              <w:jc w:val="center"/>
              <w:rPr>
                <w:rFonts w:ascii="Times New Roman" w:hAnsi="Times New Roman" w:cs="Times New Roman"/>
                <w:sz w:val="24"/>
                <w:szCs w:val="24"/>
              </w:rPr>
            </w:pPr>
          </w:p>
          <w:p w14:paraId="33CF3A69" w14:textId="77777777" w:rsidR="00F06B34" w:rsidRPr="00BC3977" w:rsidRDefault="00F06B34" w:rsidP="001D2152">
            <w:pPr>
              <w:pStyle w:val="TableParagraph"/>
              <w:spacing w:line="267" w:lineRule="exact"/>
              <w:jc w:val="center"/>
              <w:rPr>
                <w:rFonts w:ascii="Times New Roman" w:hAnsi="Times New Roman" w:cs="Times New Roman"/>
                <w:b/>
                <w:i/>
                <w:sz w:val="24"/>
                <w:szCs w:val="24"/>
              </w:rPr>
            </w:pPr>
            <w:r w:rsidRPr="00BC3977">
              <w:rPr>
                <w:rFonts w:ascii="Times New Roman" w:hAnsi="Times New Roman" w:cs="Times New Roman"/>
                <w:b/>
                <w:i/>
                <w:sz w:val="24"/>
                <w:szCs w:val="24"/>
              </w:rPr>
              <w:t>Vzdělávání</w:t>
            </w:r>
          </w:p>
        </w:tc>
        <w:tc>
          <w:tcPr>
            <w:tcW w:w="2410" w:type="dxa"/>
            <w:shd w:val="clear" w:color="auto" w:fill="DEEAF6"/>
          </w:tcPr>
          <w:p w14:paraId="30008E49" w14:textId="77777777" w:rsidR="00F06B34" w:rsidRPr="00691C90" w:rsidRDefault="00F06B34" w:rsidP="001D2152">
            <w:pPr>
              <w:pStyle w:val="TableParagraph"/>
              <w:spacing w:line="267" w:lineRule="exact"/>
              <w:ind w:left="107"/>
              <w:jc w:val="center"/>
              <w:rPr>
                <w:rFonts w:ascii="Times New Roman" w:hAnsi="Times New Roman" w:cs="Times New Roman"/>
                <w:b/>
                <w:sz w:val="24"/>
                <w:szCs w:val="24"/>
              </w:rPr>
            </w:pPr>
            <w:r w:rsidRPr="00691C90">
              <w:rPr>
                <w:rFonts w:ascii="Times New Roman" w:hAnsi="Times New Roman" w:cs="Times New Roman"/>
                <w:b/>
                <w:sz w:val="24"/>
                <w:szCs w:val="24"/>
              </w:rPr>
              <w:t xml:space="preserve">Cíl </w:t>
            </w:r>
            <w:r>
              <w:rPr>
                <w:rFonts w:ascii="Times New Roman" w:hAnsi="Times New Roman" w:cs="Times New Roman"/>
                <w:b/>
                <w:sz w:val="24"/>
                <w:szCs w:val="24"/>
              </w:rPr>
              <w:t>4</w:t>
            </w:r>
          </w:p>
          <w:p w14:paraId="205F4C94" w14:textId="77777777" w:rsidR="00F06B34" w:rsidRDefault="00F06B34" w:rsidP="001D2152">
            <w:pPr>
              <w:pStyle w:val="TableParagraph"/>
              <w:spacing w:line="267" w:lineRule="exact"/>
              <w:ind w:left="107"/>
              <w:jc w:val="center"/>
              <w:rPr>
                <w:rFonts w:ascii="Times New Roman" w:hAnsi="Times New Roman" w:cs="Times New Roman"/>
                <w:sz w:val="24"/>
                <w:szCs w:val="24"/>
              </w:rPr>
            </w:pPr>
          </w:p>
          <w:p w14:paraId="03099D3D" w14:textId="77777777" w:rsidR="00F06B34" w:rsidRPr="00BC3977" w:rsidRDefault="00F06B34" w:rsidP="001D2152">
            <w:pPr>
              <w:pStyle w:val="TableParagraph"/>
              <w:spacing w:line="267" w:lineRule="exact"/>
              <w:ind w:left="107"/>
              <w:jc w:val="center"/>
              <w:rPr>
                <w:rFonts w:ascii="Times New Roman" w:hAnsi="Times New Roman" w:cs="Times New Roman"/>
                <w:b/>
                <w:i/>
                <w:sz w:val="24"/>
                <w:szCs w:val="24"/>
              </w:rPr>
            </w:pPr>
            <w:r w:rsidRPr="00BC3977">
              <w:rPr>
                <w:rFonts w:ascii="Times New Roman" w:hAnsi="Times New Roman" w:cs="Times New Roman"/>
                <w:b/>
                <w:i/>
                <w:sz w:val="24"/>
                <w:szCs w:val="24"/>
              </w:rPr>
              <w:t>Zdraví a zdravotní politika</w:t>
            </w:r>
          </w:p>
        </w:tc>
        <w:tc>
          <w:tcPr>
            <w:tcW w:w="2551" w:type="dxa"/>
            <w:shd w:val="clear" w:color="auto" w:fill="DEEAF6"/>
          </w:tcPr>
          <w:p w14:paraId="22E1EDFA" w14:textId="77777777" w:rsidR="00F06B34" w:rsidRPr="00691C90" w:rsidRDefault="00F06B34" w:rsidP="001D2152">
            <w:pPr>
              <w:pStyle w:val="TableParagraph"/>
              <w:spacing w:line="267" w:lineRule="exact"/>
              <w:jc w:val="center"/>
              <w:rPr>
                <w:rFonts w:ascii="Times New Roman" w:hAnsi="Times New Roman" w:cs="Times New Roman"/>
                <w:b/>
                <w:sz w:val="24"/>
                <w:szCs w:val="24"/>
              </w:rPr>
            </w:pPr>
            <w:r w:rsidRPr="00691C90">
              <w:rPr>
                <w:rFonts w:ascii="Times New Roman" w:hAnsi="Times New Roman" w:cs="Times New Roman"/>
                <w:b/>
                <w:sz w:val="24"/>
                <w:szCs w:val="24"/>
              </w:rPr>
              <w:t xml:space="preserve">Cíl </w:t>
            </w:r>
            <w:r w:rsidR="00BC50A0">
              <w:rPr>
                <w:rFonts w:ascii="Times New Roman" w:hAnsi="Times New Roman" w:cs="Times New Roman"/>
                <w:b/>
                <w:sz w:val="24"/>
                <w:szCs w:val="24"/>
              </w:rPr>
              <w:t>5</w:t>
            </w:r>
          </w:p>
          <w:p w14:paraId="507347DE" w14:textId="77777777" w:rsidR="00F06B34" w:rsidRDefault="00F06B34" w:rsidP="001D2152">
            <w:pPr>
              <w:pStyle w:val="TableParagraph"/>
              <w:ind w:right="92"/>
              <w:jc w:val="center"/>
              <w:rPr>
                <w:rFonts w:ascii="Times New Roman" w:hAnsi="Times New Roman" w:cs="Times New Roman"/>
                <w:sz w:val="24"/>
                <w:szCs w:val="24"/>
              </w:rPr>
            </w:pPr>
          </w:p>
          <w:p w14:paraId="7198FB65" w14:textId="77777777" w:rsidR="00F06B34" w:rsidRPr="00BC3977" w:rsidRDefault="00F06B34" w:rsidP="001D2152">
            <w:pPr>
              <w:pStyle w:val="TableParagraph"/>
              <w:ind w:right="92"/>
              <w:jc w:val="center"/>
              <w:rPr>
                <w:rFonts w:ascii="Times New Roman" w:hAnsi="Times New Roman" w:cs="Times New Roman"/>
                <w:b/>
                <w:i/>
                <w:sz w:val="24"/>
                <w:szCs w:val="24"/>
              </w:rPr>
            </w:pPr>
            <w:r w:rsidRPr="00BC3977">
              <w:rPr>
                <w:rFonts w:ascii="Times New Roman" w:hAnsi="Times New Roman" w:cs="Times New Roman"/>
                <w:b/>
                <w:i/>
                <w:sz w:val="24"/>
                <w:szCs w:val="24"/>
              </w:rPr>
              <w:t>Sportovní aktivity, společenskokulturní akce</w:t>
            </w:r>
          </w:p>
        </w:tc>
        <w:tc>
          <w:tcPr>
            <w:tcW w:w="3260" w:type="dxa"/>
            <w:shd w:val="clear" w:color="auto" w:fill="DEEAF6"/>
          </w:tcPr>
          <w:p w14:paraId="14F1332D" w14:textId="77777777" w:rsidR="00F06B34" w:rsidRPr="00691C90" w:rsidRDefault="00F06B34" w:rsidP="001D2152">
            <w:pPr>
              <w:pStyle w:val="TableParagraph"/>
              <w:spacing w:line="267" w:lineRule="exact"/>
              <w:jc w:val="center"/>
              <w:rPr>
                <w:rFonts w:ascii="Times New Roman" w:hAnsi="Times New Roman" w:cs="Times New Roman"/>
                <w:b/>
                <w:sz w:val="24"/>
                <w:szCs w:val="24"/>
              </w:rPr>
            </w:pPr>
            <w:r w:rsidRPr="00691C90">
              <w:rPr>
                <w:rFonts w:ascii="Times New Roman" w:hAnsi="Times New Roman" w:cs="Times New Roman"/>
                <w:b/>
                <w:sz w:val="24"/>
                <w:szCs w:val="24"/>
              </w:rPr>
              <w:t xml:space="preserve">Cíl </w:t>
            </w:r>
            <w:r w:rsidR="00BC50A0">
              <w:rPr>
                <w:rFonts w:ascii="Times New Roman" w:hAnsi="Times New Roman" w:cs="Times New Roman"/>
                <w:b/>
                <w:sz w:val="24"/>
                <w:szCs w:val="24"/>
              </w:rPr>
              <w:t>6</w:t>
            </w:r>
          </w:p>
          <w:p w14:paraId="044504F7" w14:textId="77777777" w:rsidR="00F06B34" w:rsidRPr="00BC3977" w:rsidDel="0093280B" w:rsidRDefault="00F06B34" w:rsidP="001D2152">
            <w:pPr>
              <w:pStyle w:val="TableParagraph"/>
              <w:spacing w:line="267" w:lineRule="exact"/>
              <w:jc w:val="center"/>
              <w:rPr>
                <w:rFonts w:ascii="Times New Roman" w:hAnsi="Times New Roman" w:cs="Times New Roman"/>
                <w:b/>
                <w:i/>
                <w:sz w:val="24"/>
                <w:szCs w:val="24"/>
              </w:rPr>
            </w:pPr>
            <w:r w:rsidRPr="00BC3977">
              <w:rPr>
                <w:rFonts w:ascii="Times New Roman" w:hAnsi="Times New Roman" w:cs="Times New Roman"/>
                <w:b/>
                <w:i/>
                <w:sz w:val="24"/>
                <w:szCs w:val="24"/>
              </w:rPr>
              <w:t>Zapojení seniorů do společenské činnosti a mezigenerační soudržnosti</w:t>
            </w:r>
          </w:p>
        </w:tc>
      </w:tr>
      <w:tr w:rsidR="00F06B34" w14:paraId="0B22E0AA" w14:textId="77777777" w:rsidTr="00BC50A0">
        <w:trPr>
          <w:trHeight w:val="1425"/>
        </w:trPr>
        <w:tc>
          <w:tcPr>
            <w:tcW w:w="2127" w:type="dxa"/>
            <w:shd w:val="clear" w:color="auto" w:fill="auto"/>
          </w:tcPr>
          <w:p w14:paraId="28ABB3D5" w14:textId="77777777" w:rsidR="00F06B34" w:rsidRPr="003F64A4" w:rsidRDefault="00F06B34" w:rsidP="00F06B34">
            <w:pPr>
              <w:pStyle w:val="TableParagraph"/>
              <w:ind w:left="0"/>
              <w:jc w:val="left"/>
              <w:rPr>
                <w:rFonts w:ascii="Times New Roman" w:hAnsi="Times New Roman" w:cs="Times New Roman"/>
                <w:sz w:val="24"/>
                <w:szCs w:val="24"/>
              </w:rPr>
            </w:pPr>
            <w:r w:rsidRPr="003F64A4">
              <w:rPr>
                <w:rFonts w:ascii="Times New Roman" w:hAnsi="Times New Roman" w:cs="Times New Roman"/>
                <w:sz w:val="24"/>
                <w:szCs w:val="24"/>
              </w:rPr>
              <w:t>Služby z části poskytované/dotované obcí</w:t>
            </w:r>
          </w:p>
          <w:p w14:paraId="5E1EB091" w14:textId="77777777" w:rsidR="00F06B34" w:rsidRDefault="00F06B34" w:rsidP="00F06B34">
            <w:pPr>
              <w:pStyle w:val="TableParagraph"/>
              <w:tabs>
                <w:tab w:val="left" w:pos="624"/>
                <w:tab w:val="left" w:pos="1543"/>
              </w:tabs>
              <w:ind w:right="91"/>
              <w:jc w:val="left"/>
            </w:pPr>
          </w:p>
          <w:p w14:paraId="5A68A1BC" w14:textId="77777777" w:rsidR="00F06B34" w:rsidRDefault="00F06B34" w:rsidP="00F06B34">
            <w:pPr>
              <w:pStyle w:val="TableParagraph"/>
              <w:tabs>
                <w:tab w:val="left" w:pos="624"/>
                <w:tab w:val="left" w:pos="1543"/>
              </w:tabs>
              <w:ind w:right="91"/>
              <w:jc w:val="left"/>
            </w:pPr>
          </w:p>
          <w:p w14:paraId="7B119B2F" w14:textId="77777777" w:rsidR="00F06B34" w:rsidRDefault="00F06B34" w:rsidP="00F06B34">
            <w:pPr>
              <w:pStyle w:val="TableParagraph"/>
              <w:ind w:left="0"/>
              <w:jc w:val="left"/>
              <w:rPr>
                <w:rFonts w:ascii="Times New Roman" w:hAnsi="Times New Roman" w:cs="Times New Roman"/>
                <w:sz w:val="24"/>
                <w:szCs w:val="24"/>
              </w:rPr>
            </w:pPr>
            <w:r>
              <w:rPr>
                <w:rFonts w:ascii="Times New Roman" w:hAnsi="Times New Roman" w:cs="Times New Roman"/>
                <w:sz w:val="24"/>
                <w:szCs w:val="24"/>
              </w:rPr>
              <w:t>S</w:t>
            </w:r>
            <w:r w:rsidRPr="001356EE">
              <w:rPr>
                <w:rFonts w:ascii="Times New Roman" w:hAnsi="Times New Roman" w:cs="Times New Roman"/>
                <w:sz w:val="24"/>
                <w:szCs w:val="24"/>
              </w:rPr>
              <w:t>lužby poskytované zdarma (plně dotované obcí)</w:t>
            </w:r>
          </w:p>
          <w:p w14:paraId="6D7B5DDF" w14:textId="77777777" w:rsidR="00F06B34" w:rsidRDefault="00F06B34" w:rsidP="00F06B34">
            <w:pPr>
              <w:pStyle w:val="TableParagraph"/>
              <w:jc w:val="left"/>
              <w:rPr>
                <w:rFonts w:ascii="Times New Roman" w:hAnsi="Times New Roman" w:cs="Times New Roman"/>
                <w:sz w:val="24"/>
                <w:szCs w:val="24"/>
              </w:rPr>
            </w:pPr>
          </w:p>
          <w:p w14:paraId="30CD2155" w14:textId="77777777" w:rsidR="00F06B34" w:rsidRPr="003F64A4" w:rsidRDefault="00F06B34" w:rsidP="00F06B34">
            <w:pPr>
              <w:pStyle w:val="TableParagraph"/>
              <w:ind w:left="0"/>
              <w:jc w:val="left"/>
              <w:rPr>
                <w:rFonts w:ascii="Times New Roman" w:hAnsi="Times New Roman" w:cs="Times New Roman"/>
                <w:sz w:val="24"/>
                <w:szCs w:val="24"/>
              </w:rPr>
            </w:pPr>
            <w:r w:rsidRPr="003F64A4">
              <w:rPr>
                <w:rFonts w:ascii="Times New Roman" w:hAnsi="Times New Roman" w:cs="Times New Roman"/>
                <w:sz w:val="24"/>
                <w:szCs w:val="24"/>
              </w:rPr>
              <w:t xml:space="preserve">Činnost, která je poskytována dobrovolníky dle zájmu </w:t>
            </w:r>
          </w:p>
          <w:p w14:paraId="48849451" w14:textId="77777777" w:rsidR="00F06B34" w:rsidRPr="001356EE" w:rsidRDefault="00F06B34" w:rsidP="003F64A4">
            <w:pPr>
              <w:pStyle w:val="TableParagraph"/>
              <w:rPr>
                <w:rFonts w:ascii="Times New Roman" w:hAnsi="Times New Roman" w:cs="Times New Roman"/>
                <w:sz w:val="24"/>
                <w:szCs w:val="24"/>
              </w:rPr>
            </w:pPr>
          </w:p>
          <w:p w14:paraId="213ACA7C" w14:textId="77777777" w:rsidR="00F06B34" w:rsidRPr="002D3FEC" w:rsidRDefault="00F06B34" w:rsidP="003F64A4">
            <w:pPr>
              <w:pStyle w:val="TableParagraph"/>
              <w:tabs>
                <w:tab w:val="left" w:pos="624"/>
                <w:tab w:val="left" w:pos="1543"/>
              </w:tabs>
              <w:ind w:right="91"/>
              <w:jc w:val="left"/>
            </w:pPr>
          </w:p>
          <w:p w14:paraId="6776AF77" w14:textId="77777777" w:rsidR="00F06B34" w:rsidRPr="004C296F" w:rsidRDefault="00F06B34" w:rsidP="003F64A4">
            <w:pPr>
              <w:jc w:val="center"/>
            </w:pPr>
          </w:p>
        </w:tc>
        <w:tc>
          <w:tcPr>
            <w:tcW w:w="2126" w:type="dxa"/>
            <w:shd w:val="clear" w:color="auto" w:fill="auto"/>
          </w:tcPr>
          <w:p w14:paraId="4F365FD1" w14:textId="77777777" w:rsidR="00F06B34" w:rsidRPr="003F64A4" w:rsidRDefault="00F06B34" w:rsidP="00BC50A0">
            <w:pPr>
              <w:pStyle w:val="TableParagraph"/>
              <w:ind w:left="0"/>
              <w:rPr>
                <w:rFonts w:ascii="Times New Roman" w:hAnsi="Times New Roman" w:cs="Times New Roman"/>
                <w:sz w:val="24"/>
                <w:szCs w:val="24"/>
              </w:rPr>
            </w:pPr>
            <w:r w:rsidRPr="003F64A4">
              <w:rPr>
                <w:rFonts w:ascii="Times New Roman" w:hAnsi="Times New Roman" w:cs="Times New Roman"/>
                <w:sz w:val="24"/>
                <w:szCs w:val="24"/>
              </w:rPr>
              <w:t>Zvýšení bezpečí občanů</w:t>
            </w:r>
          </w:p>
          <w:p w14:paraId="7406AADE" w14:textId="77777777" w:rsidR="00F06B34" w:rsidRPr="003F64A4" w:rsidRDefault="00F06B34" w:rsidP="003F64A4">
            <w:pPr>
              <w:pStyle w:val="TableParagraph"/>
              <w:rPr>
                <w:rFonts w:ascii="Times New Roman" w:hAnsi="Times New Roman" w:cs="Times New Roman"/>
                <w:sz w:val="24"/>
                <w:szCs w:val="24"/>
              </w:rPr>
            </w:pPr>
          </w:p>
        </w:tc>
        <w:tc>
          <w:tcPr>
            <w:tcW w:w="2410" w:type="dxa"/>
            <w:shd w:val="clear" w:color="auto" w:fill="auto"/>
          </w:tcPr>
          <w:p w14:paraId="3ED5ED9A" w14:textId="77777777" w:rsidR="00F06B34" w:rsidRPr="003F64A4" w:rsidRDefault="00F06B34" w:rsidP="00BC50A0">
            <w:pPr>
              <w:pStyle w:val="TableParagraph"/>
              <w:ind w:left="0"/>
              <w:rPr>
                <w:rFonts w:ascii="Times New Roman" w:hAnsi="Times New Roman" w:cs="Times New Roman"/>
                <w:sz w:val="24"/>
                <w:szCs w:val="24"/>
              </w:rPr>
            </w:pPr>
            <w:r w:rsidRPr="003F64A4">
              <w:rPr>
                <w:rFonts w:ascii="Times New Roman" w:hAnsi="Times New Roman" w:cs="Times New Roman"/>
                <w:sz w:val="24"/>
                <w:szCs w:val="24"/>
              </w:rPr>
              <w:t>Vzdělávání je poskytováno v rámci celoživotního učení, jedná se především o smysluplnou náplň volného času, ale i získání znalostí, které senioři za pracovní kariéru neměli možnost získat. Kontakt se stejně starými spoluobčany navíc prohlubuje sociální vazby, zabraňuje sociálnímu vyloučení</w:t>
            </w:r>
          </w:p>
        </w:tc>
        <w:tc>
          <w:tcPr>
            <w:tcW w:w="2410" w:type="dxa"/>
            <w:shd w:val="clear" w:color="auto" w:fill="auto"/>
          </w:tcPr>
          <w:p w14:paraId="3008F69A" w14:textId="77777777" w:rsidR="00F06B34" w:rsidRPr="002D3FEC" w:rsidRDefault="00F06B34" w:rsidP="00BC50A0">
            <w:pPr>
              <w:pStyle w:val="TableParagraph"/>
              <w:tabs>
                <w:tab w:val="left" w:pos="624"/>
                <w:tab w:val="left" w:pos="1543"/>
              </w:tabs>
              <w:ind w:left="0" w:right="91"/>
            </w:pPr>
            <w:r w:rsidRPr="00AE2AC4">
              <w:rPr>
                <w:rFonts w:ascii="Times New Roman" w:hAnsi="Times New Roman" w:cs="Times New Roman"/>
                <w:sz w:val="24"/>
                <w:szCs w:val="24"/>
              </w:rPr>
              <w:t>Podpora aktivit a projektů související s problematikou zdravého stárnutí</w:t>
            </w:r>
          </w:p>
        </w:tc>
        <w:tc>
          <w:tcPr>
            <w:tcW w:w="2551" w:type="dxa"/>
            <w:shd w:val="clear" w:color="auto" w:fill="auto"/>
          </w:tcPr>
          <w:p w14:paraId="62E93AA0" w14:textId="77777777" w:rsidR="00F06B34" w:rsidRPr="00A73702" w:rsidRDefault="00F06B34" w:rsidP="00A73702">
            <w:pPr>
              <w:pStyle w:val="TableParagraph"/>
              <w:tabs>
                <w:tab w:val="left" w:pos="624"/>
                <w:tab w:val="left" w:pos="1543"/>
              </w:tabs>
              <w:ind w:left="0" w:right="91"/>
              <w:rPr>
                <w:rFonts w:ascii="Times New Roman" w:hAnsi="Times New Roman" w:cs="Times New Roman"/>
                <w:sz w:val="24"/>
                <w:szCs w:val="24"/>
              </w:rPr>
            </w:pPr>
            <w:r w:rsidRPr="00A73702">
              <w:rPr>
                <w:rFonts w:ascii="Times New Roman" w:hAnsi="Times New Roman" w:cs="Times New Roman"/>
                <w:sz w:val="24"/>
                <w:szCs w:val="24"/>
              </w:rPr>
              <w:t>Nabídka sportovních aktivit je také úzce spojena se cvičebním vybavením obce, které je schopna seniorům nabídnout</w:t>
            </w:r>
          </w:p>
          <w:p w14:paraId="287AED4F" w14:textId="77777777" w:rsidR="00F06B34" w:rsidRDefault="00F06B34" w:rsidP="00A73702">
            <w:pPr>
              <w:tabs>
                <w:tab w:val="left" w:pos="1676"/>
                <w:tab w:val="left" w:pos="1677"/>
              </w:tabs>
              <w:spacing w:before="134"/>
            </w:pPr>
          </w:p>
          <w:p w14:paraId="0EEEB9BB" w14:textId="77777777" w:rsidR="00F06B34" w:rsidRDefault="00F06B34" w:rsidP="00A73702">
            <w:pPr>
              <w:tabs>
                <w:tab w:val="left" w:pos="1676"/>
                <w:tab w:val="left" w:pos="1677"/>
              </w:tabs>
              <w:spacing w:before="134"/>
            </w:pPr>
          </w:p>
          <w:p w14:paraId="77580017" w14:textId="77777777" w:rsidR="00F06B34" w:rsidRPr="002D3FEC" w:rsidRDefault="00F06B34" w:rsidP="00A73702">
            <w:pPr>
              <w:tabs>
                <w:tab w:val="left" w:pos="1676"/>
                <w:tab w:val="left" w:pos="1677"/>
              </w:tabs>
              <w:spacing w:before="134"/>
            </w:pPr>
          </w:p>
        </w:tc>
        <w:tc>
          <w:tcPr>
            <w:tcW w:w="3260" w:type="dxa"/>
            <w:shd w:val="clear" w:color="auto" w:fill="auto"/>
          </w:tcPr>
          <w:p w14:paraId="0608654D" w14:textId="295D3673" w:rsidR="00F06B34" w:rsidRPr="00AC7A2B" w:rsidRDefault="00F06B34" w:rsidP="00AC7A2B">
            <w:pPr>
              <w:pStyle w:val="TableParagraph"/>
              <w:tabs>
                <w:tab w:val="left" w:pos="624"/>
                <w:tab w:val="left" w:pos="1543"/>
              </w:tabs>
              <w:ind w:left="0" w:right="91"/>
              <w:rPr>
                <w:sz w:val="24"/>
                <w:szCs w:val="24"/>
              </w:rPr>
            </w:pPr>
            <w:r w:rsidRPr="00AC7A2B">
              <w:rPr>
                <w:rFonts w:ascii="TimesNewRoman" w:hAnsi="TimesNewRoman" w:cs="TimesNewRoman"/>
                <w:color w:val="000000"/>
                <w:sz w:val="24"/>
                <w:szCs w:val="24"/>
              </w:rPr>
              <w:t>Účast</w:t>
            </w:r>
            <w:r>
              <w:rPr>
                <w:rFonts w:ascii="TimesNewRoman" w:hAnsi="TimesNewRoman" w:cs="TimesNewRoman"/>
                <w:color w:val="000000"/>
                <w:sz w:val="24"/>
                <w:szCs w:val="24"/>
              </w:rPr>
              <w:t xml:space="preserve"> </w:t>
            </w:r>
            <w:r w:rsidRPr="00AC7A2B">
              <w:rPr>
                <w:rFonts w:ascii="TimesNewRoman" w:hAnsi="TimesNewRoman" w:cs="TimesNewRoman"/>
                <w:color w:val="000000"/>
                <w:sz w:val="24"/>
                <w:szCs w:val="24"/>
              </w:rPr>
              <w:t>seniorů na společenských aktivitách pořádaných obcí, aktivní účast seniorů při tvorbě a realizaci programů a projektů pro ně samé</w:t>
            </w:r>
          </w:p>
        </w:tc>
      </w:tr>
      <w:tr w:rsidR="00F06B34" w14:paraId="5EB5B342" w14:textId="77777777" w:rsidTr="00BC50A0">
        <w:trPr>
          <w:trHeight w:val="699"/>
        </w:trPr>
        <w:tc>
          <w:tcPr>
            <w:tcW w:w="2127" w:type="dxa"/>
            <w:shd w:val="clear" w:color="auto" w:fill="DBE5F1" w:themeFill="accent1" w:themeFillTint="33"/>
          </w:tcPr>
          <w:p w14:paraId="54119B3F" w14:textId="77777777" w:rsidR="00F06B34" w:rsidRPr="00C4302B" w:rsidRDefault="00F06B34" w:rsidP="003F64A4">
            <w:pPr>
              <w:pStyle w:val="TableParagraph"/>
              <w:tabs>
                <w:tab w:val="left" w:pos="624"/>
                <w:tab w:val="left" w:pos="1543"/>
              </w:tabs>
              <w:ind w:right="91"/>
              <w:jc w:val="center"/>
              <w:rPr>
                <w:rFonts w:ascii="Times New Roman" w:hAnsi="Times New Roman" w:cs="Times New Roman"/>
                <w:b/>
                <w:i/>
                <w:sz w:val="24"/>
                <w:szCs w:val="24"/>
              </w:rPr>
            </w:pPr>
          </w:p>
          <w:p w14:paraId="427D9049" w14:textId="77777777" w:rsidR="00F06B34" w:rsidRPr="00C4302B" w:rsidRDefault="00F06B34" w:rsidP="003F64A4">
            <w:pPr>
              <w:pStyle w:val="TableParagraph"/>
              <w:tabs>
                <w:tab w:val="left" w:pos="624"/>
                <w:tab w:val="left" w:pos="1543"/>
              </w:tabs>
              <w:ind w:right="91"/>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c>
          <w:tcPr>
            <w:tcW w:w="2126" w:type="dxa"/>
            <w:shd w:val="clear" w:color="auto" w:fill="DBE5F1" w:themeFill="accent1" w:themeFillTint="33"/>
          </w:tcPr>
          <w:p w14:paraId="66151689" w14:textId="77777777" w:rsidR="00F06B34" w:rsidRPr="00C4302B" w:rsidRDefault="00F06B34" w:rsidP="003F64A4">
            <w:pPr>
              <w:pStyle w:val="TableParagraph"/>
              <w:tabs>
                <w:tab w:val="left" w:pos="1609"/>
              </w:tabs>
              <w:spacing w:line="265" w:lineRule="exact"/>
              <w:jc w:val="center"/>
              <w:rPr>
                <w:rFonts w:ascii="Times New Roman" w:hAnsi="Times New Roman" w:cs="Times New Roman"/>
                <w:b/>
                <w:i/>
                <w:sz w:val="24"/>
                <w:szCs w:val="24"/>
              </w:rPr>
            </w:pPr>
          </w:p>
          <w:p w14:paraId="520E73B0" w14:textId="77777777" w:rsidR="00F06B34" w:rsidRPr="00C4302B" w:rsidRDefault="00F06B34" w:rsidP="003F64A4">
            <w:pPr>
              <w:pStyle w:val="TableParagraph"/>
              <w:tabs>
                <w:tab w:val="left" w:pos="1609"/>
              </w:tabs>
              <w:spacing w:line="265" w:lineRule="exact"/>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c>
          <w:tcPr>
            <w:tcW w:w="2410" w:type="dxa"/>
            <w:shd w:val="clear" w:color="auto" w:fill="DBE5F1" w:themeFill="accent1" w:themeFillTint="33"/>
          </w:tcPr>
          <w:p w14:paraId="0F7912B0" w14:textId="77777777" w:rsidR="00F06B34" w:rsidRDefault="00F06B34" w:rsidP="003F64A4">
            <w:pPr>
              <w:suppressAutoHyphens/>
              <w:autoSpaceDE/>
              <w:autoSpaceDN/>
              <w:jc w:val="center"/>
              <w:rPr>
                <w:rFonts w:ascii="Times New Roman" w:hAnsi="Times New Roman" w:cs="Times New Roman"/>
                <w:b/>
                <w:i/>
                <w:sz w:val="24"/>
                <w:szCs w:val="24"/>
              </w:rPr>
            </w:pPr>
          </w:p>
          <w:p w14:paraId="32CEA50F" w14:textId="77777777" w:rsidR="00F06B34" w:rsidRPr="00C4302B" w:rsidRDefault="00F06B34" w:rsidP="003F64A4">
            <w:pPr>
              <w:suppressAutoHyphens/>
              <w:autoSpaceDE/>
              <w:autoSpaceDN/>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c>
          <w:tcPr>
            <w:tcW w:w="2410" w:type="dxa"/>
            <w:shd w:val="clear" w:color="auto" w:fill="DBE5F1" w:themeFill="accent1" w:themeFillTint="33"/>
          </w:tcPr>
          <w:p w14:paraId="3C9EEFFD" w14:textId="77777777" w:rsidR="00F06B34" w:rsidRPr="00C4302B" w:rsidRDefault="00F06B34" w:rsidP="003F64A4">
            <w:pPr>
              <w:pStyle w:val="TableParagraph"/>
              <w:ind w:left="107" w:right="91"/>
              <w:jc w:val="center"/>
              <w:rPr>
                <w:rFonts w:ascii="Times New Roman" w:hAnsi="Times New Roman" w:cs="Times New Roman"/>
                <w:b/>
                <w:i/>
                <w:sz w:val="24"/>
                <w:szCs w:val="24"/>
              </w:rPr>
            </w:pPr>
          </w:p>
          <w:p w14:paraId="386997F3" w14:textId="77777777" w:rsidR="00F06B34" w:rsidRPr="00C4302B" w:rsidRDefault="00F06B34" w:rsidP="003F64A4">
            <w:pPr>
              <w:pStyle w:val="TableParagraph"/>
              <w:ind w:left="107" w:right="91"/>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c>
          <w:tcPr>
            <w:tcW w:w="2551" w:type="dxa"/>
            <w:shd w:val="clear" w:color="auto" w:fill="DBE5F1" w:themeFill="accent1" w:themeFillTint="33"/>
          </w:tcPr>
          <w:p w14:paraId="45F7135A" w14:textId="77777777" w:rsidR="00F06B34" w:rsidRPr="00C4302B" w:rsidRDefault="00F06B34" w:rsidP="003F64A4">
            <w:pPr>
              <w:pStyle w:val="TableParagraph"/>
              <w:ind w:right="91"/>
              <w:jc w:val="center"/>
              <w:rPr>
                <w:rFonts w:ascii="Times New Roman" w:hAnsi="Times New Roman" w:cs="Times New Roman"/>
                <w:b/>
                <w:i/>
                <w:sz w:val="24"/>
                <w:szCs w:val="24"/>
              </w:rPr>
            </w:pPr>
          </w:p>
          <w:p w14:paraId="32AE47E0" w14:textId="77777777" w:rsidR="00F06B34" w:rsidRPr="00C4302B" w:rsidRDefault="00F06B34" w:rsidP="003F64A4">
            <w:pPr>
              <w:pStyle w:val="TableParagraph"/>
              <w:ind w:right="91"/>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c>
          <w:tcPr>
            <w:tcW w:w="3260" w:type="dxa"/>
            <w:shd w:val="clear" w:color="auto" w:fill="DBE5F1" w:themeFill="accent1" w:themeFillTint="33"/>
          </w:tcPr>
          <w:p w14:paraId="63083098" w14:textId="77777777" w:rsidR="00F06B34" w:rsidRPr="00C4302B" w:rsidRDefault="00F06B34" w:rsidP="003F64A4">
            <w:pPr>
              <w:pStyle w:val="TableParagraph"/>
              <w:ind w:right="91"/>
              <w:jc w:val="center"/>
              <w:rPr>
                <w:rFonts w:ascii="Times New Roman" w:hAnsi="Times New Roman" w:cs="Times New Roman"/>
                <w:b/>
                <w:i/>
                <w:sz w:val="24"/>
                <w:szCs w:val="24"/>
              </w:rPr>
            </w:pPr>
          </w:p>
          <w:p w14:paraId="4C3D175A" w14:textId="77777777" w:rsidR="00F06B34" w:rsidRPr="00C4302B" w:rsidRDefault="00F06B34" w:rsidP="003F64A4">
            <w:pPr>
              <w:pStyle w:val="TableParagraph"/>
              <w:ind w:right="91"/>
              <w:jc w:val="center"/>
              <w:rPr>
                <w:rFonts w:ascii="Times New Roman" w:hAnsi="Times New Roman" w:cs="Times New Roman"/>
                <w:b/>
                <w:i/>
                <w:sz w:val="24"/>
                <w:szCs w:val="24"/>
              </w:rPr>
            </w:pPr>
            <w:r>
              <w:rPr>
                <w:rFonts w:ascii="Times New Roman" w:hAnsi="Times New Roman" w:cs="Times New Roman"/>
                <w:b/>
                <w:i/>
                <w:sz w:val="24"/>
                <w:szCs w:val="24"/>
              </w:rPr>
              <w:t>Stávající o</w:t>
            </w:r>
            <w:r w:rsidRPr="00C4302B">
              <w:rPr>
                <w:rFonts w:ascii="Times New Roman" w:hAnsi="Times New Roman" w:cs="Times New Roman"/>
                <w:b/>
                <w:i/>
                <w:sz w:val="24"/>
                <w:szCs w:val="24"/>
              </w:rPr>
              <w:t>patření</w:t>
            </w:r>
          </w:p>
        </w:tc>
      </w:tr>
      <w:tr w:rsidR="00F06B34" w14:paraId="030D9E75" w14:textId="77777777" w:rsidTr="00BC50A0">
        <w:trPr>
          <w:trHeight w:val="2392"/>
        </w:trPr>
        <w:tc>
          <w:tcPr>
            <w:tcW w:w="2127" w:type="dxa"/>
            <w:shd w:val="clear" w:color="auto" w:fill="auto"/>
          </w:tcPr>
          <w:p w14:paraId="7BAAC377"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P</w:t>
            </w:r>
            <w:r w:rsidR="00F06B34" w:rsidRPr="00792D35">
              <w:rPr>
                <w:rFonts w:ascii="Times New Roman" w:hAnsi="Times New Roman" w:cs="Times New Roman"/>
                <w:sz w:val="24"/>
                <w:szCs w:val="24"/>
              </w:rPr>
              <w:t xml:space="preserve">ečovatelská služba </w:t>
            </w:r>
          </w:p>
          <w:p w14:paraId="611999EC" w14:textId="77777777" w:rsidR="00F06B34" w:rsidRDefault="00F06B34" w:rsidP="003F64A4">
            <w:pPr>
              <w:pStyle w:val="TableParagraph"/>
              <w:rPr>
                <w:rFonts w:ascii="Times New Roman" w:hAnsi="Times New Roman" w:cs="Times New Roman"/>
                <w:sz w:val="24"/>
                <w:szCs w:val="24"/>
              </w:rPr>
            </w:pPr>
          </w:p>
          <w:p w14:paraId="2E32EFF1"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D</w:t>
            </w:r>
            <w:r w:rsidR="00F06B34" w:rsidRPr="00792D35">
              <w:rPr>
                <w:rFonts w:ascii="Times New Roman" w:hAnsi="Times New Roman" w:cs="Times New Roman"/>
                <w:sz w:val="24"/>
                <w:szCs w:val="24"/>
              </w:rPr>
              <w:t xml:space="preserve">onáška obědů </w:t>
            </w:r>
          </w:p>
          <w:p w14:paraId="732BB808" w14:textId="77777777" w:rsidR="00F06B34" w:rsidRDefault="00F06B34" w:rsidP="003F64A4">
            <w:pPr>
              <w:pStyle w:val="TableParagraph"/>
              <w:rPr>
                <w:rFonts w:ascii="Times New Roman" w:hAnsi="Times New Roman" w:cs="Times New Roman"/>
                <w:sz w:val="24"/>
                <w:szCs w:val="24"/>
              </w:rPr>
            </w:pPr>
          </w:p>
          <w:p w14:paraId="6F3FEFAF"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R</w:t>
            </w:r>
            <w:r w:rsidR="00F06B34" w:rsidRPr="00792D35">
              <w:rPr>
                <w:rFonts w:ascii="Times New Roman" w:hAnsi="Times New Roman" w:cs="Times New Roman"/>
                <w:sz w:val="24"/>
                <w:szCs w:val="24"/>
              </w:rPr>
              <w:t xml:space="preserve">ehabilitační služby </w:t>
            </w:r>
          </w:p>
          <w:p w14:paraId="02DAF242" w14:textId="77777777" w:rsidR="00F06B34" w:rsidRDefault="00F06B34" w:rsidP="003F64A4">
            <w:pPr>
              <w:pStyle w:val="TableParagraph"/>
              <w:rPr>
                <w:rFonts w:ascii="Times New Roman" w:hAnsi="Times New Roman" w:cs="Times New Roman"/>
                <w:sz w:val="24"/>
                <w:szCs w:val="24"/>
              </w:rPr>
            </w:pPr>
          </w:p>
          <w:p w14:paraId="248C6DD3"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O</w:t>
            </w:r>
            <w:r w:rsidR="00F06B34" w:rsidRPr="00792D35">
              <w:rPr>
                <w:rFonts w:ascii="Times New Roman" w:hAnsi="Times New Roman" w:cs="Times New Roman"/>
                <w:sz w:val="24"/>
                <w:szCs w:val="24"/>
              </w:rPr>
              <w:t xml:space="preserve">dvoz k lékaři/do lékárny </w:t>
            </w:r>
          </w:p>
          <w:p w14:paraId="3A5DF2B3" w14:textId="77777777" w:rsidR="00F06B34" w:rsidRDefault="00F06B34" w:rsidP="003F64A4">
            <w:pPr>
              <w:pStyle w:val="TableParagraph"/>
              <w:rPr>
                <w:rFonts w:ascii="Times New Roman" w:hAnsi="Times New Roman" w:cs="Times New Roman"/>
                <w:sz w:val="24"/>
                <w:szCs w:val="24"/>
              </w:rPr>
            </w:pPr>
          </w:p>
          <w:p w14:paraId="41348C9A"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M</w:t>
            </w:r>
            <w:r w:rsidR="00F06B34" w:rsidRPr="00792D35">
              <w:rPr>
                <w:rFonts w:ascii="Times New Roman" w:hAnsi="Times New Roman" w:cs="Times New Roman"/>
                <w:sz w:val="24"/>
                <w:szCs w:val="24"/>
              </w:rPr>
              <w:t>ožnost nákupu</w:t>
            </w:r>
          </w:p>
          <w:p w14:paraId="1802C60A" w14:textId="77777777" w:rsidR="00F06B34" w:rsidRDefault="00F06B34" w:rsidP="003F64A4">
            <w:pPr>
              <w:pStyle w:val="TableParagraph"/>
              <w:rPr>
                <w:rFonts w:ascii="Times New Roman" w:hAnsi="Times New Roman" w:cs="Times New Roman"/>
                <w:sz w:val="24"/>
                <w:szCs w:val="24"/>
              </w:rPr>
            </w:pPr>
          </w:p>
          <w:p w14:paraId="3D743C28" w14:textId="77777777" w:rsidR="00F06B34" w:rsidRPr="00792D35" w:rsidRDefault="002E563A" w:rsidP="00B73B04">
            <w:pPr>
              <w:pStyle w:val="TableParagraph"/>
              <w:ind w:left="0"/>
              <w:rPr>
                <w:rFonts w:ascii="Times New Roman" w:hAnsi="Times New Roman" w:cs="Times New Roman"/>
                <w:sz w:val="24"/>
                <w:szCs w:val="24"/>
              </w:rPr>
            </w:pPr>
            <w:r>
              <w:rPr>
                <w:rFonts w:ascii="Times New Roman" w:hAnsi="Times New Roman" w:cs="Times New Roman"/>
                <w:sz w:val="24"/>
                <w:szCs w:val="24"/>
              </w:rPr>
              <w:t>Ú</w:t>
            </w:r>
            <w:r w:rsidR="00F06B34" w:rsidRPr="00792D35">
              <w:rPr>
                <w:rFonts w:ascii="Times New Roman" w:hAnsi="Times New Roman" w:cs="Times New Roman"/>
                <w:sz w:val="24"/>
                <w:szCs w:val="24"/>
              </w:rPr>
              <w:t>klid domácnosti</w:t>
            </w:r>
          </w:p>
          <w:p w14:paraId="2F34B229" w14:textId="77777777" w:rsidR="00F06B34" w:rsidRDefault="00F06B34" w:rsidP="00E27BE0">
            <w:pPr>
              <w:pStyle w:val="TableParagraph"/>
              <w:ind w:left="0"/>
              <w:rPr>
                <w:rFonts w:ascii="Times New Roman" w:hAnsi="Times New Roman" w:cs="Times New Roman"/>
                <w:sz w:val="24"/>
                <w:szCs w:val="24"/>
              </w:rPr>
            </w:pPr>
          </w:p>
          <w:p w14:paraId="13A38A64" w14:textId="77777777" w:rsidR="00F06B34" w:rsidRDefault="002E563A" w:rsidP="00E27BE0">
            <w:pPr>
              <w:pStyle w:val="TableParagraph"/>
              <w:ind w:left="0"/>
              <w:rPr>
                <w:rFonts w:ascii="Times New Roman" w:hAnsi="Times New Roman" w:cs="Times New Roman"/>
                <w:sz w:val="24"/>
                <w:szCs w:val="24"/>
              </w:rPr>
            </w:pPr>
            <w:r>
              <w:rPr>
                <w:rFonts w:ascii="Times New Roman" w:hAnsi="Times New Roman" w:cs="Times New Roman"/>
                <w:sz w:val="24"/>
                <w:szCs w:val="24"/>
              </w:rPr>
              <w:t>D</w:t>
            </w:r>
            <w:r w:rsidR="00F06B34" w:rsidRPr="00792D35">
              <w:rPr>
                <w:rFonts w:ascii="Times New Roman" w:hAnsi="Times New Roman" w:cs="Times New Roman"/>
                <w:sz w:val="24"/>
                <w:szCs w:val="24"/>
              </w:rPr>
              <w:t xml:space="preserve">ovoz knih z místní knihovny </w:t>
            </w:r>
          </w:p>
          <w:p w14:paraId="0400DA5A" w14:textId="77777777" w:rsidR="00F06B34" w:rsidRDefault="00F06B34" w:rsidP="00E27BE0">
            <w:pPr>
              <w:pStyle w:val="TableParagraph"/>
              <w:ind w:left="0"/>
              <w:rPr>
                <w:rFonts w:ascii="Times New Roman" w:hAnsi="Times New Roman" w:cs="Times New Roman"/>
                <w:sz w:val="24"/>
                <w:szCs w:val="24"/>
              </w:rPr>
            </w:pPr>
          </w:p>
          <w:p w14:paraId="2FC54EC4" w14:textId="77777777" w:rsidR="00F06B34" w:rsidRDefault="002E563A" w:rsidP="00E27BE0">
            <w:pPr>
              <w:pStyle w:val="TableParagraph"/>
              <w:ind w:left="0"/>
              <w:rPr>
                <w:rFonts w:ascii="Times New Roman" w:hAnsi="Times New Roman" w:cs="Times New Roman"/>
                <w:sz w:val="24"/>
                <w:szCs w:val="24"/>
              </w:rPr>
            </w:pPr>
            <w:r>
              <w:rPr>
                <w:rFonts w:ascii="Times New Roman" w:hAnsi="Times New Roman" w:cs="Times New Roman"/>
                <w:sz w:val="24"/>
                <w:szCs w:val="24"/>
              </w:rPr>
              <w:t>V</w:t>
            </w:r>
            <w:r w:rsidR="00F06B34">
              <w:rPr>
                <w:rFonts w:ascii="Times New Roman" w:hAnsi="Times New Roman" w:cs="Times New Roman"/>
                <w:sz w:val="24"/>
                <w:szCs w:val="24"/>
              </w:rPr>
              <w:t>ýročí jubilejních svateb</w:t>
            </w:r>
          </w:p>
          <w:p w14:paraId="3F6B8527" w14:textId="77777777" w:rsidR="00F06B34" w:rsidRDefault="00F06B34" w:rsidP="00E27BE0">
            <w:pPr>
              <w:pStyle w:val="TableParagraph"/>
              <w:ind w:left="0"/>
              <w:rPr>
                <w:rFonts w:ascii="Times New Roman" w:hAnsi="Times New Roman" w:cs="Times New Roman"/>
                <w:sz w:val="24"/>
                <w:szCs w:val="24"/>
              </w:rPr>
            </w:pPr>
          </w:p>
          <w:p w14:paraId="1ADFFBBE" w14:textId="77777777" w:rsidR="00F06B34" w:rsidRPr="00792D35" w:rsidRDefault="002E563A" w:rsidP="00E27BE0">
            <w:pPr>
              <w:pStyle w:val="TableParagraph"/>
              <w:ind w:left="0"/>
              <w:rPr>
                <w:rFonts w:ascii="Times New Roman" w:hAnsi="Times New Roman" w:cs="Times New Roman"/>
                <w:sz w:val="24"/>
                <w:szCs w:val="24"/>
              </w:rPr>
            </w:pPr>
            <w:r>
              <w:rPr>
                <w:rFonts w:ascii="Times New Roman" w:hAnsi="Times New Roman" w:cs="Times New Roman"/>
                <w:sz w:val="24"/>
                <w:szCs w:val="24"/>
              </w:rPr>
              <w:t>O</w:t>
            </w:r>
            <w:r w:rsidR="00F06B34" w:rsidRPr="00792D35">
              <w:rPr>
                <w:rFonts w:ascii="Times New Roman" w:hAnsi="Times New Roman" w:cs="Times New Roman"/>
                <w:sz w:val="24"/>
                <w:szCs w:val="24"/>
              </w:rPr>
              <w:t>sobní blahopřání k výročím od 70 let věku, osobní návštěvy členů sociální komise obce Psáry/dobrovolníků  u osamělých seniorům</w:t>
            </w:r>
          </w:p>
          <w:p w14:paraId="1DC961F2" w14:textId="77777777" w:rsidR="00F06B34" w:rsidRDefault="00F06B34" w:rsidP="00E27BE0">
            <w:pPr>
              <w:pStyle w:val="TableParagraph"/>
              <w:ind w:left="0"/>
              <w:rPr>
                <w:rFonts w:ascii="Times New Roman" w:hAnsi="Times New Roman" w:cs="Times New Roman"/>
                <w:sz w:val="24"/>
                <w:szCs w:val="24"/>
              </w:rPr>
            </w:pPr>
          </w:p>
          <w:p w14:paraId="51BF440D" w14:textId="77777777" w:rsidR="00F06B34" w:rsidRPr="00792D35" w:rsidRDefault="002E563A" w:rsidP="00E27BE0">
            <w:pPr>
              <w:pStyle w:val="TableParagraph"/>
              <w:ind w:left="0"/>
              <w:rPr>
                <w:rFonts w:ascii="Times New Roman" w:hAnsi="Times New Roman" w:cs="Times New Roman"/>
                <w:sz w:val="24"/>
                <w:szCs w:val="24"/>
              </w:rPr>
            </w:pPr>
            <w:r>
              <w:rPr>
                <w:rFonts w:ascii="Times New Roman" w:hAnsi="Times New Roman" w:cs="Times New Roman"/>
                <w:sz w:val="24"/>
                <w:szCs w:val="24"/>
              </w:rPr>
              <w:t>S</w:t>
            </w:r>
            <w:r w:rsidR="00F06B34" w:rsidRPr="00792D35">
              <w:rPr>
                <w:rFonts w:ascii="Times New Roman" w:hAnsi="Times New Roman" w:cs="Times New Roman"/>
                <w:sz w:val="24"/>
                <w:szCs w:val="24"/>
              </w:rPr>
              <w:t>etkání s místostarostkou obce Psáry (1x měsíčně), kde mají senioři možnost sdělit své stížnosti/postřehy/nápady nebo vznést náměty k rozvoji obce</w:t>
            </w:r>
          </w:p>
          <w:p w14:paraId="31A276F9" w14:textId="77777777" w:rsidR="00F06B34" w:rsidRDefault="00F06B34" w:rsidP="00E27BE0">
            <w:pPr>
              <w:jc w:val="both"/>
            </w:pPr>
          </w:p>
          <w:p w14:paraId="40BAF68A" w14:textId="77777777" w:rsidR="00F06B34" w:rsidRPr="002D3FEC" w:rsidRDefault="00F06B34" w:rsidP="003F64A4">
            <w:pPr>
              <w:pStyle w:val="TableParagraph"/>
              <w:tabs>
                <w:tab w:val="left" w:pos="624"/>
                <w:tab w:val="left" w:pos="1543"/>
              </w:tabs>
              <w:ind w:right="91"/>
              <w:jc w:val="left"/>
            </w:pPr>
          </w:p>
        </w:tc>
        <w:tc>
          <w:tcPr>
            <w:tcW w:w="2126" w:type="dxa"/>
            <w:shd w:val="clear" w:color="auto" w:fill="auto"/>
          </w:tcPr>
          <w:p w14:paraId="5F90DBEE" w14:textId="77777777" w:rsidR="00F06B34" w:rsidRPr="00D23352" w:rsidRDefault="002E563A" w:rsidP="003F64A4">
            <w:pPr>
              <w:pStyle w:val="TableParagraph"/>
              <w:ind w:left="0"/>
              <w:rPr>
                <w:rFonts w:ascii="Times New Roman" w:hAnsi="Times New Roman" w:cs="Times New Roman"/>
                <w:sz w:val="24"/>
                <w:szCs w:val="24"/>
              </w:rPr>
            </w:pPr>
            <w:r>
              <w:rPr>
                <w:rFonts w:ascii="Times New Roman" w:hAnsi="Times New Roman" w:cs="Times New Roman"/>
                <w:sz w:val="24"/>
                <w:szCs w:val="24"/>
              </w:rPr>
              <w:t>V</w:t>
            </w:r>
            <w:r w:rsidR="00F06B34" w:rsidRPr="00D23352">
              <w:rPr>
                <w:rFonts w:ascii="Times New Roman" w:hAnsi="Times New Roman" w:cs="Times New Roman"/>
                <w:sz w:val="24"/>
                <w:szCs w:val="24"/>
              </w:rPr>
              <w:t>zhledem k tomu, že senioři bývají častým terčem útoků a podvodů, jsou pro ně organizovány přednášky na téma prevence kriminality</w:t>
            </w:r>
            <w:r w:rsidR="00F06B34">
              <w:rPr>
                <w:rFonts w:ascii="Times New Roman" w:hAnsi="Times New Roman" w:cs="Times New Roman"/>
                <w:sz w:val="24"/>
                <w:szCs w:val="24"/>
              </w:rPr>
              <w:t>, p</w:t>
            </w:r>
            <w:r w:rsidR="00F06B34" w:rsidRPr="00D23352">
              <w:rPr>
                <w:rFonts w:ascii="Times New Roman" w:hAnsi="Times New Roman" w:cs="Times New Roman"/>
                <w:sz w:val="24"/>
                <w:szCs w:val="24"/>
              </w:rPr>
              <w:t>revence domácího násilí, poškozování spotřebitelů, nekalé obchodní praktiky</w:t>
            </w:r>
            <w:r w:rsidR="00F06B34">
              <w:rPr>
                <w:rFonts w:ascii="Times New Roman" w:hAnsi="Times New Roman" w:cs="Times New Roman"/>
                <w:sz w:val="24"/>
                <w:szCs w:val="24"/>
              </w:rPr>
              <w:t xml:space="preserve">, </w:t>
            </w:r>
            <w:r w:rsidR="00F06B34" w:rsidRPr="00987F46">
              <w:rPr>
                <w:rFonts w:ascii="Times New Roman" w:hAnsi="Times New Roman" w:cs="Times New Roman"/>
                <w:sz w:val="24"/>
                <w:szCs w:val="24"/>
              </w:rPr>
              <w:t>zlepšení dovedností seniorů při poskytování</w:t>
            </w:r>
            <w:r w:rsidR="00F06B34">
              <w:rPr>
                <w:rFonts w:ascii="Times New Roman" w:hAnsi="Times New Roman" w:cs="Times New Roman"/>
                <w:sz w:val="24"/>
                <w:szCs w:val="24"/>
              </w:rPr>
              <w:t xml:space="preserve"> </w:t>
            </w:r>
            <w:r w:rsidR="00F06B34" w:rsidRPr="00987F46">
              <w:rPr>
                <w:rFonts w:ascii="Times New Roman" w:hAnsi="Times New Roman" w:cs="Times New Roman"/>
                <w:sz w:val="24"/>
                <w:szCs w:val="24"/>
              </w:rPr>
              <w:t>první pomoci</w:t>
            </w:r>
          </w:p>
          <w:p w14:paraId="53522475" w14:textId="77777777" w:rsidR="00F06B34" w:rsidRPr="002D3FEC" w:rsidRDefault="00F06B34" w:rsidP="003F64A4">
            <w:pPr>
              <w:tabs>
                <w:tab w:val="left" w:pos="624"/>
                <w:tab w:val="left" w:pos="1543"/>
              </w:tabs>
              <w:suppressAutoHyphens/>
              <w:autoSpaceDE/>
              <w:autoSpaceDN/>
              <w:ind w:left="110" w:right="91"/>
            </w:pPr>
          </w:p>
        </w:tc>
        <w:tc>
          <w:tcPr>
            <w:tcW w:w="2410" w:type="dxa"/>
            <w:shd w:val="clear" w:color="auto" w:fill="auto"/>
          </w:tcPr>
          <w:p w14:paraId="114D8508" w14:textId="77777777" w:rsidR="00F06B3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U</w:t>
            </w:r>
            <w:r w:rsidR="00F06B34" w:rsidRPr="00B13884">
              <w:rPr>
                <w:rFonts w:ascii="TimesNewRoman" w:hAnsi="TimesNewRoman" w:cs="TimesNewRoman"/>
                <w:color w:val="000000"/>
                <w:sz w:val="24"/>
                <w:szCs w:val="24"/>
              </w:rPr>
              <w:t>niverzita třetího věku</w:t>
            </w:r>
          </w:p>
          <w:p w14:paraId="65F5464A" w14:textId="77777777" w:rsidR="00F06B34" w:rsidRPr="00B13884" w:rsidRDefault="00F06B34" w:rsidP="00C4302B">
            <w:pPr>
              <w:jc w:val="both"/>
              <w:rPr>
                <w:rFonts w:ascii="TimesNewRoman" w:hAnsi="TimesNewRoman" w:cs="TimesNewRoman"/>
                <w:color w:val="000000"/>
                <w:sz w:val="24"/>
                <w:szCs w:val="24"/>
              </w:rPr>
            </w:pPr>
          </w:p>
          <w:p w14:paraId="0D96828A" w14:textId="77777777" w:rsidR="00F06B34" w:rsidRPr="00B1388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S</w:t>
            </w:r>
            <w:r w:rsidR="00F06B34" w:rsidRPr="00B13884">
              <w:rPr>
                <w:rFonts w:ascii="TimesNewRoman" w:hAnsi="TimesNewRoman" w:cs="TimesNewRoman"/>
                <w:color w:val="000000"/>
                <w:sz w:val="24"/>
                <w:szCs w:val="24"/>
              </w:rPr>
              <w:t>oučasně s daným tématem zaměření univerzity třetího věku</w:t>
            </w:r>
            <w:r w:rsidR="00F06B34">
              <w:rPr>
                <w:rFonts w:ascii="TimesNewRoman" w:hAnsi="TimesNewRoman" w:cs="TimesNewRoman"/>
                <w:color w:val="000000"/>
                <w:sz w:val="24"/>
                <w:szCs w:val="24"/>
              </w:rPr>
              <w:t xml:space="preserve"> </w:t>
            </w:r>
            <w:r w:rsidR="00F06B34" w:rsidRPr="00B13884">
              <w:rPr>
                <w:rFonts w:ascii="TimesNewRoman" w:hAnsi="TimesNewRoman" w:cs="TimesNewRoman"/>
                <w:color w:val="000000"/>
                <w:sz w:val="24"/>
                <w:szCs w:val="24"/>
              </w:rPr>
              <w:t>jsou organizovány Sociální komisí tématické výjezdy</w:t>
            </w:r>
          </w:p>
          <w:p w14:paraId="621AB30F" w14:textId="77777777" w:rsidR="00F06B34" w:rsidRPr="00B13884" w:rsidRDefault="00F06B34" w:rsidP="00C4302B">
            <w:pPr>
              <w:jc w:val="both"/>
              <w:rPr>
                <w:rFonts w:ascii="TimesNewRoman" w:hAnsi="TimesNewRoman" w:cs="TimesNewRoman"/>
                <w:color w:val="000000"/>
                <w:sz w:val="24"/>
                <w:szCs w:val="24"/>
              </w:rPr>
            </w:pPr>
          </w:p>
          <w:p w14:paraId="355438DE" w14:textId="77777777" w:rsidR="00F06B34" w:rsidRPr="00B1388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P</w:t>
            </w:r>
            <w:r w:rsidR="00F06B34" w:rsidRPr="00B13884">
              <w:rPr>
                <w:rFonts w:ascii="TimesNewRoman" w:hAnsi="TimesNewRoman" w:cs="TimesNewRoman"/>
                <w:color w:val="000000"/>
                <w:sz w:val="24"/>
                <w:szCs w:val="24"/>
              </w:rPr>
              <w:t>řednášky dle zájmu</w:t>
            </w:r>
          </w:p>
          <w:p w14:paraId="7B165E22" w14:textId="77777777" w:rsidR="00F06B34" w:rsidRPr="00B13884" w:rsidRDefault="00F06B34" w:rsidP="00C4302B">
            <w:pPr>
              <w:jc w:val="both"/>
              <w:rPr>
                <w:rFonts w:ascii="TimesNewRoman" w:hAnsi="TimesNewRoman" w:cs="TimesNewRoman"/>
                <w:color w:val="000000"/>
                <w:sz w:val="24"/>
                <w:szCs w:val="24"/>
              </w:rPr>
            </w:pPr>
          </w:p>
          <w:p w14:paraId="2426351D" w14:textId="77777777" w:rsidR="00F06B34" w:rsidRPr="00B1388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W</w:t>
            </w:r>
            <w:r w:rsidR="00F06B34" w:rsidRPr="00B13884">
              <w:rPr>
                <w:rFonts w:ascii="TimesNewRoman" w:hAnsi="TimesNewRoman" w:cs="TimesNewRoman"/>
                <w:color w:val="000000"/>
                <w:sz w:val="24"/>
                <w:szCs w:val="24"/>
              </w:rPr>
              <w:t>orkshopy</w:t>
            </w:r>
          </w:p>
          <w:p w14:paraId="68D06FA0" w14:textId="77777777" w:rsidR="00F06B34" w:rsidRPr="00B13884" w:rsidRDefault="00F06B34" w:rsidP="00C4302B">
            <w:pPr>
              <w:jc w:val="both"/>
              <w:rPr>
                <w:rFonts w:ascii="TimesNewRoman" w:hAnsi="TimesNewRoman" w:cs="TimesNewRoman"/>
                <w:color w:val="000000"/>
                <w:sz w:val="24"/>
                <w:szCs w:val="24"/>
              </w:rPr>
            </w:pPr>
          </w:p>
          <w:p w14:paraId="1F574204" w14:textId="34131E92" w:rsidR="00F06B34" w:rsidRPr="00B1388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R</w:t>
            </w:r>
            <w:r w:rsidR="00F06B34" w:rsidRPr="00B13884">
              <w:rPr>
                <w:rFonts w:ascii="TimesNewRoman" w:hAnsi="TimesNewRoman" w:cs="TimesNewRoman"/>
                <w:color w:val="000000"/>
                <w:sz w:val="24"/>
                <w:szCs w:val="24"/>
              </w:rPr>
              <w:t>ukodělné aktivity (korálkování, kurz keramiky</w:t>
            </w:r>
            <w:r w:rsidR="00343EAB">
              <w:rPr>
                <w:rFonts w:ascii="TimesNewRoman" w:hAnsi="TimesNewRoman" w:cs="TimesNewRoman"/>
                <w:color w:val="000000"/>
                <w:sz w:val="24"/>
                <w:szCs w:val="24"/>
              </w:rPr>
              <w:t>)</w:t>
            </w:r>
          </w:p>
          <w:p w14:paraId="718C54B7" w14:textId="77777777" w:rsidR="00F06B34" w:rsidRPr="00B13884" w:rsidRDefault="00F06B34" w:rsidP="00C4302B">
            <w:pPr>
              <w:jc w:val="both"/>
              <w:rPr>
                <w:rFonts w:ascii="TimesNewRoman" w:hAnsi="TimesNewRoman" w:cs="TimesNewRoman"/>
                <w:color w:val="000000"/>
                <w:sz w:val="24"/>
                <w:szCs w:val="24"/>
              </w:rPr>
            </w:pPr>
          </w:p>
          <w:p w14:paraId="2F9AD257" w14:textId="77777777" w:rsidR="00F06B34" w:rsidRDefault="002E563A" w:rsidP="00C4302B">
            <w:pPr>
              <w:jc w:val="both"/>
              <w:rPr>
                <w:rFonts w:ascii="TimesNewRoman" w:hAnsi="TimesNewRoman" w:cs="TimesNewRoman"/>
                <w:color w:val="000000"/>
                <w:sz w:val="24"/>
                <w:szCs w:val="24"/>
              </w:rPr>
            </w:pPr>
            <w:r>
              <w:rPr>
                <w:rFonts w:ascii="TimesNewRoman" w:hAnsi="TimesNewRoman" w:cs="TimesNewRoman"/>
                <w:color w:val="000000"/>
                <w:sz w:val="24"/>
                <w:szCs w:val="24"/>
              </w:rPr>
              <w:t>T</w:t>
            </w:r>
            <w:r w:rsidR="00F06B34" w:rsidRPr="00B13884">
              <w:rPr>
                <w:rFonts w:ascii="TimesNewRoman" w:hAnsi="TimesNewRoman" w:cs="TimesNewRoman"/>
                <w:color w:val="000000"/>
                <w:sz w:val="24"/>
                <w:szCs w:val="24"/>
              </w:rPr>
              <w:t>ématické workshopy</w:t>
            </w:r>
            <w:r w:rsidR="00F06B34">
              <w:rPr>
                <w:rFonts w:ascii="TimesNewRoman" w:hAnsi="TimesNewRoman" w:cs="TimesNewRoman"/>
                <w:color w:val="000000"/>
                <w:sz w:val="24"/>
                <w:szCs w:val="24"/>
              </w:rPr>
              <w:t>(</w:t>
            </w:r>
            <w:r w:rsidR="00F06B34" w:rsidRPr="00B13884">
              <w:rPr>
                <w:rFonts w:ascii="TimesNewRoman" w:hAnsi="TimesNewRoman" w:cs="TimesNewRoman"/>
                <w:color w:val="000000"/>
                <w:sz w:val="24"/>
                <w:szCs w:val="24"/>
              </w:rPr>
              <w:t>Vánoce, Velikonoce)</w:t>
            </w:r>
          </w:p>
          <w:p w14:paraId="61840FC5" w14:textId="77777777" w:rsidR="00F06B34" w:rsidRPr="00B13884" w:rsidRDefault="00F06B34" w:rsidP="00C4302B">
            <w:pPr>
              <w:jc w:val="both"/>
              <w:rPr>
                <w:rFonts w:ascii="TimesNewRoman" w:hAnsi="TimesNewRoman" w:cs="TimesNewRoman"/>
                <w:color w:val="000000"/>
                <w:sz w:val="24"/>
                <w:szCs w:val="24"/>
              </w:rPr>
            </w:pPr>
          </w:p>
          <w:p w14:paraId="225DF34D" w14:textId="77777777" w:rsidR="00F06B34" w:rsidRDefault="002E563A" w:rsidP="00256C5E">
            <w:pPr>
              <w:rPr>
                <w:rFonts w:ascii="TimesNewRoman" w:hAnsi="TimesNewRoman" w:cs="TimesNewRoman"/>
                <w:color w:val="000000"/>
                <w:sz w:val="24"/>
                <w:szCs w:val="24"/>
              </w:rPr>
            </w:pPr>
            <w:r>
              <w:rPr>
                <w:rFonts w:ascii="TimesNewRoman" w:hAnsi="TimesNewRoman" w:cs="TimesNewRoman"/>
                <w:color w:val="000000"/>
                <w:sz w:val="24"/>
                <w:szCs w:val="24"/>
              </w:rPr>
              <w:t>P</w:t>
            </w:r>
            <w:r w:rsidR="00F06B34" w:rsidRPr="00B13884">
              <w:rPr>
                <w:rFonts w:ascii="TimesNewRoman" w:hAnsi="TimesNewRoman" w:cs="TimesNewRoman"/>
                <w:color w:val="000000"/>
                <w:sz w:val="24"/>
                <w:szCs w:val="24"/>
              </w:rPr>
              <w:t>očítačové a jazykové kurzy</w:t>
            </w:r>
          </w:p>
          <w:p w14:paraId="094B98AF" w14:textId="77777777" w:rsidR="00F06B34" w:rsidRPr="002D3FEC" w:rsidRDefault="00F06B34" w:rsidP="003F64A4">
            <w:pPr>
              <w:suppressAutoHyphens/>
              <w:autoSpaceDE/>
              <w:autoSpaceDN/>
              <w:jc w:val="both"/>
            </w:pPr>
          </w:p>
        </w:tc>
        <w:tc>
          <w:tcPr>
            <w:tcW w:w="2410" w:type="dxa"/>
            <w:shd w:val="clear" w:color="auto" w:fill="auto"/>
          </w:tcPr>
          <w:p w14:paraId="342D1E88" w14:textId="77777777" w:rsidR="00F06B34" w:rsidRPr="00744E83" w:rsidRDefault="002E563A" w:rsidP="00744E83">
            <w:pPr>
              <w:pStyle w:val="TableParagraph"/>
              <w:ind w:left="0" w:right="91"/>
              <w:rPr>
                <w:rFonts w:ascii="TimesNewRoman" w:hAnsi="TimesNewRoman" w:cs="TimesNewRoman"/>
                <w:color w:val="000000"/>
                <w:sz w:val="24"/>
                <w:szCs w:val="24"/>
              </w:rPr>
            </w:pPr>
            <w:r>
              <w:rPr>
                <w:rFonts w:ascii="TimesNewRoman" w:hAnsi="TimesNewRoman" w:cs="TimesNewRoman"/>
                <w:color w:val="000000"/>
                <w:sz w:val="24"/>
                <w:szCs w:val="24"/>
              </w:rPr>
              <w:t>O</w:t>
            </w:r>
            <w:r w:rsidR="00744E83" w:rsidRPr="00744E83">
              <w:rPr>
                <w:rFonts w:ascii="TimesNewRoman" w:hAnsi="TimesNewRoman" w:cs="TimesNewRoman"/>
                <w:color w:val="000000"/>
                <w:sz w:val="24"/>
                <w:szCs w:val="24"/>
              </w:rPr>
              <w:t>blast zdravého životního stylu</w:t>
            </w:r>
          </w:p>
          <w:p w14:paraId="41F920A5" w14:textId="77777777" w:rsidR="00744E83" w:rsidRPr="00744E83" w:rsidRDefault="00744E83" w:rsidP="00744E83">
            <w:pPr>
              <w:pStyle w:val="TableParagraph"/>
              <w:ind w:left="0" w:right="91"/>
              <w:rPr>
                <w:sz w:val="24"/>
                <w:szCs w:val="24"/>
              </w:rPr>
            </w:pPr>
          </w:p>
          <w:p w14:paraId="0D664099" w14:textId="77777777" w:rsidR="00744E83" w:rsidRDefault="002E563A" w:rsidP="00744E83">
            <w:pPr>
              <w:pStyle w:val="TableParagraph"/>
              <w:ind w:left="0" w:right="91"/>
            </w:pPr>
            <w:r>
              <w:rPr>
                <w:rFonts w:ascii="TimesNewRoman" w:hAnsi="TimesNewRoman" w:cs="TimesNewRoman"/>
                <w:color w:val="000000"/>
                <w:sz w:val="24"/>
                <w:szCs w:val="24"/>
              </w:rPr>
              <w:t>Z</w:t>
            </w:r>
            <w:r w:rsidR="00744E83" w:rsidRPr="00744E83">
              <w:rPr>
                <w:rFonts w:ascii="TimesNewRoman" w:hAnsi="TimesNewRoman" w:cs="TimesNewRoman"/>
                <w:color w:val="000000"/>
                <w:sz w:val="24"/>
                <w:szCs w:val="24"/>
              </w:rPr>
              <w:t>dravotní cvičení seniorů</w:t>
            </w:r>
          </w:p>
        </w:tc>
        <w:tc>
          <w:tcPr>
            <w:tcW w:w="2551" w:type="dxa"/>
            <w:shd w:val="clear" w:color="auto" w:fill="auto"/>
          </w:tcPr>
          <w:p w14:paraId="26C8DB37" w14:textId="77777777" w:rsidR="00F06B34" w:rsidRPr="001D2BDA" w:rsidRDefault="002E563A" w:rsidP="001D2BDA">
            <w:pPr>
              <w:jc w:val="both"/>
              <w:rPr>
                <w:rFonts w:ascii="TimesNewRoman" w:hAnsi="TimesNewRoman" w:cs="TimesNewRoman"/>
                <w:color w:val="000000"/>
                <w:sz w:val="24"/>
                <w:szCs w:val="24"/>
              </w:rPr>
            </w:pPr>
            <w:r>
              <w:rPr>
                <w:rFonts w:ascii="TimesNewRoman" w:hAnsi="TimesNewRoman" w:cs="TimesNewRoman"/>
                <w:color w:val="000000"/>
                <w:sz w:val="24"/>
                <w:szCs w:val="24"/>
              </w:rPr>
              <w:t>C</w:t>
            </w:r>
            <w:r w:rsidR="00F06B34" w:rsidRPr="001D2BDA">
              <w:rPr>
                <w:rFonts w:ascii="TimesNewRoman" w:hAnsi="TimesNewRoman" w:cs="TimesNewRoman"/>
                <w:color w:val="000000"/>
                <w:sz w:val="24"/>
                <w:szCs w:val="24"/>
              </w:rPr>
              <w:t>hůze s trekingovými holemi</w:t>
            </w:r>
          </w:p>
          <w:p w14:paraId="028E9836" w14:textId="77777777" w:rsidR="00F06B34" w:rsidRDefault="00F06B34" w:rsidP="003F64A4">
            <w:pPr>
              <w:pStyle w:val="TableParagraph"/>
              <w:ind w:right="91"/>
              <w:jc w:val="left"/>
            </w:pPr>
          </w:p>
          <w:p w14:paraId="3372112E" w14:textId="77777777" w:rsidR="00F06B34" w:rsidRDefault="00F06B34" w:rsidP="003F64A4">
            <w:pPr>
              <w:pStyle w:val="TableParagraph"/>
              <w:ind w:right="91"/>
              <w:jc w:val="left"/>
            </w:pPr>
          </w:p>
        </w:tc>
        <w:tc>
          <w:tcPr>
            <w:tcW w:w="3260" w:type="dxa"/>
            <w:shd w:val="clear" w:color="auto" w:fill="auto"/>
          </w:tcPr>
          <w:p w14:paraId="3A09E915" w14:textId="77777777" w:rsidR="00F06B34" w:rsidRPr="0023479C" w:rsidRDefault="002E563A" w:rsidP="00AC7A2B">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Z</w:t>
            </w:r>
            <w:r w:rsidR="00F06B34" w:rsidRPr="0023479C">
              <w:rPr>
                <w:rFonts w:ascii="Times New Roman" w:hAnsi="Times New Roman" w:cs="Times New Roman"/>
                <w:sz w:val="24"/>
                <w:szCs w:val="24"/>
              </w:rPr>
              <w:t xml:space="preserve">apojení </w:t>
            </w:r>
            <w:r w:rsidR="00F06B34" w:rsidRPr="0023479C">
              <w:rPr>
                <w:rFonts w:ascii="Times New Roman" w:hAnsi="Times New Roman" w:cs="Times New Roman"/>
                <w:spacing w:val="-3"/>
                <w:sz w:val="24"/>
                <w:szCs w:val="24"/>
              </w:rPr>
              <w:t xml:space="preserve">aktivních </w:t>
            </w:r>
            <w:r w:rsidR="00F06B34" w:rsidRPr="0023479C">
              <w:rPr>
                <w:rFonts w:ascii="Times New Roman" w:hAnsi="Times New Roman" w:cs="Times New Roman"/>
                <w:sz w:val="24"/>
                <w:szCs w:val="24"/>
              </w:rPr>
              <w:t xml:space="preserve">seniorů do komunitního plánování </w:t>
            </w:r>
            <w:r w:rsidR="00F06B34" w:rsidRPr="0023479C">
              <w:rPr>
                <w:rFonts w:ascii="Times New Roman" w:hAnsi="Times New Roman" w:cs="Times New Roman"/>
                <w:sz w:val="24"/>
                <w:szCs w:val="24"/>
              </w:rPr>
              <w:tab/>
            </w:r>
          </w:p>
          <w:p w14:paraId="293F8D2B" w14:textId="77777777" w:rsidR="00F06B34" w:rsidRDefault="00F06B34" w:rsidP="0023479C">
            <w:pPr>
              <w:pStyle w:val="TableParagraph"/>
              <w:ind w:right="91"/>
              <w:jc w:val="left"/>
            </w:pPr>
          </w:p>
          <w:p w14:paraId="0617697D" w14:textId="77777777" w:rsidR="00F06B34" w:rsidRDefault="002E563A" w:rsidP="00C75669">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K</w:t>
            </w:r>
            <w:r w:rsidR="00F06B34" w:rsidRPr="00C75669">
              <w:rPr>
                <w:rFonts w:ascii="Times New Roman" w:hAnsi="Times New Roman" w:cs="Times New Roman"/>
                <w:sz w:val="24"/>
                <w:szCs w:val="24"/>
              </w:rPr>
              <w:t>avárnička pro seniory</w:t>
            </w:r>
          </w:p>
          <w:p w14:paraId="4B36A319" w14:textId="77777777" w:rsidR="00F06B34" w:rsidRPr="00C75669" w:rsidRDefault="00F06B34" w:rsidP="00C75669">
            <w:pPr>
              <w:pStyle w:val="TableParagraph"/>
              <w:tabs>
                <w:tab w:val="left" w:pos="1971"/>
              </w:tabs>
              <w:ind w:left="0" w:right="91"/>
              <w:rPr>
                <w:rFonts w:ascii="Times New Roman" w:hAnsi="Times New Roman" w:cs="Times New Roman"/>
                <w:sz w:val="24"/>
                <w:szCs w:val="24"/>
              </w:rPr>
            </w:pPr>
          </w:p>
          <w:p w14:paraId="0A1BC2E3" w14:textId="77777777" w:rsidR="00F06B34" w:rsidRPr="00C75669" w:rsidRDefault="002E563A" w:rsidP="00C75669">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Z</w:t>
            </w:r>
            <w:r w:rsidR="00F06B34" w:rsidRPr="00C75669">
              <w:rPr>
                <w:rFonts w:ascii="Times New Roman" w:hAnsi="Times New Roman" w:cs="Times New Roman"/>
                <w:sz w:val="24"/>
                <w:szCs w:val="24"/>
              </w:rPr>
              <w:t>ájezdy do divadel</w:t>
            </w:r>
          </w:p>
          <w:p w14:paraId="661038E8" w14:textId="77777777" w:rsidR="00F06B34" w:rsidRPr="00C75669" w:rsidRDefault="00F06B34" w:rsidP="00C75669">
            <w:pPr>
              <w:pStyle w:val="TableParagraph"/>
              <w:tabs>
                <w:tab w:val="left" w:pos="1971"/>
              </w:tabs>
              <w:ind w:left="0" w:right="91"/>
              <w:rPr>
                <w:rFonts w:ascii="Times New Roman" w:hAnsi="Times New Roman" w:cs="Times New Roman"/>
                <w:sz w:val="24"/>
                <w:szCs w:val="24"/>
              </w:rPr>
            </w:pPr>
          </w:p>
          <w:p w14:paraId="17641033" w14:textId="77777777" w:rsidR="00F06B34" w:rsidRPr="00C75669" w:rsidRDefault="002E563A" w:rsidP="00C75669">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T</w:t>
            </w:r>
            <w:r w:rsidR="00F06B34">
              <w:rPr>
                <w:rFonts w:ascii="Times New Roman" w:hAnsi="Times New Roman" w:cs="Times New Roman"/>
                <w:sz w:val="24"/>
                <w:szCs w:val="24"/>
              </w:rPr>
              <w:t>e</w:t>
            </w:r>
            <w:r w:rsidR="00F06B34" w:rsidRPr="00C75669">
              <w:rPr>
                <w:rFonts w:ascii="Times New Roman" w:hAnsi="Times New Roman" w:cs="Times New Roman"/>
                <w:sz w:val="24"/>
                <w:szCs w:val="24"/>
              </w:rPr>
              <w:t>matické Toulky</w:t>
            </w:r>
            <w:r w:rsidR="00F06B34">
              <w:rPr>
                <w:rFonts w:ascii="Times New Roman" w:hAnsi="Times New Roman" w:cs="Times New Roman"/>
                <w:sz w:val="24"/>
                <w:szCs w:val="24"/>
              </w:rPr>
              <w:t xml:space="preserve"> po ČR</w:t>
            </w:r>
          </w:p>
          <w:p w14:paraId="74CE27ED" w14:textId="77777777" w:rsidR="00F06B34" w:rsidRPr="00C75669" w:rsidRDefault="00F06B34" w:rsidP="00C75669">
            <w:pPr>
              <w:pStyle w:val="TableParagraph"/>
              <w:tabs>
                <w:tab w:val="left" w:pos="1971"/>
              </w:tabs>
              <w:ind w:left="0" w:right="91"/>
              <w:rPr>
                <w:rFonts w:ascii="Times New Roman" w:hAnsi="Times New Roman" w:cs="Times New Roman"/>
                <w:sz w:val="24"/>
                <w:szCs w:val="24"/>
              </w:rPr>
            </w:pPr>
          </w:p>
          <w:p w14:paraId="23DEA02B" w14:textId="77777777" w:rsidR="00F06B34" w:rsidRDefault="002E563A" w:rsidP="00C75669">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S</w:t>
            </w:r>
            <w:r w:rsidR="00F06B34" w:rsidRPr="00C75669">
              <w:rPr>
                <w:rFonts w:ascii="Times New Roman" w:hAnsi="Times New Roman" w:cs="Times New Roman"/>
                <w:sz w:val="24"/>
                <w:szCs w:val="24"/>
              </w:rPr>
              <w:t>etkávání seniorů s dětmi z mateřské školky</w:t>
            </w:r>
            <w:r w:rsidR="00F06B34">
              <w:rPr>
                <w:rFonts w:ascii="Times New Roman" w:hAnsi="Times New Roman" w:cs="Times New Roman"/>
                <w:sz w:val="24"/>
                <w:szCs w:val="24"/>
              </w:rPr>
              <w:t xml:space="preserve"> – projekt Čtecí babička</w:t>
            </w:r>
          </w:p>
          <w:p w14:paraId="2EB348D8" w14:textId="77777777" w:rsidR="00F06B34" w:rsidRDefault="00F06B34" w:rsidP="00C75669">
            <w:pPr>
              <w:pStyle w:val="TableParagraph"/>
              <w:tabs>
                <w:tab w:val="left" w:pos="1971"/>
              </w:tabs>
              <w:ind w:left="0" w:right="91"/>
            </w:pPr>
          </w:p>
          <w:p w14:paraId="2EFE5B4A" w14:textId="77777777" w:rsidR="00F06B34" w:rsidRDefault="002E563A" w:rsidP="00C75669">
            <w:pPr>
              <w:pStyle w:val="TableParagraph"/>
              <w:tabs>
                <w:tab w:val="left" w:pos="1971"/>
              </w:tabs>
              <w:ind w:left="0" w:right="91"/>
              <w:rPr>
                <w:rFonts w:ascii="Times New Roman" w:hAnsi="Times New Roman" w:cs="Times New Roman"/>
                <w:sz w:val="24"/>
                <w:szCs w:val="24"/>
              </w:rPr>
            </w:pPr>
            <w:r>
              <w:rPr>
                <w:rFonts w:ascii="Times New Roman" w:hAnsi="Times New Roman" w:cs="Times New Roman"/>
                <w:sz w:val="24"/>
                <w:szCs w:val="24"/>
              </w:rPr>
              <w:t>S</w:t>
            </w:r>
            <w:r w:rsidR="00F06B34" w:rsidRPr="00C75669">
              <w:rPr>
                <w:rFonts w:ascii="Times New Roman" w:hAnsi="Times New Roman" w:cs="Times New Roman"/>
                <w:sz w:val="24"/>
                <w:szCs w:val="24"/>
              </w:rPr>
              <w:t>etkávání seniorů s</w:t>
            </w:r>
            <w:r w:rsidR="00F06B34">
              <w:rPr>
                <w:rFonts w:ascii="Times New Roman" w:hAnsi="Times New Roman" w:cs="Times New Roman"/>
                <w:sz w:val="24"/>
                <w:szCs w:val="24"/>
              </w:rPr>
              <w:t> klienty Domova Laguna – projekt Tety z Laguny</w:t>
            </w:r>
          </w:p>
          <w:p w14:paraId="6F00F109" w14:textId="77777777" w:rsidR="00F06B34" w:rsidRDefault="00F06B34" w:rsidP="00C75669">
            <w:pPr>
              <w:pStyle w:val="TableParagraph"/>
              <w:tabs>
                <w:tab w:val="left" w:pos="1971"/>
              </w:tabs>
              <w:ind w:left="0" w:right="91"/>
            </w:pPr>
          </w:p>
          <w:p w14:paraId="122BC73B" w14:textId="77777777" w:rsidR="00F06B34" w:rsidRPr="00256C5E" w:rsidRDefault="00F06B34" w:rsidP="00C75669">
            <w:pPr>
              <w:pStyle w:val="TableParagraph"/>
              <w:tabs>
                <w:tab w:val="left" w:pos="1971"/>
              </w:tabs>
              <w:ind w:left="0" w:right="91"/>
              <w:rPr>
                <w:rFonts w:ascii="Times New Roman" w:hAnsi="Times New Roman" w:cs="Times New Roman"/>
                <w:sz w:val="24"/>
                <w:szCs w:val="24"/>
              </w:rPr>
            </w:pPr>
            <w:r w:rsidRPr="00256C5E">
              <w:rPr>
                <w:rFonts w:ascii="Times New Roman" w:hAnsi="Times New Roman" w:cs="Times New Roman"/>
                <w:sz w:val="24"/>
                <w:szCs w:val="24"/>
              </w:rPr>
              <w:t xml:space="preserve">Country večery </w:t>
            </w:r>
          </w:p>
          <w:p w14:paraId="3486D7B5" w14:textId="77777777" w:rsidR="00F06B34" w:rsidRPr="00256C5E" w:rsidRDefault="00F06B34" w:rsidP="00C75669">
            <w:pPr>
              <w:pStyle w:val="TableParagraph"/>
              <w:tabs>
                <w:tab w:val="left" w:pos="1971"/>
              </w:tabs>
              <w:ind w:left="0" w:right="91"/>
              <w:rPr>
                <w:rFonts w:ascii="Times New Roman" w:hAnsi="Times New Roman" w:cs="Times New Roman"/>
                <w:sz w:val="24"/>
                <w:szCs w:val="24"/>
              </w:rPr>
            </w:pPr>
          </w:p>
          <w:p w14:paraId="340E1A37" w14:textId="77777777" w:rsidR="00F06B34" w:rsidRDefault="00F06B34" w:rsidP="00256C5E">
            <w:pPr>
              <w:pStyle w:val="TableParagraph"/>
              <w:tabs>
                <w:tab w:val="left" w:pos="1971"/>
              </w:tabs>
              <w:ind w:left="0" w:right="91"/>
              <w:jc w:val="left"/>
              <w:rPr>
                <w:rFonts w:ascii="Times New Roman" w:hAnsi="Times New Roman" w:cs="Times New Roman"/>
                <w:sz w:val="24"/>
                <w:szCs w:val="24"/>
              </w:rPr>
            </w:pPr>
            <w:r w:rsidRPr="00256C5E">
              <w:rPr>
                <w:rFonts w:ascii="Times New Roman" w:hAnsi="Times New Roman" w:cs="Times New Roman"/>
                <w:sz w:val="24"/>
                <w:szCs w:val="24"/>
              </w:rPr>
              <w:t>Večery s</w:t>
            </w:r>
            <w:r>
              <w:rPr>
                <w:rFonts w:ascii="Times New Roman" w:hAnsi="Times New Roman" w:cs="Times New Roman"/>
                <w:sz w:val="24"/>
                <w:szCs w:val="24"/>
              </w:rPr>
              <w:t> </w:t>
            </w:r>
            <w:r w:rsidRPr="00256C5E">
              <w:rPr>
                <w:rFonts w:ascii="Times New Roman" w:hAnsi="Times New Roman" w:cs="Times New Roman"/>
                <w:sz w:val="24"/>
                <w:szCs w:val="24"/>
              </w:rPr>
              <w:t>harmonikou</w:t>
            </w:r>
          </w:p>
          <w:p w14:paraId="1C107332" w14:textId="77777777" w:rsidR="00F06B34" w:rsidRDefault="00F06B34" w:rsidP="00256C5E">
            <w:pPr>
              <w:pStyle w:val="TableParagraph"/>
              <w:tabs>
                <w:tab w:val="left" w:pos="1971"/>
              </w:tabs>
              <w:ind w:left="0" w:right="91"/>
              <w:jc w:val="left"/>
            </w:pPr>
          </w:p>
          <w:p w14:paraId="3E1FF605" w14:textId="77777777" w:rsidR="00F06B34" w:rsidRPr="002C3572" w:rsidRDefault="00F06B34" w:rsidP="002C3572">
            <w:pPr>
              <w:pStyle w:val="TableParagraph"/>
              <w:tabs>
                <w:tab w:val="left" w:pos="1971"/>
              </w:tabs>
              <w:ind w:left="0" w:right="91"/>
              <w:jc w:val="left"/>
              <w:rPr>
                <w:rFonts w:ascii="Times New Roman" w:hAnsi="Times New Roman" w:cs="Times New Roman"/>
                <w:sz w:val="24"/>
                <w:szCs w:val="24"/>
              </w:rPr>
            </w:pPr>
            <w:r w:rsidRPr="002C3572">
              <w:rPr>
                <w:rFonts w:ascii="Times New Roman" w:hAnsi="Times New Roman" w:cs="Times New Roman"/>
                <w:sz w:val="24"/>
                <w:szCs w:val="24"/>
              </w:rPr>
              <w:t>Paměťová posilovna (trénování paměti)</w:t>
            </w:r>
          </w:p>
          <w:p w14:paraId="6B2DE1C6" w14:textId="77777777" w:rsidR="00F06B34" w:rsidRDefault="00F06B34" w:rsidP="00256C5E">
            <w:pPr>
              <w:pStyle w:val="TableParagraph"/>
              <w:tabs>
                <w:tab w:val="left" w:pos="1971"/>
              </w:tabs>
              <w:ind w:left="0" w:right="91"/>
              <w:jc w:val="left"/>
            </w:pPr>
          </w:p>
          <w:p w14:paraId="5A3B5F77" w14:textId="77777777" w:rsidR="00F06B34" w:rsidRDefault="00F06B34" w:rsidP="00256C5E">
            <w:pPr>
              <w:pStyle w:val="TableParagraph"/>
              <w:tabs>
                <w:tab w:val="left" w:pos="1971"/>
              </w:tabs>
              <w:ind w:left="0" w:right="91"/>
              <w:jc w:val="left"/>
              <w:rPr>
                <w:rFonts w:ascii="Times New Roman" w:hAnsi="Times New Roman" w:cs="Times New Roman"/>
                <w:sz w:val="24"/>
                <w:szCs w:val="24"/>
              </w:rPr>
            </w:pPr>
            <w:r w:rsidRPr="002C3572">
              <w:rPr>
                <w:rFonts w:ascii="Times New Roman" w:hAnsi="Times New Roman" w:cs="Times New Roman"/>
                <w:sz w:val="24"/>
                <w:szCs w:val="24"/>
              </w:rPr>
              <w:t>Klub zralého věku</w:t>
            </w:r>
          </w:p>
          <w:p w14:paraId="32CA3FDC" w14:textId="77777777" w:rsidR="00F06B34" w:rsidRDefault="00F06B34" w:rsidP="00256C5E">
            <w:pPr>
              <w:pStyle w:val="TableParagraph"/>
              <w:tabs>
                <w:tab w:val="left" w:pos="1971"/>
              </w:tabs>
              <w:ind w:left="0" w:right="91"/>
              <w:jc w:val="left"/>
            </w:pPr>
          </w:p>
          <w:p w14:paraId="1400966B" w14:textId="77777777" w:rsidR="00F06B34" w:rsidRDefault="00F06B34" w:rsidP="001E2DAC">
            <w:pPr>
              <w:pStyle w:val="TableParagraph"/>
              <w:tabs>
                <w:tab w:val="left" w:pos="1971"/>
              </w:tabs>
              <w:ind w:left="0" w:right="91"/>
              <w:jc w:val="left"/>
              <w:rPr>
                <w:rFonts w:ascii="Times New Roman" w:hAnsi="Times New Roman" w:cs="Times New Roman"/>
                <w:sz w:val="24"/>
                <w:szCs w:val="24"/>
              </w:rPr>
            </w:pPr>
            <w:r w:rsidRPr="001E2DAC">
              <w:rPr>
                <w:rFonts w:ascii="Times New Roman" w:hAnsi="Times New Roman" w:cs="Times New Roman"/>
                <w:sz w:val="24"/>
                <w:szCs w:val="24"/>
              </w:rPr>
              <w:t>Projekt Ž</w:t>
            </w:r>
            <w:r w:rsidRPr="001E2DAC">
              <w:rPr>
                <w:rFonts w:ascii="Times New Roman" w:hAnsi="Times New Roman" w:cs="Times New Roman" w:hint="eastAsia"/>
                <w:sz w:val="24"/>
                <w:szCs w:val="24"/>
              </w:rPr>
              <w:t>i</w:t>
            </w:r>
            <w:r w:rsidRPr="001E2DAC">
              <w:rPr>
                <w:rFonts w:ascii="Times New Roman" w:hAnsi="Times New Roman" w:cs="Times New Roman"/>
                <w:sz w:val="24"/>
                <w:szCs w:val="24"/>
              </w:rPr>
              <w:t>vot v kufříku – charitativní činnost</w:t>
            </w:r>
          </w:p>
          <w:p w14:paraId="759742E3" w14:textId="77777777" w:rsidR="00F06B34" w:rsidRDefault="00F06B34" w:rsidP="001E2DAC">
            <w:pPr>
              <w:pStyle w:val="TableParagraph"/>
              <w:tabs>
                <w:tab w:val="left" w:pos="1971"/>
              </w:tabs>
              <w:ind w:left="0" w:right="91"/>
              <w:jc w:val="left"/>
              <w:rPr>
                <w:rFonts w:ascii="Times New Roman" w:hAnsi="Times New Roman" w:cs="Times New Roman"/>
                <w:sz w:val="24"/>
                <w:szCs w:val="24"/>
              </w:rPr>
            </w:pPr>
          </w:p>
          <w:p w14:paraId="46EDEB43" w14:textId="77777777" w:rsidR="00F06B34" w:rsidRPr="001E2DAC" w:rsidRDefault="002E563A" w:rsidP="001E2DAC">
            <w:pPr>
              <w:pStyle w:val="TableParagraph"/>
              <w:tabs>
                <w:tab w:val="left" w:pos="1971"/>
              </w:tabs>
              <w:ind w:left="0" w:right="91"/>
              <w:jc w:val="left"/>
              <w:rPr>
                <w:rFonts w:ascii="Times New Roman" w:hAnsi="Times New Roman" w:cs="Times New Roman"/>
                <w:sz w:val="24"/>
                <w:szCs w:val="24"/>
              </w:rPr>
            </w:pPr>
            <w:r>
              <w:rPr>
                <w:rFonts w:ascii="Times New Roman" w:hAnsi="Times New Roman" w:cs="Times New Roman"/>
                <w:sz w:val="24"/>
                <w:szCs w:val="24"/>
              </w:rPr>
              <w:t>W</w:t>
            </w:r>
            <w:r w:rsidR="00F06B34" w:rsidRPr="00E67092">
              <w:rPr>
                <w:rFonts w:ascii="Times New Roman" w:hAnsi="Times New Roman" w:cs="Times New Roman"/>
                <w:sz w:val="24"/>
                <w:szCs w:val="24"/>
              </w:rPr>
              <w:t>ebová stránka obce, odkaz přímo poukazující na aktivity seniorů, který informuje o proběhlých či budoucích aktivitách seniorů, zčásti spravovaný samotnými seniory s jejich příspěvky</w:t>
            </w:r>
            <w:r w:rsidR="00F06B34" w:rsidRPr="001E2DAC">
              <w:rPr>
                <w:rFonts w:ascii="Times New Roman" w:hAnsi="Times New Roman" w:cs="Times New Roman"/>
                <w:sz w:val="24"/>
                <w:szCs w:val="24"/>
              </w:rPr>
              <w:t xml:space="preserve"> </w:t>
            </w:r>
          </w:p>
          <w:p w14:paraId="3067394A" w14:textId="77777777" w:rsidR="00F06B34" w:rsidRDefault="00F06B34" w:rsidP="00256C5E">
            <w:pPr>
              <w:pStyle w:val="TableParagraph"/>
              <w:tabs>
                <w:tab w:val="left" w:pos="1971"/>
              </w:tabs>
              <w:ind w:left="0" w:right="91"/>
              <w:jc w:val="left"/>
            </w:pPr>
          </w:p>
        </w:tc>
      </w:tr>
      <w:tr w:rsidR="00F06B34" w14:paraId="6F53E44A" w14:textId="77777777" w:rsidTr="00BC50A0">
        <w:trPr>
          <w:trHeight w:val="757"/>
        </w:trPr>
        <w:tc>
          <w:tcPr>
            <w:tcW w:w="2127" w:type="dxa"/>
            <w:shd w:val="clear" w:color="auto" w:fill="DBE5F1" w:themeFill="accent1" w:themeFillTint="33"/>
          </w:tcPr>
          <w:p w14:paraId="3C84A86D" w14:textId="77777777" w:rsidR="00F06B34" w:rsidRDefault="00F06B34" w:rsidP="00F65FB1">
            <w:pPr>
              <w:pStyle w:val="TableParagraph"/>
              <w:tabs>
                <w:tab w:val="left" w:pos="624"/>
                <w:tab w:val="left" w:pos="1543"/>
              </w:tabs>
              <w:ind w:right="91"/>
              <w:jc w:val="center"/>
              <w:rPr>
                <w:rFonts w:ascii="Times New Roman" w:hAnsi="Times New Roman" w:cs="Times New Roman"/>
                <w:b/>
                <w:i/>
                <w:sz w:val="24"/>
                <w:szCs w:val="24"/>
              </w:rPr>
            </w:pPr>
          </w:p>
          <w:p w14:paraId="483E20BC" w14:textId="77777777" w:rsidR="00F06B34" w:rsidRPr="00792D35" w:rsidRDefault="00F06B34" w:rsidP="00F65FB1">
            <w:pPr>
              <w:pStyle w:val="TableParagraph"/>
              <w:tabs>
                <w:tab w:val="left" w:pos="624"/>
                <w:tab w:val="left" w:pos="1543"/>
              </w:tabs>
              <w:ind w:right="91"/>
              <w:jc w:val="center"/>
              <w:rPr>
                <w:rFonts w:ascii="Times New Roman" w:hAnsi="Times New Roman" w:cs="Times New Roman"/>
                <w:sz w:val="24"/>
                <w:szCs w:val="24"/>
              </w:rPr>
            </w:pPr>
            <w:r w:rsidRPr="00F65FB1">
              <w:rPr>
                <w:rFonts w:ascii="Times New Roman" w:hAnsi="Times New Roman" w:cs="Times New Roman"/>
                <w:b/>
                <w:i/>
                <w:sz w:val="24"/>
                <w:szCs w:val="24"/>
              </w:rPr>
              <w:t>Návrhy</w:t>
            </w:r>
          </w:p>
        </w:tc>
        <w:tc>
          <w:tcPr>
            <w:tcW w:w="2126" w:type="dxa"/>
            <w:shd w:val="clear" w:color="auto" w:fill="DBE5F1" w:themeFill="accent1" w:themeFillTint="33"/>
          </w:tcPr>
          <w:p w14:paraId="127AB38D" w14:textId="77777777" w:rsidR="00F06B34" w:rsidRDefault="00F06B34" w:rsidP="00F65FB1">
            <w:pPr>
              <w:pStyle w:val="TableParagraph"/>
              <w:tabs>
                <w:tab w:val="left" w:pos="624"/>
                <w:tab w:val="left" w:pos="1543"/>
              </w:tabs>
              <w:ind w:right="91"/>
              <w:jc w:val="center"/>
              <w:rPr>
                <w:rFonts w:ascii="Times New Roman" w:hAnsi="Times New Roman" w:cs="Times New Roman"/>
                <w:b/>
                <w:i/>
                <w:sz w:val="24"/>
                <w:szCs w:val="24"/>
              </w:rPr>
            </w:pPr>
          </w:p>
          <w:p w14:paraId="0846E73E" w14:textId="77777777" w:rsidR="00F06B34" w:rsidRPr="00F65FB1" w:rsidRDefault="00F06B34" w:rsidP="00F65FB1">
            <w:pPr>
              <w:pStyle w:val="TableParagraph"/>
              <w:tabs>
                <w:tab w:val="left" w:pos="624"/>
                <w:tab w:val="left" w:pos="1543"/>
              </w:tabs>
              <w:ind w:right="91"/>
              <w:jc w:val="center"/>
              <w:rPr>
                <w:rFonts w:ascii="Times New Roman" w:hAnsi="Times New Roman" w:cs="Times New Roman"/>
                <w:b/>
                <w:i/>
                <w:sz w:val="24"/>
                <w:szCs w:val="24"/>
              </w:rPr>
            </w:pPr>
            <w:r w:rsidRPr="00F65FB1">
              <w:rPr>
                <w:rFonts w:ascii="Times New Roman" w:hAnsi="Times New Roman" w:cs="Times New Roman"/>
                <w:b/>
                <w:i/>
                <w:sz w:val="24"/>
                <w:szCs w:val="24"/>
              </w:rPr>
              <w:t>Návrhy</w:t>
            </w:r>
          </w:p>
        </w:tc>
        <w:tc>
          <w:tcPr>
            <w:tcW w:w="2410" w:type="dxa"/>
            <w:shd w:val="clear" w:color="auto" w:fill="DBE5F1" w:themeFill="accent1" w:themeFillTint="33"/>
          </w:tcPr>
          <w:p w14:paraId="2321DFC9" w14:textId="77777777" w:rsidR="00F06B34" w:rsidRDefault="00F06B34" w:rsidP="00F65FB1">
            <w:pPr>
              <w:tabs>
                <w:tab w:val="left" w:pos="624"/>
                <w:tab w:val="left" w:pos="1543"/>
              </w:tabs>
              <w:ind w:left="110" w:right="91"/>
              <w:jc w:val="center"/>
              <w:rPr>
                <w:rFonts w:ascii="Times New Roman" w:hAnsi="Times New Roman" w:cs="Times New Roman"/>
                <w:b/>
                <w:i/>
                <w:sz w:val="24"/>
                <w:szCs w:val="24"/>
              </w:rPr>
            </w:pPr>
          </w:p>
          <w:p w14:paraId="6592E694" w14:textId="77777777" w:rsidR="00F06B34" w:rsidRPr="00F65FB1" w:rsidRDefault="00F06B34" w:rsidP="00F65FB1">
            <w:pPr>
              <w:tabs>
                <w:tab w:val="left" w:pos="624"/>
                <w:tab w:val="left" w:pos="1543"/>
              </w:tabs>
              <w:ind w:left="110" w:right="91"/>
              <w:jc w:val="center"/>
              <w:rPr>
                <w:rFonts w:ascii="Times New Roman" w:hAnsi="Times New Roman" w:cs="Times New Roman"/>
                <w:b/>
                <w:i/>
                <w:sz w:val="24"/>
                <w:szCs w:val="24"/>
              </w:rPr>
            </w:pPr>
            <w:r w:rsidRPr="00F65FB1">
              <w:rPr>
                <w:rFonts w:ascii="Times New Roman" w:hAnsi="Times New Roman" w:cs="Times New Roman"/>
                <w:b/>
                <w:i/>
                <w:sz w:val="24"/>
                <w:szCs w:val="24"/>
              </w:rPr>
              <w:t>Návrhy</w:t>
            </w:r>
          </w:p>
        </w:tc>
        <w:tc>
          <w:tcPr>
            <w:tcW w:w="2410" w:type="dxa"/>
            <w:shd w:val="clear" w:color="auto" w:fill="DBE5F1" w:themeFill="accent1" w:themeFillTint="33"/>
          </w:tcPr>
          <w:p w14:paraId="4FA49D52" w14:textId="77777777" w:rsidR="00F06B34" w:rsidRDefault="00F06B34" w:rsidP="00F65FB1">
            <w:pPr>
              <w:pStyle w:val="TableParagraph"/>
              <w:tabs>
                <w:tab w:val="left" w:pos="624"/>
                <w:tab w:val="left" w:pos="1543"/>
              </w:tabs>
              <w:ind w:right="91"/>
              <w:jc w:val="center"/>
              <w:rPr>
                <w:rFonts w:ascii="Times New Roman" w:hAnsi="Times New Roman" w:cs="Times New Roman"/>
                <w:b/>
                <w:i/>
                <w:sz w:val="24"/>
                <w:szCs w:val="24"/>
              </w:rPr>
            </w:pPr>
          </w:p>
          <w:p w14:paraId="79343FA8" w14:textId="77777777" w:rsidR="00F06B34" w:rsidRPr="00F65FB1" w:rsidRDefault="00F06B34" w:rsidP="00F65FB1">
            <w:pPr>
              <w:pStyle w:val="TableParagraph"/>
              <w:tabs>
                <w:tab w:val="left" w:pos="624"/>
                <w:tab w:val="left" w:pos="1543"/>
              </w:tabs>
              <w:ind w:right="91"/>
              <w:jc w:val="center"/>
              <w:rPr>
                <w:rFonts w:ascii="Times New Roman" w:hAnsi="Times New Roman" w:cs="Times New Roman"/>
                <w:b/>
                <w:i/>
                <w:sz w:val="24"/>
                <w:szCs w:val="24"/>
              </w:rPr>
            </w:pPr>
            <w:r w:rsidRPr="00F65FB1">
              <w:rPr>
                <w:rFonts w:ascii="Times New Roman" w:hAnsi="Times New Roman" w:cs="Times New Roman"/>
                <w:b/>
                <w:i/>
                <w:sz w:val="24"/>
                <w:szCs w:val="24"/>
              </w:rPr>
              <w:t>Návrhy</w:t>
            </w:r>
          </w:p>
        </w:tc>
        <w:tc>
          <w:tcPr>
            <w:tcW w:w="2551" w:type="dxa"/>
            <w:shd w:val="clear" w:color="auto" w:fill="DBE5F1" w:themeFill="accent1" w:themeFillTint="33"/>
          </w:tcPr>
          <w:p w14:paraId="647B0D4F" w14:textId="77777777" w:rsidR="00F06B34" w:rsidRDefault="00F06B34" w:rsidP="00F65FB1">
            <w:pPr>
              <w:pStyle w:val="TableParagraph"/>
              <w:tabs>
                <w:tab w:val="left" w:pos="624"/>
                <w:tab w:val="left" w:pos="1543"/>
              </w:tabs>
              <w:ind w:right="91"/>
              <w:jc w:val="center"/>
              <w:rPr>
                <w:rFonts w:ascii="Times New Roman" w:hAnsi="Times New Roman" w:cs="Times New Roman"/>
                <w:b/>
                <w:i/>
                <w:sz w:val="24"/>
                <w:szCs w:val="24"/>
              </w:rPr>
            </w:pPr>
          </w:p>
          <w:p w14:paraId="5FBA8483" w14:textId="77777777" w:rsidR="00F06B34" w:rsidRPr="00F65FB1" w:rsidRDefault="00F06B34" w:rsidP="00F65FB1">
            <w:pPr>
              <w:pStyle w:val="TableParagraph"/>
              <w:tabs>
                <w:tab w:val="left" w:pos="624"/>
                <w:tab w:val="left" w:pos="1543"/>
              </w:tabs>
              <w:ind w:right="91"/>
              <w:jc w:val="center"/>
              <w:rPr>
                <w:rFonts w:ascii="Times New Roman" w:hAnsi="Times New Roman" w:cs="Times New Roman"/>
                <w:b/>
                <w:i/>
                <w:sz w:val="24"/>
                <w:szCs w:val="24"/>
              </w:rPr>
            </w:pPr>
            <w:r w:rsidRPr="00F65FB1">
              <w:rPr>
                <w:rFonts w:ascii="Times New Roman" w:hAnsi="Times New Roman" w:cs="Times New Roman"/>
                <w:b/>
                <w:i/>
                <w:sz w:val="24"/>
                <w:szCs w:val="24"/>
              </w:rPr>
              <w:t>Návrhy</w:t>
            </w:r>
          </w:p>
        </w:tc>
        <w:tc>
          <w:tcPr>
            <w:tcW w:w="3260" w:type="dxa"/>
            <w:shd w:val="clear" w:color="auto" w:fill="DBE5F1" w:themeFill="accent1" w:themeFillTint="33"/>
          </w:tcPr>
          <w:p w14:paraId="117A7640" w14:textId="77777777" w:rsidR="00F06B34" w:rsidRDefault="00F06B34" w:rsidP="00F65FB1">
            <w:pPr>
              <w:pStyle w:val="TableParagraph"/>
              <w:tabs>
                <w:tab w:val="left" w:pos="624"/>
                <w:tab w:val="left" w:pos="1543"/>
              </w:tabs>
              <w:ind w:right="91"/>
              <w:jc w:val="center"/>
              <w:rPr>
                <w:rFonts w:ascii="Times New Roman" w:hAnsi="Times New Roman" w:cs="Times New Roman"/>
                <w:b/>
                <w:i/>
                <w:sz w:val="24"/>
                <w:szCs w:val="24"/>
              </w:rPr>
            </w:pPr>
          </w:p>
          <w:p w14:paraId="221734DE" w14:textId="77777777" w:rsidR="00F06B34" w:rsidRPr="00F65FB1" w:rsidRDefault="00F06B34" w:rsidP="00F65FB1">
            <w:pPr>
              <w:pStyle w:val="TableParagraph"/>
              <w:tabs>
                <w:tab w:val="left" w:pos="624"/>
                <w:tab w:val="left" w:pos="1543"/>
              </w:tabs>
              <w:ind w:right="91"/>
              <w:jc w:val="center"/>
              <w:rPr>
                <w:rFonts w:ascii="Times New Roman" w:hAnsi="Times New Roman" w:cs="Times New Roman"/>
                <w:b/>
                <w:i/>
                <w:sz w:val="24"/>
                <w:szCs w:val="24"/>
              </w:rPr>
            </w:pPr>
            <w:r w:rsidRPr="00F65FB1">
              <w:rPr>
                <w:rFonts w:ascii="Times New Roman" w:hAnsi="Times New Roman" w:cs="Times New Roman"/>
                <w:b/>
                <w:i/>
                <w:sz w:val="24"/>
                <w:szCs w:val="24"/>
              </w:rPr>
              <w:t>Návrhy</w:t>
            </w:r>
          </w:p>
        </w:tc>
      </w:tr>
      <w:tr w:rsidR="00F06B34" w14:paraId="4B0F999D" w14:textId="77777777" w:rsidTr="00BC50A0">
        <w:trPr>
          <w:trHeight w:val="58"/>
        </w:trPr>
        <w:tc>
          <w:tcPr>
            <w:tcW w:w="2127" w:type="dxa"/>
          </w:tcPr>
          <w:p w14:paraId="0069DB34" w14:textId="77777777" w:rsidR="00F06B34" w:rsidRPr="00AE4E5E" w:rsidRDefault="00F06B34" w:rsidP="00E27BE0">
            <w:pPr>
              <w:pStyle w:val="TableParagraph"/>
              <w:ind w:left="0"/>
              <w:rPr>
                <w:rFonts w:ascii="Times New Roman" w:hAnsi="Times New Roman" w:cs="Times New Roman"/>
                <w:sz w:val="24"/>
                <w:szCs w:val="24"/>
              </w:rPr>
            </w:pPr>
            <w:r w:rsidRPr="00AE4E5E">
              <w:rPr>
                <w:rFonts w:ascii="Times New Roman" w:hAnsi="Times New Roman" w:cs="Times New Roman"/>
                <w:sz w:val="24"/>
                <w:szCs w:val="24"/>
              </w:rPr>
              <w:t>Podpora rozšíření služeb</w:t>
            </w:r>
            <w:r w:rsidRPr="00AE4E5E">
              <w:rPr>
                <w:rFonts w:ascii="Times New Roman" w:hAnsi="Times New Roman" w:cs="Times New Roman"/>
                <w:sz w:val="24"/>
                <w:szCs w:val="24"/>
              </w:rPr>
              <w:tab/>
              <w:t>zajištění kompenzačních pomůcek</w:t>
            </w:r>
          </w:p>
          <w:p w14:paraId="780B1827" w14:textId="77777777" w:rsidR="00F06B34" w:rsidRDefault="00F06B34" w:rsidP="00E27BE0">
            <w:pPr>
              <w:pStyle w:val="TableParagraph"/>
              <w:tabs>
                <w:tab w:val="left" w:pos="1444"/>
              </w:tabs>
              <w:spacing w:line="265" w:lineRule="exact"/>
            </w:pPr>
          </w:p>
          <w:p w14:paraId="5CAA8E33" w14:textId="77777777" w:rsidR="00F06B34" w:rsidRPr="00AE4E5E" w:rsidRDefault="00F06B34" w:rsidP="00E27BE0">
            <w:pPr>
              <w:pStyle w:val="TableParagraph"/>
              <w:ind w:left="0"/>
              <w:rPr>
                <w:rFonts w:ascii="Times New Roman" w:hAnsi="Times New Roman" w:cs="Times New Roman"/>
                <w:sz w:val="24"/>
                <w:szCs w:val="24"/>
              </w:rPr>
            </w:pPr>
            <w:r w:rsidRPr="00AE4E5E">
              <w:rPr>
                <w:rFonts w:ascii="Times New Roman" w:hAnsi="Times New Roman" w:cs="Times New Roman"/>
                <w:sz w:val="24"/>
                <w:szCs w:val="24"/>
              </w:rPr>
              <w:t>Zkvalitnění</w:t>
            </w:r>
            <w:r>
              <w:rPr>
                <w:rFonts w:ascii="Times New Roman" w:hAnsi="Times New Roman" w:cs="Times New Roman"/>
                <w:sz w:val="24"/>
                <w:szCs w:val="24"/>
              </w:rPr>
              <w:t xml:space="preserve"> </w:t>
            </w:r>
            <w:r w:rsidRPr="00AE4E5E">
              <w:rPr>
                <w:rFonts w:ascii="Times New Roman" w:hAnsi="Times New Roman" w:cs="Times New Roman"/>
                <w:sz w:val="24"/>
                <w:szCs w:val="24"/>
              </w:rPr>
              <w:t>a rozšíření</w:t>
            </w:r>
            <w:r>
              <w:rPr>
                <w:rFonts w:ascii="Times New Roman" w:hAnsi="Times New Roman" w:cs="Times New Roman"/>
                <w:sz w:val="24"/>
                <w:szCs w:val="24"/>
              </w:rPr>
              <w:t xml:space="preserve"> </w:t>
            </w:r>
            <w:r w:rsidRPr="00AE4E5E">
              <w:rPr>
                <w:rFonts w:ascii="Times New Roman" w:hAnsi="Times New Roman" w:cs="Times New Roman"/>
                <w:sz w:val="24"/>
                <w:szCs w:val="24"/>
              </w:rPr>
              <w:t>nabídky poskytování terénních služeb</w:t>
            </w:r>
          </w:p>
          <w:p w14:paraId="161E1053" w14:textId="77777777" w:rsidR="00F06B34" w:rsidRDefault="00F06B34" w:rsidP="00AE2AC4">
            <w:pPr>
              <w:jc w:val="both"/>
              <w:rPr>
                <w:rFonts w:ascii="Liberation Serif" w:hAnsi="Liberation Serif" w:cs="Arial"/>
                <w:sz w:val="24"/>
                <w:szCs w:val="24"/>
              </w:rPr>
            </w:pPr>
          </w:p>
          <w:p w14:paraId="1A64F2CE" w14:textId="77777777" w:rsidR="00F06B34" w:rsidRDefault="00F06B34" w:rsidP="006B4CD7">
            <w:pPr>
              <w:pStyle w:val="TableParagraph"/>
              <w:ind w:left="0"/>
              <w:rPr>
                <w:rFonts w:ascii="Times New Roman" w:hAnsi="Times New Roman" w:cs="Times New Roman"/>
                <w:sz w:val="24"/>
                <w:szCs w:val="24"/>
              </w:rPr>
            </w:pPr>
            <w:r w:rsidRPr="006B4CD7">
              <w:rPr>
                <w:rFonts w:ascii="Times New Roman" w:hAnsi="Times New Roman" w:cs="Times New Roman"/>
                <w:sz w:val="24"/>
                <w:szCs w:val="24"/>
              </w:rPr>
              <w:t>Vytvoření Katalog</w:t>
            </w:r>
            <w:r>
              <w:rPr>
                <w:rFonts w:ascii="Times New Roman" w:hAnsi="Times New Roman" w:cs="Times New Roman"/>
                <w:sz w:val="24"/>
                <w:szCs w:val="24"/>
              </w:rPr>
              <w:t>u</w:t>
            </w:r>
            <w:r w:rsidRPr="006B4CD7">
              <w:rPr>
                <w:rFonts w:ascii="Times New Roman" w:hAnsi="Times New Roman" w:cs="Times New Roman"/>
                <w:sz w:val="24"/>
                <w:szCs w:val="24"/>
              </w:rPr>
              <w:t xml:space="preserve"> sociálních služeb na území </w:t>
            </w:r>
            <w:r>
              <w:rPr>
                <w:rFonts w:ascii="Times New Roman" w:hAnsi="Times New Roman" w:cs="Times New Roman"/>
                <w:sz w:val="24"/>
                <w:szCs w:val="24"/>
              </w:rPr>
              <w:t>obce/regionu</w:t>
            </w:r>
            <w:r w:rsidRPr="006B4CD7">
              <w:rPr>
                <w:rFonts w:ascii="Times New Roman" w:hAnsi="Times New Roman" w:cs="Times New Roman"/>
                <w:sz w:val="24"/>
                <w:szCs w:val="24"/>
              </w:rPr>
              <w:t xml:space="preserve"> a zajistit tak možnosti pro kvalitnější odkazování na existující služby</w:t>
            </w:r>
          </w:p>
          <w:p w14:paraId="2DC39A96" w14:textId="77777777" w:rsidR="00F06B34" w:rsidRPr="006B4CD7" w:rsidRDefault="00F06B34" w:rsidP="006B4CD7">
            <w:pPr>
              <w:pStyle w:val="TableParagraph"/>
              <w:ind w:left="0"/>
              <w:rPr>
                <w:rFonts w:ascii="Times New Roman" w:hAnsi="Times New Roman" w:cs="Times New Roman"/>
                <w:sz w:val="24"/>
                <w:szCs w:val="24"/>
              </w:rPr>
            </w:pPr>
          </w:p>
          <w:p w14:paraId="440E267D" w14:textId="77777777" w:rsidR="00F06B34" w:rsidRPr="009B58A3" w:rsidRDefault="00F06B34" w:rsidP="006B4CD7">
            <w:pPr>
              <w:pStyle w:val="TableParagraph"/>
              <w:ind w:left="0"/>
              <w:rPr>
                <w:rFonts w:ascii="Times New Roman" w:hAnsi="Times New Roman" w:cs="Times New Roman"/>
                <w:sz w:val="24"/>
                <w:szCs w:val="24"/>
              </w:rPr>
            </w:pPr>
            <w:r w:rsidRPr="009B58A3">
              <w:rPr>
                <w:rFonts w:ascii="Times New Roman" w:hAnsi="Times New Roman" w:cs="Times New Roman"/>
                <w:sz w:val="24"/>
                <w:szCs w:val="24"/>
              </w:rPr>
              <w:t>Zajistit distribuci Katalogu do domácností v obci</w:t>
            </w:r>
          </w:p>
          <w:p w14:paraId="6DE75383" w14:textId="77777777" w:rsidR="00F06B34" w:rsidRPr="009B58A3" w:rsidRDefault="00F06B34" w:rsidP="006B4CD7">
            <w:pPr>
              <w:pStyle w:val="TableParagraph"/>
              <w:ind w:left="0"/>
              <w:rPr>
                <w:rFonts w:ascii="Times New Roman" w:hAnsi="Times New Roman" w:cs="Times New Roman"/>
                <w:sz w:val="24"/>
                <w:szCs w:val="24"/>
              </w:rPr>
            </w:pPr>
          </w:p>
          <w:p w14:paraId="5E7BBB14" w14:textId="77777777" w:rsidR="00F06B34" w:rsidRDefault="00882607" w:rsidP="00F06B34">
            <w:pPr>
              <w:pStyle w:val="TableParagraph"/>
              <w:ind w:left="0"/>
              <w:rPr>
                <w:rFonts w:ascii="Times New Roman" w:hAnsi="Times New Roman" w:cs="Times New Roman"/>
                <w:sz w:val="24"/>
                <w:szCs w:val="24"/>
              </w:rPr>
            </w:pPr>
            <w:r w:rsidRPr="009B58A3">
              <w:rPr>
                <w:rFonts w:ascii="Times New Roman" w:hAnsi="Times New Roman" w:cs="Times New Roman"/>
                <w:sz w:val="24"/>
                <w:szCs w:val="24"/>
              </w:rPr>
              <w:t>N</w:t>
            </w:r>
            <w:r w:rsidR="00F06B34" w:rsidRPr="009B58A3">
              <w:rPr>
                <w:rFonts w:ascii="Times New Roman" w:hAnsi="Times New Roman" w:cs="Times New Roman"/>
                <w:sz w:val="24"/>
                <w:szCs w:val="24"/>
              </w:rPr>
              <w:t>apř. sousedská</w:t>
            </w:r>
            <w:r w:rsidR="00F06B34" w:rsidRPr="006971C1">
              <w:rPr>
                <w:rFonts w:ascii="Times New Roman" w:hAnsi="Times New Roman" w:cs="Times New Roman"/>
                <w:sz w:val="24"/>
                <w:szCs w:val="24"/>
              </w:rPr>
              <w:t xml:space="preserve"> návštěva, doprovod na autobus, vlak apod.</w:t>
            </w:r>
          </w:p>
          <w:p w14:paraId="4BC4DD16" w14:textId="77777777" w:rsidR="00F06B34" w:rsidRDefault="00F06B34" w:rsidP="006B4CD7">
            <w:pPr>
              <w:pStyle w:val="Zkladntext"/>
              <w:rPr>
                <w:sz w:val="20"/>
                <w:szCs w:val="20"/>
              </w:rPr>
            </w:pPr>
          </w:p>
          <w:p w14:paraId="5A626145" w14:textId="77777777" w:rsidR="00882607" w:rsidRPr="00882607" w:rsidRDefault="00882607" w:rsidP="00882607">
            <w:pPr>
              <w:pStyle w:val="TableParagraph"/>
              <w:ind w:left="0"/>
              <w:rPr>
                <w:rFonts w:ascii="Times New Roman" w:hAnsi="Times New Roman" w:cs="Times New Roman"/>
                <w:sz w:val="24"/>
                <w:szCs w:val="24"/>
              </w:rPr>
            </w:pPr>
            <w:r w:rsidRPr="00882607">
              <w:rPr>
                <w:rFonts w:ascii="Times New Roman" w:hAnsi="Times New Roman" w:cs="Times New Roman"/>
                <w:sz w:val="24"/>
                <w:szCs w:val="24"/>
              </w:rPr>
              <w:t>Možnost zavedení individuální dopravy pro seniory - Sdílené SeniorTAXI</w:t>
            </w:r>
          </w:p>
          <w:p w14:paraId="0B3A6A76" w14:textId="77777777" w:rsidR="00882607" w:rsidRDefault="00882607" w:rsidP="006B4CD7">
            <w:pPr>
              <w:pStyle w:val="Zkladntext"/>
              <w:rPr>
                <w:sz w:val="20"/>
                <w:szCs w:val="20"/>
              </w:rPr>
            </w:pPr>
          </w:p>
          <w:p w14:paraId="5B12F4E7" w14:textId="77777777" w:rsidR="000A5755" w:rsidRDefault="000A5755" w:rsidP="006B4CD7">
            <w:pPr>
              <w:pStyle w:val="Zkladntext"/>
              <w:rPr>
                <w:sz w:val="20"/>
                <w:szCs w:val="20"/>
              </w:rPr>
            </w:pPr>
          </w:p>
          <w:p w14:paraId="014A1910" w14:textId="77777777" w:rsidR="00F06B34" w:rsidRDefault="00F06B34" w:rsidP="00AE2AC4">
            <w:pPr>
              <w:jc w:val="both"/>
              <w:rPr>
                <w:rFonts w:ascii="Liberation Serif" w:hAnsi="Liberation Serif" w:cs="Arial"/>
                <w:sz w:val="24"/>
                <w:szCs w:val="24"/>
              </w:rPr>
            </w:pPr>
          </w:p>
        </w:tc>
        <w:tc>
          <w:tcPr>
            <w:tcW w:w="2126" w:type="dxa"/>
          </w:tcPr>
          <w:p w14:paraId="12B037CF" w14:textId="77777777" w:rsidR="00F06B34" w:rsidRDefault="00F06B34" w:rsidP="00E9395D">
            <w:pPr>
              <w:pStyle w:val="TableParagraph"/>
              <w:ind w:left="0"/>
              <w:rPr>
                <w:rFonts w:ascii="Times New Roman" w:hAnsi="Times New Roman" w:cs="Times New Roman"/>
                <w:sz w:val="24"/>
                <w:szCs w:val="24"/>
              </w:rPr>
            </w:pPr>
            <w:r w:rsidRPr="00E9395D">
              <w:rPr>
                <w:rFonts w:ascii="Times New Roman" w:hAnsi="Times New Roman" w:cs="Times New Roman"/>
                <w:sz w:val="24"/>
                <w:szCs w:val="24"/>
              </w:rPr>
              <w:t xml:space="preserve">Přednášky </w:t>
            </w:r>
            <w:r>
              <w:rPr>
                <w:rFonts w:ascii="Times New Roman" w:hAnsi="Times New Roman" w:cs="Times New Roman"/>
                <w:sz w:val="24"/>
                <w:szCs w:val="24"/>
              </w:rPr>
              <w:t xml:space="preserve">na témata </w:t>
            </w:r>
            <w:r w:rsidRPr="00E9395D">
              <w:rPr>
                <w:rFonts w:ascii="Times New Roman" w:hAnsi="Times New Roman" w:cs="Times New Roman"/>
                <w:sz w:val="24"/>
                <w:szCs w:val="24"/>
              </w:rPr>
              <w:t>prevence domácího násilí, poškozování spotřebitelů, nekalé obchodní praktiky</w:t>
            </w:r>
          </w:p>
          <w:p w14:paraId="0D59AE23" w14:textId="77777777" w:rsidR="00FE261D" w:rsidRDefault="00FE261D" w:rsidP="00E9395D">
            <w:pPr>
              <w:pStyle w:val="TableParagraph"/>
              <w:ind w:left="0"/>
              <w:rPr>
                <w:rFonts w:ascii="Times New Roman" w:hAnsi="Times New Roman" w:cs="Times New Roman"/>
                <w:sz w:val="24"/>
                <w:szCs w:val="24"/>
              </w:rPr>
            </w:pPr>
          </w:p>
          <w:p w14:paraId="447A1A97" w14:textId="4D091559" w:rsidR="00FE261D" w:rsidRPr="00FE261D" w:rsidRDefault="00FE261D" w:rsidP="00FE261D">
            <w:pPr>
              <w:pStyle w:val="TableParagraph"/>
              <w:ind w:left="0"/>
              <w:rPr>
                <w:rFonts w:ascii="Times New Roman" w:hAnsi="Times New Roman" w:cs="Times New Roman"/>
                <w:sz w:val="24"/>
                <w:szCs w:val="24"/>
              </w:rPr>
            </w:pPr>
            <w:r w:rsidRPr="00FE261D">
              <w:rPr>
                <w:rFonts w:ascii="Times New Roman" w:hAnsi="Times New Roman" w:cs="Times New Roman"/>
                <w:sz w:val="24"/>
                <w:szCs w:val="24"/>
              </w:rPr>
              <w:t>Předvedení moderních prvků osobní ochrany na veřejnosti (imobilizérů, paralyzérů, GPS lokátorů a jejich připojení</w:t>
            </w:r>
            <w:r w:rsidR="006D50B4">
              <w:rPr>
                <w:rFonts w:ascii="Times New Roman" w:hAnsi="Times New Roman" w:cs="Times New Roman"/>
                <w:sz w:val="24"/>
                <w:szCs w:val="24"/>
              </w:rPr>
              <w:t>)</w:t>
            </w:r>
          </w:p>
          <w:p w14:paraId="1B5AF8F3" w14:textId="77777777" w:rsidR="00FE261D" w:rsidRPr="00E9395D" w:rsidRDefault="00FE261D" w:rsidP="00E9395D">
            <w:pPr>
              <w:pStyle w:val="TableParagraph"/>
              <w:ind w:left="0"/>
              <w:rPr>
                <w:rFonts w:ascii="Times New Roman" w:hAnsi="Times New Roman" w:cs="Times New Roman"/>
                <w:sz w:val="24"/>
                <w:szCs w:val="24"/>
              </w:rPr>
            </w:pPr>
          </w:p>
          <w:p w14:paraId="0C0D353B" w14:textId="77777777" w:rsidR="00DC4310" w:rsidRPr="00DC4310" w:rsidRDefault="00DC4310" w:rsidP="00DC4310">
            <w:pPr>
              <w:pStyle w:val="TableParagraph"/>
              <w:ind w:left="0"/>
              <w:rPr>
                <w:rFonts w:ascii="Times New Roman" w:hAnsi="Times New Roman" w:cs="Times New Roman"/>
                <w:sz w:val="24"/>
                <w:szCs w:val="24"/>
              </w:rPr>
            </w:pPr>
            <w:r w:rsidRPr="00DC4310">
              <w:rPr>
                <w:rFonts w:ascii="Times New Roman" w:hAnsi="Times New Roman" w:cs="Times New Roman"/>
                <w:sz w:val="24"/>
                <w:szCs w:val="24"/>
              </w:rPr>
              <w:t>Zajistit distribuci prvků pro zvýšení viditelnosti seniorů při pohybu v dopravě</w:t>
            </w:r>
          </w:p>
          <w:p w14:paraId="71BFDFB0" w14:textId="77777777" w:rsidR="00F06B34" w:rsidRPr="00FE261D" w:rsidRDefault="00F06B34" w:rsidP="00DC4310">
            <w:pPr>
              <w:pStyle w:val="TableParagraph"/>
              <w:tabs>
                <w:tab w:val="left" w:pos="1609"/>
              </w:tabs>
              <w:spacing w:line="265" w:lineRule="exact"/>
              <w:ind w:left="0"/>
              <w:jc w:val="left"/>
              <w:rPr>
                <w:rFonts w:ascii="Times New Roman" w:hAnsi="Times New Roman" w:cs="Times New Roman"/>
                <w:sz w:val="24"/>
                <w:szCs w:val="24"/>
              </w:rPr>
            </w:pPr>
          </w:p>
          <w:p w14:paraId="68F5592C" w14:textId="77777777" w:rsidR="00F06B34" w:rsidRPr="00FE261D" w:rsidRDefault="00F06B34" w:rsidP="003F64A4">
            <w:pPr>
              <w:pStyle w:val="TableParagraph"/>
              <w:tabs>
                <w:tab w:val="left" w:pos="1609"/>
              </w:tabs>
              <w:spacing w:line="265" w:lineRule="exact"/>
              <w:jc w:val="left"/>
              <w:rPr>
                <w:rFonts w:ascii="Times New Roman" w:hAnsi="Times New Roman" w:cs="Times New Roman"/>
                <w:sz w:val="24"/>
                <w:szCs w:val="24"/>
              </w:rPr>
            </w:pPr>
          </w:p>
        </w:tc>
        <w:tc>
          <w:tcPr>
            <w:tcW w:w="2410" w:type="dxa"/>
          </w:tcPr>
          <w:p w14:paraId="276ADF1A" w14:textId="77777777" w:rsidR="00F06B34" w:rsidRDefault="00F06B34" w:rsidP="00C462D5">
            <w:pPr>
              <w:pStyle w:val="TableParagraph"/>
              <w:ind w:left="0"/>
              <w:jc w:val="left"/>
              <w:rPr>
                <w:rFonts w:ascii="Times New Roman" w:hAnsi="Times New Roman" w:cs="Times New Roman"/>
                <w:sz w:val="24"/>
                <w:szCs w:val="24"/>
              </w:rPr>
            </w:pPr>
            <w:r w:rsidRPr="00EE236B">
              <w:rPr>
                <w:rFonts w:ascii="Times New Roman" w:hAnsi="Times New Roman" w:cs="Times New Roman"/>
                <w:sz w:val="24"/>
                <w:szCs w:val="24"/>
              </w:rPr>
              <w:t>Zajistit</w:t>
            </w:r>
            <w:r>
              <w:rPr>
                <w:rFonts w:ascii="Times New Roman" w:hAnsi="Times New Roman" w:cs="Times New Roman"/>
                <w:sz w:val="24"/>
                <w:szCs w:val="24"/>
              </w:rPr>
              <w:t xml:space="preserve"> </w:t>
            </w:r>
            <w:r w:rsidRPr="00EE236B">
              <w:rPr>
                <w:rFonts w:ascii="Times New Roman" w:hAnsi="Times New Roman" w:cs="Times New Roman"/>
                <w:sz w:val="24"/>
                <w:szCs w:val="24"/>
              </w:rPr>
              <w:t>informovanost veřejnosti o důchodové reformě a současně o možnostech</w:t>
            </w:r>
            <w:r>
              <w:rPr>
                <w:rFonts w:ascii="Times New Roman" w:hAnsi="Times New Roman" w:cs="Times New Roman"/>
                <w:sz w:val="24"/>
                <w:szCs w:val="24"/>
              </w:rPr>
              <w:t xml:space="preserve"> </w:t>
            </w:r>
            <w:r w:rsidRPr="00EE236B">
              <w:rPr>
                <w:rFonts w:ascii="Times New Roman" w:hAnsi="Times New Roman" w:cs="Times New Roman"/>
                <w:sz w:val="24"/>
                <w:szCs w:val="24"/>
              </w:rPr>
              <w:t xml:space="preserve">pracovní činnosti v kombinaci s </w:t>
            </w:r>
            <w:r>
              <w:rPr>
                <w:rFonts w:ascii="Times New Roman" w:hAnsi="Times New Roman" w:cs="Times New Roman"/>
                <w:sz w:val="24"/>
                <w:szCs w:val="24"/>
              </w:rPr>
              <w:t>d</w:t>
            </w:r>
            <w:r w:rsidRPr="00EE236B">
              <w:rPr>
                <w:rFonts w:ascii="Times New Roman" w:hAnsi="Times New Roman" w:cs="Times New Roman"/>
                <w:sz w:val="24"/>
                <w:szCs w:val="24"/>
              </w:rPr>
              <w:t>ávkami důchodového systému</w:t>
            </w:r>
          </w:p>
          <w:p w14:paraId="49FDB46C" w14:textId="77777777" w:rsidR="00F06B34" w:rsidRDefault="00F06B34" w:rsidP="00EE236B">
            <w:pPr>
              <w:suppressAutoHyphens/>
              <w:autoSpaceDE/>
              <w:autoSpaceDN/>
              <w:jc w:val="both"/>
              <w:rPr>
                <w:rFonts w:ascii="Times New Roman" w:hAnsi="Times New Roman" w:cs="Times New Roman"/>
                <w:sz w:val="24"/>
                <w:szCs w:val="24"/>
              </w:rPr>
            </w:pPr>
          </w:p>
          <w:p w14:paraId="24FF741E" w14:textId="77777777" w:rsidR="00F06B34" w:rsidRDefault="00F06B34" w:rsidP="00EE236B">
            <w:pPr>
              <w:suppressAutoHyphens/>
              <w:autoSpaceDE/>
              <w:autoSpaceDN/>
              <w:jc w:val="both"/>
              <w:rPr>
                <w:rFonts w:ascii="Times New Roman" w:hAnsi="Times New Roman" w:cs="Times New Roman"/>
                <w:sz w:val="24"/>
                <w:szCs w:val="24"/>
              </w:rPr>
            </w:pPr>
          </w:p>
          <w:p w14:paraId="7716776A" w14:textId="77777777" w:rsidR="00F06B34" w:rsidRDefault="00F06B34" w:rsidP="00EE236B">
            <w:pPr>
              <w:suppressAutoHyphens/>
              <w:autoSpaceDE/>
              <w:autoSpaceDN/>
              <w:jc w:val="both"/>
              <w:rPr>
                <w:rFonts w:ascii="Times New Roman" w:hAnsi="Times New Roman" w:cs="Times New Roman"/>
                <w:sz w:val="24"/>
                <w:szCs w:val="24"/>
              </w:rPr>
            </w:pPr>
          </w:p>
          <w:p w14:paraId="33F01984" w14:textId="77777777" w:rsidR="00F06B34" w:rsidRDefault="00F06B34" w:rsidP="00EE236B">
            <w:pPr>
              <w:suppressAutoHyphens/>
              <w:autoSpaceDE/>
              <w:autoSpaceDN/>
              <w:jc w:val="both"/>
              <w:rPr>
                <w:rFonts w:ascii="Times New Roman" w:hAnsi="Times New Roman" w:cs="Times New Roman"/>
                <w:sz w:val="24"/>
                <w:szCs w:val="24"/>
              </w:rPr>
            </w:pPr>
          </w:p>
          <w:p w14:paraId="1D0FA81C" w14:textId="77777777" w:rsidR="00F06B34" w:rsidRDefault="00F06B34" w:rsidP="00EE236B">
            <w:pPr>
              <w:suppressAutoHyphens/>
              <w:autoSpaceDE/>
              <w:autoSpaceDN/>
              <w:jc w:val="both"/>
              <w:rPr>
                <w:rFonts w:ascii="Times New Roman" w:hAnsi="Times New Roman" w:cs="Times New Roman"/>
                <w:sz w:val="24"/>
                <w:szCs w:val="24"/>
              </w:rPr>
            </w:pPr>
          </w:p>
          <w:p w14:paraId="7CB0F4C3" w14:textId="77777777" w:rsidR="00F06B34" w:rsidRDefault="00F06B34" w:rsidP="00EE236B">
            <w:pPr>
              <w:suppressAutoHyphens/>
              <w:autoSpaceDE/>
              <w:autoSpaceDN/>
              <w:jc w:val="both"/>
              <w:rPr>
                <w:rFonts w:ascii="Times New Roman" w:hAnsi="Times New Roman" w:cs="Times New Roman"/>
                <w:sz w:val="24"/>
                <w:szCs w:val="24"/>
              </w:rPr>
            </w:pPr>
          </w:p>
        </w:tc>
        <w:tc>
          <w:tcPr>
            <w:tcW w:w="2410" w:type="dxa"/>
          </w:tcPr>
          <w:p w14:paraId="2BAADEB1" w14:textId="77777777" w:rsidR="00FE261D" w:rsidRPr="00FE261D" w:rsidRDefault="00FE261D" w:rsidP="00FE261D">
            <w:pPr>
              <w:widowControl/>
              <w:spacing w:before="11"/>
              <w:rPr>
                <w:rFonts w:ascii="Times New Roman" w:hAnsi="Times New Roman" w:cs="Times New Roman"/>
                <w:sz w:val="24"/>
                <w:szCs w:val="24"/>
              </w:rPr>
            </w:pPr>
            <w:r w:rsidRPr="00FE261D">
              <w:rPr>
                <w:rFonts w:ascii="Times New Roman" w:hAnsi="Times New Roman" w:cs="Times New Roman"/>
                <w:sz w:val="24"/>
                <w:szCs w:val="24"/>
              </w:rPr>
              <w:t>Propagovat efektivně nabídku SOS tlačítka pro senior</w:t>
            </w:r>
            <w:r>
              <w:rPr>
                <w:rFonts w:ascii="Times New Roman" w:hAnsi="Times New Roman" w:cs="Times New Roman"/>
                <w:sz w:val="24"/>
                <w:szCs w:val="24"/>
              </w:rPr>
              <w:t>y</w:t>
            </w:r>
          </w:p>
          <w:p w14:paraId="552DFDE6" w14:textId="77777777" w:rsidR="00F06B34" w:rsidRDefault="00F06B34" w:rsidP="003F64A4">
            <w:pPr>
              <w:pStyle w:val="TableParagraph"/>
              <w:ind w:left="107" w:right="91"/>
            </w:pPr>
          </w:p>
        </w:tc>
        <w:tc>
          <w:tcPr>
            <w:tcW w:w="2551" w:type="dxa"/>
          </w:tcPr>
          <w:p w14:paraId="607232F9" w14:textId="77777777" w:rsidR="00F06B34" w:rsidRDefault="00882607" w:rsidP="00A73702">
            <w:pPr>
              <w:pStyle w:val="TableParagraph"/>
              <w:ind w:left="0"/>
              <w:rPr>
                <w:rFonts w:ascii="Times New Roman" w:hAnsi="Times New Roman" w:cs="Times New Roman"/>
                <w:sz w:val="24"/>
                <w:szCs w:val="24"/>
              </w:rPr>
            </w:pPr>
            <w:r>
              <w:rPr>
                <w:rFonts w:ascii="Times New Roman" w:hAnsi="Times New Roman" w:cs="Times New Roman"/>
                <w:sz w:val="24"/>
                <w:szCs w:val="24"/>
              </w:rPr>
              <w:t>F</w:t>
            </w:r>
            <w:r w:rsidR="00F06B34" w:rsidRPr="00A73702">
              <w:rPr>
                <w:rFonts w:ascii="Times New Roman" w:hAnsi="Times New Roman" w:cs="Times New Roman"/>
                <w:sz w:val="24"/>
                <w:szCs w:val="24"/>
              </w:rPr>
              <w:t>it park (cvičící prvky pro seniory)</w:t>
            </w:r>
            <w:r w:rsidR="00F06B34">
              <w:rPr>
                <w:rFonts w:ascii="Times New Roman" w:hAnsi="Times New Roman" w:cs="Times New Roman"/>
                <w:sz w:val="24"/>
                <w:szCs w:val="24"/>
              </w:rPr>
              <w:t>, venkovní tělocvična</w:t>
            </w:r>
          </w:p>
          <w:p w14:paraId="181A732B" w14:textId="77777777" w:rsidR="00F06B34" w:rsidRDefault="00F06B34" w:rsidP="00A73702">
            <w:pPr>
              <w:pStyle w:val="TableParagraph"/>
              <w:ind w:left="0"/>
              <w:rPr>
                <w:rFonts w:ascii="Times New Roman" w:hAnsi="Times New Roman" w:cs="Times New Roman"/>
                <w:sz w:val="24"/>
                <w:szCs w:val="24"/>
              </w:rPr>
            </w:pPr>
          </w:p>
          <w:p w14:paraId="49C10400" w14:textId="77777777" w:rsidR="00F06B34" w:rsidRDefault="00882607" w:rsidP="00A73702">
            <w:pPr>
              <w:pStyle w:val="TableParagraph"/>
              <w:ind w:left="0"/>
              <w:rPr>
                <w:rFonts w:ascii="Times New Roman" w:hAnsi="Times New Roman" w:cs="Times New Roman"/>
                <w:sz w:val="24"/>
                <w:szCs w:val="24"/>
              </w:rPr>
            </w:pPr>
            <w:r>
              <w:rPr>
                <w:rFonts w:ascii="Times New Roman" w:hAnsi="Times New Roman" w:cs="Times New Roman"/>
                <w:sz w:val="24"/>
                <w:szCs w:val="24"/>
              </w:rPr>
              <w:t>R</w:t>
            </w:r>
            <w:r w:rsidR="00F06B34">
              <w:rPr>
                <w:rFonts w:ascii="Times New Roman" w:hAnsi="Times New Roman" w:cs="Times New Roman"/>
                <w:sz w:val="24"/>
                <w:szCs w:val="24"/>
              </w:rPr>
              <w:t>otoped</w:t>
            </w:r>
          </w:p>
          <w:p w14:paraId="0CC34381" w14:textId="77777777" w:rsidR="00F06B34" w:rsidRDefault="00F06B34" w:rsidP="00A73702">
            <w:pPr>
              <w:pStyle w:val="TableParagraph"/>
              <w:ind w:left="0"/>
              <w:rPr>
                <w:rFonts w:ascii="Times New Roman" w:hAnsi="Times New Roman" w:cs="Times New Roman"/>
                <w:sz w:val="24"/>
                <w:szCs w:val="24"/>
              </w:rPr>
            </w:pPr>
          </w:p>
          <w:p w14:paraId="3A0154A0" w14:textId="77777777" w:rsidR="003F4E92" w:rsidRDefault="00882607" w:rsidP="00A73702">
            <w:pPr>
              <w:pStyle w:val="TableParagraph"/>
              <w:ind w:left="0"/>
              <w:rPr>
                <w:rFonts w:ascii="Times New Roman" w:hAnsi="Times New Roman" w:cs="Times New Roman"/>
                <w:sz w:val="24"/>
                <w:szCs w:val="24"/>
              </w:rPr>
            </w:pPr>
            <w:r>
              <w:rPr>
                <w:rFonts w:ascii="Times New Roman" w:hAnsi="Times New Roman" w:cs="Times New Roman"/>
                <w:sz w:val="24"/>
                <w:szCs w:val="24"/>
              </w:rPr>
              <w:t>V</w:t>
            </w:r>
            <w:r w:rsidR="00F06B34">
              <w:rPr>
                <w:rFonts w:ascii="Times New Roman" w:hAnsi="Times New Roman" w:cs="Times New Roman"/>
                <w:sz w:val="24"/>
                <w:szCs w:val="24"/>
              </w:rPr>
              <w:t>enkovní šachy, kuželky</w:t>
            </w:r>
          </w:p>
          <w:p w14:paraId="601850C5" w14:textId="77777777" w:rsidR="003F4E92" w:rsidRDefault="003F4E92" w:rsidP="00A73702">
            <w:pPr>
              <w:pStyle w:val="TableParagraph"/>
              <w:ind w:left="0"/>
              <w:rPr>
                <w:rFonts w:ascii="Times New Roman" w:hAnsi="Times New Roman" w:cs="Times New Roman"/>
                <w:sz w:val="24"/>
                <w:szCs w:val="24"/>
              </w:rPr>
            </w:pPr>
          </w:p>
          <w:p w14:paraId="1FDF7CD2" w14:textId="77777777" w:rsidR="00F06B34" w:rsidRPr="00A73702" w:rsidRDefault="00882607" w:rsidP="00A73702">
            <w:pPr>
              <w:pStyle w:val="TableParagraph"/>
              <w:ind w:left="0"/>
              <w:rPr>
                <w:rFonts w:ascii="Times New Roman" w:hAnsi="Times New Roman" w:cs="Times New Roman"/>
                <w:sz w:val="24"/>
                <w:szCs w:val="24"/>
              </w:rPr>
            </w:pPr>
            <w:r>
              <w:rPr>
                <w:rFonts w:ascii="Times New Roman" w:hAnsi="Times New Roman" w:cs="Times New Roman"/>
                <w:sz w:val="24"/>
                <w:szCs w:val="24"/>
              </w:rPr>
              <w:t>V</w:t>
            </w:r>
            <w:r w:rsidR="003F4E92">
              <w:rPr>
                <w:rFonts w:ascii="Times New Roman" w:hAnsi="Times New Roman" w:cs="Times New Roman"/>
                <w:sz w:val="24"/>
                <w:szCs w:val="24"/>
              </w:rPr>
              <w:t>enkovní zahrada – bylinková zahrada, venkovní kuchyně</w:t>
            </w:r>
            <w:r w:rsidR="00F06B34">
              <w:rPr>
                <w:rFonts w:ascii="Times New Roman" w:hAnsi="Times New Roman" w:cs="Times New Roman"/>
                <w:sz w:val="24"/>
                <w:szCs w:val="24"/>
              </w:rPr>
              <w:t xml:space="preserve"> </w:t>
            </w:r>
          </w:p>
          <w:p w14:paraId="5BC4434D" w14:textId="77777777" w:rsidR="00F06B34" w:rsidRDefault="00F06B34" w:rsidP="000B5C0F">
            <w:pPr>
              <w:pStyle w:val="TableParagraph"/>
              <w:ind w:left="0" w:right="91"/>
              <w:jc w:val="left"/>
            </w:pPr>
          </w:p>
          <w:p w14:paraId="1356D7F6" w14:textId="77777777" w:rsidR="00F06B34" w:rsidRPr="000B5C0F" w:rsidRDefault="00F06B34" w:rsidP="000B5C0F">
            <w:pPr>
              <w:pStyle w:val="TableParagraph"/>
              <w:ind w:left="0"/>
              <w:rPr>
                <w:rFonts w:ascii="Times New Roman" w:hAnsi="Times New Roman" w:cs="Times New Roman"/>
                <w:sz w:val="24"/>
                <w:szCs w:val="24"/>
              </w:rPr>
            </w:pPr>
            <w:r w:rsidRPr="000B5C0F">
              <w:rPr>
                <w:rFonts w:ascii="Times New Roman" w:hAnsi="Times New Roman" w:cs="Times New Roman"/>
                <w:sz w:val="24"/>
                <w:szCs w:val="24"/>
              </w:rPr>
              <w:t xml:space="preserve">Vybudování </w:t>
            </w:r>
            <w:r>
              <w:rPr>
                <w:rFonts w:ascii="Times New Roman" w:hAnsi="Times New Roman" w:cs="Times New Roman"/>
                <w:sz w:val="24"/>
                <w:szCs w:val="24"/>
              </w:rPr>
              <w:t xml:space="preserve">více </w:t>
            </w:r>
            <w:r w:rsidRPr="000B5C0F">
              <w:rPr>
                <w:rFonts w:ascii="Times New Roman" w:hAnsi="Times New Roman" w:cs="Times New Roman"/>
                <w:sz w:val="24"/>
                <w:szCs w:val="24"/>
              </w:rPr>
              <w:t>odpočinkových zón</w:t>
            </w:r>
          </w:p>
          <w:p w14:paraId="05A7BCEE" w14:textId="77777777" w:rsidR="00F06B34" w:rsidRDefault="00F06B34" w:rsidP="000B5C0F">
            <w:pPr>
              <w:pStyle w:val="TableParagraph"/>
              <w:ind w:left="0" w:right="91"/>
              <w:jc w:val="left"/>
            </w:pPr>
          </w:p>
        </w:tc>
        <w:tc>
          <w:tcPr>
            <w:tcW w:w="3260" w:type="dxa"/>
          </w:tcPr>
          <w:p w14:paraId="0F07B1A8" w14:textId="77777777" w:rsidR="00F06B34" w:rsidRDefault="00F06B34" w:rsidP="0023479C">
            <w:pPr>
              <w:pStyle w:val="TableParagraph"/>
              <w:ind w:left="0"/>
              <w:rPr>
                <w:rFonts w:ascii="Times New Roman" w:hAnsi="Times New Roman" w:cs="Times New Roman"/>
                <w:sz w:val="24"/>
                <w:szCs w:val="24"/>
              </w:rPr>
            </w:pPr>
            <w:r w:rsidRPr="0023479C">
              <w:rPr>
                <w:rFonts w:ascii="Times New Roman" w:hAnsi="Times New Roman" w:cs="Times New Roman"/>
                <w:sz w:val="24"/>
                <w:szCs w:val="24"/>
              </w:rPr>
              <w:t>Aktivně vystupovat proti všem formám výskytu</w:t>
            </w:r>
            <w:r>
              <w:rPr>
                <w:rFonts w:ascii="Times New Roman" w:hAnsi="Times New Roman" w:cs="Times New Roman"/>
                <w:sz w:val="24"/>
                <w:szCs w:val="24"/>
              </w:rPr>
              <w:t xml:space="preserve"> věkové</w:t>
            </w:r>
            <w:r w:rsidRPr="0023479C">
              <w:rPr>
                <w:rFonts w:ascii="Times New Roman" w:hAnsi="Times New Roman" w:cs="Times New Roman"/>
                <w:sz w:val="24"/>
                <w:szCs w:val="24"/>
              </w:rPr>
              <w:t xml:space="preserve"> diskriminace</w:t>
            </w:r>
          </w:p>
          <w:p w14:paraId="3537408A" w14:textId="77777777" w:rsidR="000A5755" w:rsidRDefault="000A5755" w:rsidP="0023479C">
            <w:pPr>
              <w:pStyle w:val="TableParagraph"/>
              <w:ind w:left="0"/>
              <w:rPr>
                <w:rFonts w:ascii="Times New Roman" w:hAnsi="Times New Roman" w:cs="Times New Roman"/>
                <w:sz w:val="24"/>
                <w:szCs w:val="24"/>
              </w:rPr>
            </w:pPr>
          </w:p>
          <w:p w14:paraId="23B3C50D" w14:textId="32212596" w:rsidR="000A5755" w:rsidRPr="000A5755" w:rsidRDefault="00C60E18" w:rsidP="000A5755">
            <w:pPr>
              <w:pStyle w:val="TableParagraph"/>
              <w:ind w:left="0"/>
              <w:rPr>
                <w:rFonts w:ascii="Times New Roman" w:hAnsi="Times New Roman" w:cs="Times New Roman"/>
                <w:sz w:val="24"/>
                <w:szCs w:val="24"/>
              </w:rPr>
            </w:pPr>
            <w:r w:rsidRPr="00C60E18">
              <w:rPr>
                <w:rFonts w:ascii="Times New Roman" w:hAnsi="Times New Roman" w:cs="Times New Roman"/>
                <w:sz w:val="24"/>
                <w:szCs w:val="24"/>
              </w:rPr>
              <w:t>O</w:t>
            </w:r>
            <w:r w:rsidR="000A5755" w:rsidRPr="00C60E18">
              <w:rPr>
                <w:rFonts w:ascii="Times New Roman" w:hAnsi="Times New Roman" w:cs="Times New Roman"/>
                <w:sz w:val="24"/>
                <w:szCs w:val="24"/>
              </w:rPr>
              <w:t xml:space="preserve">ceňovat starší pracovníky </w:t>
            </w:r>
            <w:r w:rsidRPr="00C60E18">
              <w:rPr>
                <w:rFonts w:ascii="Times New Roman" w:hAnsi="Times New Roman" w:cs="Times New Roman"/>
                <w:sz w:val="24"/>
                <w:szCs w:val="24"/>
              </w:rPr>
              <w:br/>
            </w:r>
            <w:r w:rsidR="000A5755" w:rsidRPr="00C60E18">
              <w:rPr>
                <w:rFonts w:ascii="Times New Roman" w:hAnsi="Times New Roman" w:cs="Times New Roman"/>
                <w:sz w:val="24"/>
                <w:szCs w:val="24"/>
              </w:rPr>
              <w:t>v souvislosti s dosažením dobrých pracovních výsledků, životního jubilea apod.</w:t>
            </w:r>
          </w:p>
          <w:p w14:paraId="429B522C" w14:textId="77777777" w:rsidR="00F06B34" w:rsidRDefault="00F06B34" w:rsidP="0023479C">
            <w:pPr>
              <w:pStyle w:val="TableParagraph"/>
              <w:ind w:left="0"/>
            </w:pPr>
          </w:p>
          <w:p w14:paraId="5BAC42A4" w14:textId="77777777" w:rsidR="00F06B34" w:rsidRDefault="00F06B34" w:rsidP="0023479C">
            <w:pPr>
              <w:pStyle w:val="TableParagraph"/>
              <w:ind w:left="0"/>
            </w:pPr>
            <w:r w:rsidRPr="00256C5E">
              <w:rPr>
                <w:rFonts w:ascii="Times New Roman" w:hAnsi="Times New Roman" w:cs="Times New Roman"/>
                <w:sz w:val="24"/>
                <w:szCs w:val="24"/>
              </w:rPr>
              <w:t>Pomoc seniorů při pomoci dětem/žákům – např. výpomoc u silničních přechodů</w:t>
            </w:r>
            <w:r>
              <w:rPr>
                <w:rFonts w:ascii="Times New Roman" w:hAnsi="Times New Roman" w:cs="Times New Roman"/>
                <w:sz w:val="24"/>
                <w:szCs w:val="24"/>
              </w:rPr>
              <w:t xml:space="preserve"> </w:t>
            </w:r>
            <w:r>
              <w:t xml:space="preserve"> </w:t>
            </w:r>
          </w:p>
          <w:p w14:paraId="7A85738D" w14:textId="77777777" w:rsidR="00302314" w:rsidRDefault="00302314" w:rsidP="0023479C">
            <w:pPr>
              <w:pStyle w:val="TableParagraph"/>
              <w:ind w:left="0"/>
            </w:pPr>
          </w:p>
          <w:p w14:paraId="6CAEF097" w14:textId="77777777" w:rsidR="00302314" w:rsidRPr="00302314" w:rsidRDefault="00302314" w:rsidP="00302314">
            <w:pPr>
              <w:pStyle w:val="TableParagraph"/>
              <w:ind w:left="0"/>
              <w:rPr>
                <w:rFonts w:ascii="Times New Roman" w:hAnsi="Times New Roman" w:cs="Times New Roman"/>
                <w:sz w:val="24"/>
                <w:szCs w:val="24"/>
              </w:rPr>
            </w:pPr>
            <w:r w:rsidRPr="00302314">
              <w:rPr>
                <w:rFonts w:ascii="Times New Roman" w:hAnsi="Times New Roman" w:cs="Times New Roman"/>
                <w:sz w:val="24"/>
                <w:szCs w:val="24"/>
              </w:rPr>
              <w:t>Vytvoření „Knihobudky“ – venkovní malé čítárny – půjč si knihu a zase vrať (autobusová/vlaková zastávka, dětské hřiště)</w:t>
            </w:r>
          </w:p>
          <w:p w14:paraId="0E50C12D" w14:textId="77777777" w:rsidR="00302314" w:rsidRDefault="00302314" w:rsidP="0023479C">
            <w:pPr>
              <w:pStyle w:val="TableParagraph"/>
              <w:ind w:left="0"/>
            </w:pPr>
          </w:p>
        </w:tc>
      </w:tr>
    </w:tbl>
    <w:p w14:paraId="3084F3B4" w14:textId="77777777" w:rsidR="00E67092" w:rsidRDefault="00E67092"/>
    <w:p w14:paraId="778607CB" w14:textId="77777777" w:rsidR="00E67092" w:rsidRDefault="00E67092"/>
    <w:p w14:paraId="6BE5FAEB" w14:textId="77777777" w:rsidR="00DD5462" w:rsidRPr="00CF1DB2" w:rsidRDefault="00DD5462" w:rsidP="00E26E86">
      <w:pPr>
        <w:jc w:val="both"/>
        <w:rPr>
          <w:rFonts w:ascii="Times New Roman" w:hAnsi="Times New Roman" w:cs="Times New Roman"/>
          <w:i/>
          <w:sz w:val="24"/>
          <w:szCs w:val="24"/>
        </w:rPr>
      </w:pPr>
      <w:r w:rsidRPr="00CF1DB2">
        <w:rPr>
          <w:rFonts w:ascii="Times New Roman" w:hAnsi="Times New Roman" w:cs="Times New Roman"/>
          <w:sz w:val="24"/>
          <w:szCs w:val="24"/>
        </w:rPr>
        <w:t>Jednotlivé cíle, jejich současná opatření a návrhy plně vycházejí</w:t>
      </w:r>
      <w:r w:rsidR="00E26E86">
        <w:rPr>
          <w:rFonts w:ascii="Times New Roman" w:hAnsi="Times New Roman" w:cs="Times New Roman"/>
          <w:sz w:val="24"/>
          <w:szCs w:val="24"/>
        </w:rPr>
        <w:t xml:space="preserve"> </w:t>
      </w:r>
      <w:r w:rsidRPr="00CF1DB2">
        <w:rPr>
          <w:rFonts w:ascii="Times New Roman" w:hAnsi="Times New Roman" w:cs="Times New Roman"/>
          <w:sz w:val="24"/>
          <w:szCs w:val="24"/>
        </w:rPr>
        <w:t xml:space="preserve">z výsledků uskutečněného dotazníkového šetření a korespondují také s cíli a návrhy opatření obce, které jsou zveřejněny ve Strategii rozvoje obce (2008) </w:t>
      </w:r>
      <w:hyperlink r:id="rId28" w:history="1">
        <w:r w:rsidRPr="00CF1DB2">
          <w:rPr>
            <w:rStyle w:val="Hypertextovodkaz"/>
            <w:rFonts w:ascii="Times New Roman" w:hAnsi="Times New Roman" w:cs="Times New Roman"/>
            <w:i/>
            <w:sz w:val="24"/>
            <w:szCs w:val="24"/>
          </w:rPr>
          <w:t>https://psary.cz/sites/default/files/page/122/finalverzestrategie.pdf</w:t>
        </w:r>
      </w:hyperlink>
    </w:p>
    <w:p w14:paraId="70D7F318" w14:textId="77777777" w:rsidR="00CF1DB2" w:rsidRDefault="00CF1DB2"/>
    <w:p w14:paraId="2795C4F3" w14:textId="77777777" w:rsidR="00DD5462" w:rsidRPr="007333ED" w:rsidRDefault="00DD5462">
      <w:pPr>
        <w:rPr>
          <w:rFonts w:ascii="Times New Roman" w:hAnsi="Times New Roman" w:cs="Times New Roman"/>
          <w:sz w:val="24"/>
          <w:szCs w:val="24"/>
          <w:u w:val="single"/>
        </w:rPr>
      </w:pPr>
      <w:r w:rsidRPr="007333ED">
        <w:rPr>
          <w:rFonts w:ascii="Times New Roman" w:hAnsi="Times New Roman" w:cs="Times New Roman"/>
          <w:sz w:val="24"/>
          <w:szCs w:val="24"/>
          <w:u w:val="single"/>
        </w:rPr>
        <w:t xml:space="preserve">Konkrétně se jedná o oddíl Služby pro obyvatele obce, </w:t>
      </w:r>
      <w:r w:rsidR="007333ED" w:rsidRPr="007333ED">
        <w:rPr>
          <w:rFonts w:ascii="Times New Roman" w:hAnsi="Times New Roman" w:cs="Times New Roman"/>
          <w:sz w:val="24"/>
          <w:szCs w:val="24"/>
          <w:u w:val="single"/>
        </w:rPr>
        <w:t>K</w:t>
      </w:r>
      <w:r w:rsidRPr="007333ED">
        <w:rPr>
          <w:rFonts w:ascii="Times New Roman" w:hAnsi="Times New Roman" w:cs="Times New Roman"/>
          <w:sz w:val="24"/>
          <w:szCs w:val="24"/>
          <w:u w:val="single"/>
        </w:rPr>
        <w:t>líčový cíl 2</w:t>
      </w:r>
      <w:r w:rsidR="007333ED" w:rsidRPr="007333ED">
        <w:rPr>
          <w:rFonts w:ascii="Times New Roman" w:hAnsi="Times New Roman" w:cs="Times New Roman"/>
          <w:sz w:val="24"/>
          <w:szCs w:val="24"/>
          <w:u w:val="single"/>
        </w:rPr>
        <w:t xml:space="preserve"> a Dobré podmínky pro aktivity občanů ve volném čase, Klíčový cíl 4</w:t>
      </w:r>
    </w:p>
    <w:p w14:paraId="37B1610A" w14:textId="77777777" w:rsidR="00E67092" w:rsidRPr="00E26E86" w:rsidRDefault="00E67092">
      <w:pPr>
        <w:rPr>
          <w:rFonts w:ascii="Times New Roman" w:hAnsi="Times New Roman" w:cs="Times New Roman"/>
          <w:sz w:val="24"/>
          <w:szCs w:val="24"/>
        </w:rPr>
      </w:pPr>
    </w:p>
    <w:p w14:paraId="2AE49067" w14:textId="77777777" w:rsidR="00B3456D" w:rsidRDefault="00DD5462">
      <w:pPr>
        <w:rPr>
          <w:rFonts w:ascii="Times New Roman" w:hAnsi="Times New Roman" w:cs="Times New Roman"/>
          <w:sz w:val="24"/>
          <w:szCs w:val="24"/>
        </w:rPr>
      </w:pPr>
      <w:r w:rsidRPr="007333ED">
        <w:rPr>
          <w:rFonts w:ascii="Times New Roman" w:hAnsi="Times New Roman" w:cs="Times New Roman"/>
          <w:b/>
          <w:sz w:val="24"/>
          <w:szCs w:val="24"/>
        </w:rPr>
        <w:t>Široký sortiment kvalitních, fungujících služeb v obci, včetně sociálních</w:t>
      </w:r>
      <w:r w:rsidR="00CF1DB2" w:rsidRPr="007333ED">
        <w:rPr>
          <w:rFonts w:ascii="Times New Roman" w:hAnsi="Times New Roman" w:cs="Times New Roman"/>
          <w:b/>
          <w:sz w:val="24"/>
          <w:szCs w:val="24"/>
        </w:rPr>
        <w:t xml:space="preserve"> s</w:t>
      </w:r>
      <w:r w:rsidRPr="007333ED">
        <w:rPr>
          <w:rFonts w:ascii="Times New Roman" w:hAnsi="Times New Roman" w:cs="Times New Roman"/>
          <w:b/>
          <w:sz w:val="24"/>
          <w:szCs w:val="24"/>
        </w:rPr>
        <w:t>lužeb a zajištění lékařské péče, zajištění kvalitního spojení s</w:t>
      </w:r>
      <w:r w:rsidR="00B3456D">
        <w:rPr>
          <w:rFonts w:ascii="Times New Roman" w:hAnsi="Times New Roman" w:cs="Times New Roman"/>
          <w:b/>
          <w:sz w:val="24"/>
          <w:szCs w:val="24"/>
        </w:rPr>
        <w:t> P</w:t>
      </w:r>
      <w:r w:rsidRPr="007333ED">
        <w:rPr>
          <w:rFonts w:ascii="Times New Roman" w:hAnsi="Times New Roman" w:cs="Times New Roman"/>
          <w:b/>
          <w:sz w:val="24"/>
          <w:szCs w:val="24"/>
        </w:rPr>
        <w:t>rahou</w:t>
      </w:r>
      <w:r w:rsidRPr="00E26E86">
        <w:rPr>
          <w:rFonts w:ascii="Times New Roman" w:hAnsi="Times New Roman" w:cs="Times New Roman"/>
          <w:sz w:val="24"/>
          <w:szCs w:val="24"/>
        </w:rPr>
        <w:br/>
        <w:t>Opatření:</w:t>
      </w:r>
    </w:p>
    <w:p w14:paraId="1D849C1B" w14:textId="2587FCA1" w:rsidR="00E67092" w:rsidRPr="00E26E86" w:rsidRDefault="00DD5462">
      <w:pPr>
        <w:rPr>
          <w:rFonts w:ascii="Times New Roman" w:hAnsi="Times New Roman" w:cs="Times New Roman"/>
          <w:sz w:val="24"/>
          <w:szCs w:val="24"/>
        </w:rPr>
      </w:pPr>
      <w:r w:rsidRPr="00E26E86">
        <w:rPr>
          <w:rFonts w:ascii="Times New Roman" w:hAnsi="Times New Roman" w:cs="Times New Roman"/>
          <w:sz w:val="24"/>
          <w:szCs w:val="24"/>
        </w:rPr>
        <w:br/>
        <w:t>2.1 Péče o zdraví</w:t>
      </w:r>
      <w:r w:rsidRPr="00E26E86">
        <w:rPr>
          <w:rFonts w:ascii="Times New Roman" w:hAnsi="Times New Roman" w:cs="Times New Roman"/>
          <w:sz w:val="24"/>
          <w:szCs w:val="24"/>
        </w:rPr>
        <w:br/>
        <w:t>2.1.1 Zajistit asistenční službu pro hendikepované občany</w:t>
      </w:r>
      <w:r w:rsidRPr="00E26E86">
        <w:rPr>
          <w:rFonts w:ascii="Times New Roman" w:hAnsi="Times New Roman" w:cs="Times New Roman"/>
          <w:sz w:val="24"/>
          <w:szCs w:val="24"/>
        </w:rPr>
        <w:br/>
        <w:t>2.1.2 Zajistit pružnou záchrannou službu</w:t>
      </w:r>
      <w:r w:rsidRPr="00E26E86">
        <w:rPr>
          <w:rFonts w:ascii="Times New Roman" w:hAnsi="Times New Roman" w:cs="Times New Roman"/>
          <w:sz w:val="24"/>
          <w:szCs w:val="24"/>
        </w:rPr>
        <w:br/>
        <w:t>2.1.3 Realizovat systém tísňového volání pro občany se zdravotním</w:t>
      </w:r>
      <w:r w:rsidR="007333ED">
        <w:rPr>
          <w:rFonts w:ascii="Times New Roman" w:hAnsi="Times New Roman" w:cs="Times New Roman"/>
          <w:sz w:val="24"/>
          <w:szCs w:val="24"/>
        </w:rPr>
        <w:t xml:space="preserve"> </w:t>
      </w:r>
      <w:r w:rsidRPr="00E26E86">
        <w:rPr>
          <w:rFonts w:ascii="Times New Roman" w:hAnsi="Times New Roman" w:cs="Times New Roman"/>
          <w:sz w:val="24"/>
          <w:szCs w:val="24"/>
        </w:rPr>
        <w:t>postižením</w:t>
      </w:r>
      <w:r w:rsidRPr="00E26E86">
        <w:rPr>
          <w:rFonts w:ascii="Times New Roman" w:hAnsi="Times New Roman" w:cs="Times New Roman"/>
          <w:sz w:val="24"/>
          <w:szCs w:val="24"/>
        </w:rPr>
        <w:br/>
        <w:t>2.1.4 Zajistit v obci dostupný pečovatelský dům s lékařskou, případně</w:t>
      </w:r>
      <w:r w:rsidR="007333ED">
        <w:rPr>
          <w:rFonts w:ascii="Times New Roman" w:hAnsi="Times New Roman" w:cs="Times New Roman"/>
          <w:sz w:val="24"/>
          <w:szCs w:val="24"/>
        </w:rPr>
        <w:t xml:space="preserve"> </w:t>
      </w:r>
      <w:r w:rsidRPr="00E26E86">
        <w:rPr>
          <w:rFonts w:ascii="Times New Roman" w:hAnsi="Times New Roman" w:cs="Times New Roman"/>
          <w:sz w:val="24"/>
          <w:szCs w:val="24"/>
        </w:rPr>
        <w:t>asistenční péčí</w:t>
      </w:r>
      <w:r w:rsidRPr="00E26E86">
        <w:rPr>
          <w:rFonts w:ascii="Times New Roman" w:hAnsi="Times New Roman" w:cs="Times New Roman"/>
          <w:sz w:val="24"/>
          <w:szCs w:val="24"/>
        </w:rPr>
        <w:br/>
        <w:t>2.1.5 Vytvořit v obci podmínky pro provozování lékárny</w:t>
      </w:r>
      <w:r w:rsidRPr="00E26E86">
        <w:rPr>
          <w:rFonts w:ascii="Times New Roman" w:hAnsi="Times New Roman" w:cs="Times New Roman"/>
          <w:sz w:val="24"/>
          <w:szCs w:val="24"/>
        </w:rPr>
        <w:br/>
        <w:t>2.1.6 Vytvořit podmínky pro působení dalších lékařů v obci, nabídnout</w:t>
      </w:r>
      <w:r w:rsidR="00E56C66">
        <w:rPr>
          <w:rFonts w:ascii="Times New Roman" w:hAnsi="Times New Roman" w:cs="Times New Roman"/>
          <w:sz w:val="24"/>
          <w:szCs w:val="24"/>
        </w:rPr>
        <w:t xml:space="preserve"> </w:t>
      </w:r>
      <w:r w:rsidRPr="00E26E86">
        <w:rPr>
          <w:rFonts w:ascii="Times New Roman" w:hAnsi="Times New Roman" w:cs="Times New Roman"/>
          <w:sz w:val="24"/>
          <w:szCs w:val="24"/>
        </w:rPr>
        <w:t>prostory pro ordinaci a pomáhat začínajícím lékařům v začátcích jejich</w:t>
      </w:r>
      <w:r w:rsidRPr="00E26E86">
        <w:rPr>
          <w:rFonts w:ascii="Times New Roman" w:hAnsi="Times New Roman" w:cs="Times New Roman"/>
          <w:sz w:val="24"/>
          <w:szCs w:val="24"/>
        </w:rPr>
        <w:br/>
        <w:t>působení</w:t>
      </w:r>
      <w:r>
        <w:br/>
      </w:r>
      <w:r w:rsidRPr="00E26E86">
        <w:rPr>
          <w:rFonts w:ascii="Times New Roman" w:hAnsi="Times New Roman" w:cs="Times New Roman"/>
          <w:sz w:val="24"/>
          <w:szCs w:val="24"/>
        </w:rPr>
        <w:t>2.2 Kompletizace služeb</w:t>
      </w:r>
      <w:r w:rsidRPr="00E26E86">
        <w:rPr>
          <w:rFonts w:ascii="Times New Roman" w:hAnsi="Times New Roman" w:cs="Times New Roman"/>
          <w:sz w:val="24"/>
          <w:szCs w:val="24"/>
        </w:rPr>
        <w:br/>
        <w:t>2.2.1 Vybudovat centrum obce se sítí obchodů a provozoven služeb, včetně</w:t>
      </w:r>
      <w:r w:rsidR="00E56C66">
        <w:rPr>
          <w:rFonts w:ascii="Times New Roman" w:hAnsi="Times New Roman" w:cs="Times New Roman"/>
          <w:sz w:val="24"/>
          <w:szCs w:val="24"/>
        </w:rPr>
        <w:t xml:space="preserve"> </w:t>
      </w:r>
      <w:r w:rsidRPr="00E26E86">
        <w:rPr>
          <w:rFonts w:ascii="Times New Roman" w:hAnsi="Times New Roman" w:cs="Times New Roman"/>
          <w:sz w:val="24"/>
          <w:szCs w:val="24"/>
        </w:rPr>
        <w:t>administrativní budovy</w:t>
      </w:r>
      <w:r w:rsidRPr="00E26E86">
        <w:rPr>
          <w:rFonts w:ascii="Times New Roman" w:hAnsi="Times New Roman" w:cs="Times New Roman"/>
          <w:sz w:val="24"/>
          <w:szCs w:val="24"/>
        </w:rPr>
        <w:br/>
        <w:t>2.2.2 Podporovat další rozšíření sítě obchodů a služeb (kadeřnictví,</w:t>
      </w:r>
      <w:r w:rsidR="00E56C66">
        <w:rPr>
          <w:rFonts w:ascii="Times New Roman" w:hAnsi="Times New Roman" w:cs="Times New Roman"/>
          <w:sz w:val="24"/>
          <w:szCs w:val="24"/>
        </w:rPr>
        <w:t xml:space="preserve"> </w:t>
      </w:r>
      <w:r w:rsidRPr="00E26E86">
        <w:rPr>
          <w:rFonts w:ascii="Times New Roman" w:hAnsi="Times New Roman" w:cs="Times New Roman"/>
          <w:sz w:val="24"/>
          <w:szCs w:val="24"/>
        </w:rPr>
        <w:t>fitcentrum)</w:t>
      </w:r>
      <w:r w:rsidRPr="00E26E86">
        <w:rPr>
          <w:rFonts w:ascii="Times New Roman" w:hAnsi="Times New Roman" w:cs="Times New Roman"/>
          <w:sz w:val="24"/>
          <w:szCs w:val="24"/>
        </w:rPr>
        <w:br/>
        <w:t>2.2.3 Zlepšit nabídku služeb pro seniory (právní poradenství, počítačové</w:t>
      </w:r>
      <w:r w:rsidR="00E56C66">
        <w:rPr>
          <w:rFonts w:ascii="Times New Roman" w:hAnsi="Times New Roman" w:cs="Times New Roman"/>
          <w:sz w:val="24"/>
          <w:szCs w:val="24"/>
        </w:rPr>
        <w:t xml:space="preserve"> </w:t>
      </w:r>
      <w:r w:rsidRPr="00E26E86">
        <w:rPr>
          <w:rFonts w:ascii="Times New Roman" w:hAnsi="Times New Roman" w:cs="Times New Roman"/>
          <w:sz w:val="24"/>
          <w:szCs w:val="24"/>
        </w:rPr>
        <w:t xml:space="preserve">kurzy, bezplatný </w:t>
      </w:r>
      <w:r w:rsidRPr="009B58A3">
        <w:rPr>
          <w:rFonts w:ascii="Times New Roman" w:hAnsi="Times New Roman" w:cs="Times New Roman"/>
          <w:sz w:val="24"/>
          <w:szCs w:val="24"/>
        </w:rPr>
        <w:t>přístup k internetu, odběr jídla z</w:t>
      </w:r>
      <w:r w:rsidR="009B58A3" w:rsidRPr="009B58A3">
        <w:rPr>
          <w:rFonts w:ascii="Times New Roman" w:hAnsi="Times New Roman" w:cs="Times New Roman"/>
          <w:sz w:val="24"/>
          <w:szCs w:val="24"/>
        </w:rPr>
        <w:t> </w:t>
      </w:r>
      <w:r w:rsidRPr="009B58A3">
        <w:rPr>
          <w:rFonts w:ascii="Times New Roman" w:hAnsi="Times New Roman" w:cs="Times New Roman"/>
          <w:sz w:val="24"/>
          <w:szCs w:val="24"/>
        </w:rPr>
        <w:t>MŠ)</w:t>
      </w:r>
      <w:r w:rsidRPr="00E26E86">
        <w:rPr>
          <w:rFonts w:ascii="Times New Roman" w:hAnsi="Times New Roman" w:cs="Times New Roman"/>
          <w:sz w:val="24"/>
          <w:szCs w:val="24"/>
        </w:rPr>
        <w:br/>
        <w:t>2.2.4 Zajistit v obci bezbariérové přístupy</w:t>
      </w:r>
      <w:r w:rsidRPr="00E26E86">
        <w:rPr>
          <w:rFonts w:ascii="Times New Roman" w:hAnsi="Times New Roman" w:cs="Times New Roman"/>
          <w:sz w:val="24"/>
          <w:szCs w:val="24"/>
        </w:rPr>
        <w:br/>
      </w:r>
    </w:p>
    <w:p w14:paraId="036585BD" w14:textId="77777777" w:rsidR="00E26E86" w:rsidRPr="00E56C66" w:rsidRDefault="007333ED">
      <w:pPr>
        <w:rPr>
          <w:rFonts w:ascii="Times New Roman" w:hAnsi="Times New Roman" w:cs="Times New Roman"/>
          <w:b/>
          <w:sz w:val="24"/>
          <w:szCs w:val="24"/>
        </w:rPr>
      </w:pPr>
      <w:r w:rsidRPr="00E56C66">
        <w:rPr>
          <w:rFonts w:ascii="Times New Roman" w:hAnsi="Times New Roman" w:cs="Times New Roman"/>
          <w:b/>
          <w:sz w:val="24"/>
          <w:szCs w:val="24"/>
        </w:rPr>
        <w:t>Kulturní a sportovní zařízení, Rekreace, Kulturní akce</w:t>
      </w:r>
    </w:p>
    <w:p w14:paraId="68C8538A" w14:textId="77777777" w:rsidR="00E26E86" w:rsidRDefault="00E26E86">
      <w:pPr>
        <w:rPr>
          <w:rFonts w:ascii="Times New Roman" w:hAnsi="Times New Roman" w:cs="Times New Roman"/>
          <w:sz w:val="24"/>
          <w:szCs w:val="24"/>
        </w:rPr>
      </w:pPr>
      <w:r w:rsidRPr="00E26E86">
        <w:rPr>
          <w:rFonts w:ascii="Times New Roman" w:hAnsi="Times New Roman" w:cs="Times New Roman"/>
          <w:sz w:val="24"/>
          <w:szCs w:val="24"/>
        </w:rPr>
        <w:t>Opatření:</w:t>
      </w:r>
    </w:p>
    <w:p w14:paraId="6839B198" w14:textId="77777777" w:rsidR="007333ED" w:rsidRDefault="007333ED">
      <w:pPr>
        <w:rPr>
          <w:rFonts w:ascii="Times New Roman" w:hAnsi="Times New Roman" w:cs="Times New Roman"/>
          <w:sz w:val="24"/>
          <w:szCs w:val="24"/>
        </w:rPr>
      </w:pPr>
    </w:p>
    <w:p w14:paraId="085EF39B" w14:textId="77777777" w:rsidR="007333ED" w:rsidRPr="007333ED" w:rsidRDefault="007333ED">
      <w:pPr>
        <w:rPr>
          <w:rFonts w:ascii="Times New Roman" w:hAnsi="Times New Roman" w:cs="Times New Roman"/>
          <w:sz w:val="24"/>
          <w:szCs w:val="24"/>
        </w:rPr>
      </w:pPr>
      <w:r w:rsidRPr="007333ED">
        <w:rPr>
          <w:rFonts w:ascii="Times New Roman" w:hAnsi="Times New Roman" w:cs="Times New Roman"/>
          <w:sz w:val="24"/>
          <w:szCs w:val="24"/>
        </w:rPr>
        <w:t>4.1.2 Vybudovat kulturní centrum obce jako místo setkávání občanů</w:t>
      </w:r>
      <w:r w:rsidRPr="007333ED">
        <w:rPr>
          <w:rFonts w:ascii="Times New Roman" w:hAnsi="Times New Roman" w:cs="Times New Roman"/>
          <w:sz w:val="24"/>
          <w:szCs w:val="24"/>
        </w:rPr>
        <w:br/>
        <w:t>4.1.3 Vybudovat síť cyklostezek, stezek pro koně, naučných stezek a tras pro</w:t>
      </w:r>
      <w:r w:rsidR="00E56C66">
        <w:rPr>
          <w:rFonts w:ascii="Times New Roman" w:hAnsi="Times New Roman" w:cs="Times New Roman"/>
          <w:sz w:val="24"/>
          <w:szCs w:val="24"/>
        </w:rPr>
        <w:t xml:space="preserve"> </w:t>
      </w:r>
      <w:r w:rsidRPr="007333ED">
        <w:rPr>
          <w:rFonts w:ascii="Times New Roman" w:hAnsi="Times New Roman" w:cs="Times New Roman"/>
          <w:sz w:val="24"/>
          <w:szCs w:val="24"/>
        </w:rPr>
        <w:t>pěší turistiku</w:t>
      </w:r>
    </w:p>
    <w:p w14:paraId="3DB43D8D" w14:textId="1F9554C8" w:rsidR="007333ED" w:rsidRPr="00E26E86" w:rsidRDefault="00E56C66">
      <w:pPr>
        <w:rPr>
          <w:rFonts w:ascii="Times New Roman" w:hAnsi="Times New Roman" w:cs="Times New Roman"/>
          <w:sz w:val="24"/>
          <w:szCs w:val="24"/>
        </w:rPr>
        <w:sectPr w:rsidR="007333ED" w:rsidRPr="00E26E86">
          <w:footerReference w:type="default" r:id="rId29"/>
          <w:pgSz w:w="16840" w:h="11910" w:orient="landscape"/>
          <w:pgMar w:top="1100" w:right="1440" w:bottom="280" w:left="1300" w:header="0" w:footer="0" w:gutter="0"/>
          <w:cols w:space="708"/>
        </w:sectPr>
      </w:pPr>
      <w:r>
        <w:rPr>
          <w:rFonts w:ascii="Times New Roman" w:hAnsi="Times New Roman" w:cs="Times New Roman"/>
          <w:sz w:val="24"/>
          <w:szCs w:val="24"/>
        </w:rPr>
        <w:t>4</w:t>
      </w:r>
      <w:r w:rsidR="007333ED" w:rsidRPr="007333ED">
        <w:rPr>
          <w:rFonts w:ascii="Times New Roman" w:hAnsi="Times New Roman" w:cs="Times New Roman"/>
          <w:sz w:val="24"/>
          <w:szCs w:val="24"/>
        </w:rPr>
        <w:t>.2.2 Upravit pobytové louky</w:t>
      </w:r>
      <w:r w:rsidR="007333ED" w:rsidRPr="007333ED">
        <w:rPr>
          <w:rFonts w:ascii="Times New Roman" w:hAnsi="Times New Roman" w:cs="Times New Roman"/>
          <w:sz w:val="24"/>
          <w:szCs w:val="24"/>
        </w:rPr>
        <w:br/>
      </w:r>
      <w:r w:rsidR="007333ED" w:rsidRPr="009B58A3">
        <w:rPr>
          <w:rFonts w:ascii="Times New Roman" w:hAnsi="Times New Roman" w:cs="Times New Roman"/>
          <w:sz w:val="24"/>
          <w:szCs w:val="24"/>
        </w:rPr>
        <w:t xml:space="preserve">4.2.3 </w:t>
      </w:r>
      <w:r w:rsidR="009B58A3">
        <w:rPr>
          <w:rFonts w:ascii="Times New Roman" w:hAnsi="Times New Roman" w:cs="Times New Roman"/>
          <w:sz w:val="24"/>
          <w:szCs w:val="24"/>
        </w:rPr>
        <w:t>Nabídnout možnost</w:t>
      </w:r>
      <w:r w:rsidR="009B58A3" w:rsidRPr="009B58A3">
        <w:rPr>
          <w:rFonts w:ascii="Times New Roman" w:hAnsi="Times New Roman" w:cs="Times New Roman"/>
          <w:sz w:val="24"/>
          <w:szCs w:val="24"/>
        </w:rPr>
        <w:t xml:space="preserve"> půjčování kol</w:t>
      </w:r>
      <w:r w:rsidR="007333ED" w:rsidRPr="007333ED">
        <w:rPr>
          <w:rFonts w:ascii="Times New Roman" w:hAnsi="Times New Roman" w:cs="Times New Roman"/>
          <w:sz w:val="24"/>
          <w:szCs w:val="24"/>
        </w:rPr>
        <w:br/>
        <w:t>4.3.1 Podporovat zájezdy do divadel a na další společenské akce</w:t>
      </w:r>
      <w:r w:rsidR="007333ED" w:rsidRPr="007333ED">
        <w:rPr>
          <w:rFonts w:ascii="Times New Roman" w:hAnsi="Times New Roman" w:cs="Times New Roman"/>
          <w:sz w:val="24"/>
          <w:szCs w:val="24"/>
        </w:rPr>
        <w:br/>
      </w:r>
    </w:p>
    <w:p w14:paraId="46AA258F" w14:textId="77777777" w:rsidR="00E32C40" w:rsidRPr="002E615F" w:rsidRDefault="002E615F" w:rsidP="002E615F">
      <w:pPr>
        <w:pStyle w:val="Nadpis1"/>
        <w:numPr>
          <w:ilvl w:val="0"/>
          <w:numId w:val="19"/>
        </w:numPr>
        <w:tabs>
          <w:tab w:val="left" w:pos="549"/>
        </w:tabs>
        <w:rPr>
          <w:color w:val="1F4E79"/>
          <w:w w:val="95"/>
        </w:rPr>
      </w:pPr>
      <w:bookmarkStart w:id="9" w:name="_Toc93937565"/>
      <w:r w:rsidRPr="002E615F">
        <w:rPr>
          <w:color w:val="1F4E79"/>
          <w:w w:val="95"/>
        </w:rPr>
        <w:t>Usnesení zastupitelstva</w:t>
      </w:r>
      <w:bookmarkEnd w:id="9"/>
    </w:p>
    <w:p w14:paraId="086FC8E7" w14:textId="77777777" w:rsidR="00E32C40" w:rsidRDefault="00E32C40">
      <w:pPr>
        <w:pStyle w:val="Zkladntext"/>
        <w:rPr>
          <w:rFonts w:ascii="Arial"/>
          <w:sz w:val="48"/>
        </w:rPr>
      </w:pPr>
    </w:p>
    <w:p w14:paraId="437AF340" w14:textId="77777777" w:rsidR="00AE6629" w:rsidRPr="00AE6629" w:rsidRDefault="00AE6629" w:rsidP="00AE6629">
      <w:pPr>
        <w:pStyle w:val="Zkladntext"/>
        <w:jc w:val="both"/>
        <w:rPr>
          <w:rFonts w:ascii="Times New Roman" w:hAnsi="Times New Roman" w:cs="Times New Roman"/>
          <w:sz w:val="24"/>
          <w:szCs w:val="24"/>
        </w:rPr>
      </w:pPr>
      <w:r w:rsidRPr="00AE6629">
        <w:rPr>
          <w:rFonts w:ascii="Times New Roman" w:hAnsi="Times New Roman" w:cs="Times New Roman"/>
          <w:sz w:val="24"/>
          <w:szCs w:val="24"/>
        </w:rPr>
        <w:t xml:space="preserve">Koncepce politiky na podporu stárnutí obce 2022 – 2026 byla schválena v Zastupitelstvu obce Psáry/Dolní Jirčany dne </w:t>
      </w:r>
    </w:p>
    <w:p w14:paraId="5ED2B3F7" w14:textId="77777777" w:rsidR="00E32C40" w:rsidRDefault="00AE6629">
      <w:pPr>
        <w:rPr>
          <w:highlight w:val="yellow"/>
        </w:rPr>
      </w:pPr>
      <w:r w:rsidRPr="00AE6629">
        <w:rPr>
          <w:highlight w:val="yellow"/>
        </w:rPr>
        <w:t>XXXXXXXXXXXXXXXXXXXXXXXXXXXXXXXX</w:t>
      </w:r>
    </w:p>
    <w:p w14:paraId="544F0324" w14:textId="77777777" w:rsidR="00AE6629" w:rsidRDefault="00AE6629"/>
    <w:p w14:paraId="763851F1" w14:textId="77777777" w:rsidR="00AE6629" w:rsidRDefault="00AE6629"/>
    <w:p w14:paraId="69AC90E5" w14:textId="77777777" w:rsidR="00AE6629" w:rsidRDefault="00AE6629"/>
    <w:p w14:paraId="1C3F9542" w14:textId="77777777" w:rsidR="00E32C40" w:rsidRDefault="00E32C40">
      <w:pPr>
        <w:pStyle w:val="Zkladntext"/>
        <w:rPr>
          <w:sz w:val="20"/>
        </w:rPr>
      </w:pPr>
    </w:p>
    <w:p w14:paraId="4E4DC650" w14:textId="77777777" w:rsidR="00E32C40" w:rsidRDefault="00E32C40">
      <w:pPr>
        <w:pStyle w:val="Zkladntext"/>
        <w:rPr>
          <w:sz w:val="20"/>
        </w:rPr>
      </w:pPr>
    </w:p>
    <w:p w14:paraId="18BDD3E4" w14:textId="77777777" w:rsidR="00E32C40" w:rsidRDefault="00E32C40">
      <w:pPr>
        <w:pStyle w:val="Zkladntext"/>
        <w:rPr>
          <w:sz w:val="20"/>
        </w:rPr>
      </w:pPr>
    </w:p>
    <w:p w14:paraId="457689BA" w14:textId="77777777" w:rsidR="00E32C40" w:rsidRDefault="00E32C40">
      <w:pPr>
        <w:pStyle w:val="Zkladntext"/>
        <w:rPr>
          <w:sz w:val="20"/>
        </w:rPr>
      </w:pPr>
    </w:p>
    <w:p w14:paraId="6F8E6B60" w14:textId="77777777" w:rsidR="00E32C40" w:rsidRDefault="00E32C40">
      <w:pPr>
        <w:pStyle w:val="Zkladntext"/>
        <w:rPr>
          <w:sz w:val="20"/>
        </w:rPr>
      </w:pPr>
    </w:p>
    <w:p w14:paraId="45BA34AA" w14:textId="77777777" w:rsidR="00E32C40" w:rsidRDefault="00E32C40">
      <w:pPr>
        <w:pStyle w:val="Zkladntext"/>
        <w:spacing w:before="8"/>
        <w:rPr>
          <w:sz w:val="24"/>
        </w:rPr>
      </w:pPr>
    </w:p>
    <w:p w14:paraId="13834217" w14:textId="77777777" w:rsidR="00E32C40" w:rsidRDefault="00E32C40">
      <w:pPr>
        <w:pStyle w:val="Zkladntext"/>
      </w:pPr>
    </w:p>
    <w:p w14:paraId="2D8B2826" w14:textId="77777777" w:rsidR="00E32C40" w:rsidRDefault="00E32C40">
      <w:pPr>
        <w:pStyle w:val="Zkladntext"/>
      </w:pPr>
    </w:p>
    <w:p w14:paraId="4E9011B2" w14:textId="77777777" w:rsidR="00E32C40" w:rsidRDefault="00E32C40">
      <w:pPr>
        <w:pStyle w:val="Zkladntext"/>
      </w:pPr>
    </w:p>
    <w:p w14:paraId="0803B5FB" w14:textId="77777777" w:rsidR="00E32C40" w:rsidRDefault="00E32C40">
      <w:pPr>
        <w:pStyle w:val="Zkladntext"/>
      </w:pPr>
    </w:p>
    <w:p w14:paraId="11690945" w14:textId="77777777" w:rsidR="00E32C40" w:rsidRDefault="00E32C40">
      <w:pPr>
        <w:pStyle w:val="Zkladntext"/>
      </w:pPr>
    </w:p>
    <w:p w14:paraId="0595608E" w14:textId="77777777" w:rsidR="00E32C40" w:rsidRDefault="00E32C40">
      <w:pPr>
        <w:pStyle w:val="Zkladntext"/>
      </w:pPr>
    </w:p>
    <w:p w14:paraId="4EA5DBCF" w14:textId="77777777" w:rsidR="00E32C40" w:rsidRDefault="00E32C40">
      <w:pPr>
        <w:pStyle w:val="Zkladntext"/>
      </w:pPr>
    </w:p>
    <w:p w14:paraId="4BEE8531" w14:textId="77777777" w:rsidR="00E32C40" w:rsidRDefault="00E32C40">
      <w:pPr>
        <w:pStyle w:val="Zkladntext"/>
      </w:pPr>
    </w:p>
    <w:p w14:paraId="18787F58" w14:textId="77777777" w:rsidR="00E32C40" w:rsidRDefault="00E32C40">
      <w:pPr>
        <w:pStyle w:val="Zkladntext"/>
        <w:spacing w:before="6"/>
        <w:rPr>
          <w:sz w:val="30"/>
        </w:rPr>
      </w:pPr>
    </w:p>
    <w:p w14:paraId="61BA24F0" w14:textId="77777777" w:rsidR="00E32C40" w:rsidRDefault="00F662E3">
      <w:pPr>
        <w:pStyle w:val="Zkladntext"/>
        <w:tabs>
          <w:tab w:val="left" w:pos="5951"/>
          <w:tab w:val="left" w:pos="6858"/>
        </w:tabs>
        <w:spacing w:before="1"/>
        <w:ind w:left="994" w:right="250" w:hanging="759"/>
      </w:pPr>
      <w:r>
        <w:t>………………………………………………………</w:t>
      </w:r>
      <w:r w:rsidR="00BA05F0">
        <w:t xml:space="preserve">                                              </w:t>
      </w:r>
      <w:r>
        <w:rPr>
          <w:spacing w:val="-1"/>
        </w:rPr>
        <w:t>…………………………………………………………</w:t>
      </w:r>
      <w:r>
        <w:tab/>
      </w:r>
      <w:r>
        <w:tab/>
      </w:r>
    </w:p>
    <w:p w14:paraId="3D280073" w14:textId="77777777" w:rsidR="00E32C40" w:rsidRDefault="00F662E3">
      <w:pPr>
        <w:pStyle w:val="Zkladntext"/>
        <w:tabs>
          <w:tab w:val="left" w:pos="7158"/>
        </w:tabs>
        <w:ind w:left="1045"/>
      </w:pPr>
      <w:r>
        <w:t>místostarost</w:t>
      </w:r>
      <w:r w:rsidR="00AE6629">
        <w:t>k</w:t>
      </w:r>
      <w:r>
        <w:t>a</w:t>
      </w:r>
      <w:r>
        <w:tab/>
        <w:t>starosta</w:t>
      </w:r>
    </w:p>
    <w:sectPr w:rsidR="00E32C40">
      <w:footerReference w:type="default" r:id="rId30"/>
      <w:pgSz w:w="11910" w:h="16840"/>
      <w:pgMar w:top="1580" w:right="1180" w:bottom="920" w:left="1180" w:header="0" w:footer="7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DC150" w14:textId="77777777" w:rsidR="007A7756" w:rsidRDefault="007A7756">
      <w:r>
        <w:separator/>
      </w:r>
    </w:p>
  </w:endnote>
  <w:endnote w:type="continuationSeparator" w:id="0">
    <w:p w14:paraId="2845B16B" w14:textId="77777777" w:rsidR="007A7756" w:rsidRDefault="007A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Carlito">
    <w:altName w:val="Calibri"/>
    <w:charset w:val="00"/>
    <w:family w:val="swiss"/>
    <w:pitch w:val="variable"/>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17C23" w14:textId="77777777" w:rsidR="00B576BF" w:rsidRDefault="00B576BF">
    <w:pPr>
      <w:pStyle w:val="Zkladntext"/>
      <w:spacing w:line="14" w:lineRule="auto"/>
      <w:rPr>
        <w:sz w:val="14"/>
      </w:rPr>
    </w:pPr>
    <w:r>
      <w:rPr>
        <w:noProof/>
        <w:lang w:eastAsia="cs-CZ"/>
      </w:rPr>
      <mc:AlternateContent>
        <mc:Choice Requires="wps">
          <w:drawing>
            <wp:anchor distT="0" distB="0" distL="114300" distR="114300" simplePos="0" relativeHeight="486825472" behindDoc="1" locked="0" layoutInCell="1" allowOverlap="1" wp14:anchorId="256816FC" wp14:editId="2546825D">
              <wp:simplePos x="0" y="0"/>
              <wp:positionH relativeFrom="page">
                <wp:posOffset>6481445</wp:posOffset>
              </wp:positionH>
              <wp:positionV relativeFrom="page">
                <wp:posOffset>9916160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4551" w14:textId="77777777" w:rsidR="00B576BF" w:rsidRDefault="00B576BF">
                          <w:pPr>
                            <w:pStyle w:val="Zkladntext"/>
                            <w:spacing w:line="245" w:lineRule="exact"/>
                            <w:ind w:left="60"/>
                          </w:pPr>
                          <w:r>
                            <w:fldChar w:fldCharType="begin"/>
                          </w:r>
                          <w:r>
                            <w:instrText xml:space="preserve"> PAGE </w:instrText>
                          </w:r>
                          <w:r>
                            <w:fldChar w:fldCharType="separate"/>
                          </w:r>
                          <w:r w:rsidR="009074B6">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816FC" id="_x0000_t202" coordsize="21600,21600" o:spt="202" path="m,l,21600r21600,l21600,xe">
              <v:stroke joinstyle="miter"/>
              <v:path gradientshapeok="t" o:connecttype="rect"/>
            </v:shapetype>
            <v:shape id="Text Box 2" o:spid="_x0000_s1026" type="#_x0000_t202" style="position:absolute;margin-left:510.35pt;margin-top:780.8pt;width:17.3pt;height:13.05pt;z-index:-164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OL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YDoFgRb2X1CMpVEpQF&#10;IoRxB0Yj1XeMehgdGdbf9kRRjPh7Aeq3c2Yy1GRsJ4OIEq5m2GA0mmszzqN9p9iuAeTxfQl5Ay+k&#10;Zk69T1kc3xWMA0fiOLrsvDn/d15PA3b1CwAA//8DAFBLAwQUAAYACAAAACEAGwYwwuIAAAAPAQAA&#10;DwAAAGRycy9kb3ducmV2LnhtbEyPwU7DMBBE70j8g7WVuFG7RUlKGqeqEJyQEGk4cHSSbWI1XofY&#10;bcPf45zKbWd3NPsm202mZxccnbYkYbUUwJBq22hqJXyVb48bYM4ralRvCSX8ooNdfn+XqbSxVyrw&#10;cvAtCyHkUiWh835IOXd1h0a5pR2Qwu1oR6N8kGPLm1FdQ7jp+VqImBulKXzo1IAvHdanw9lI2H9T&#10;8ap/PqrP4ljosnwW9B6fpHxYTPstMI+Tv5lhxg/okAemyp6pcawPWqxFErxhiuJVDGz2iCh6AlbN&#10;u02SAM8z/r9H/gcAAP//AwBQSwECLQAUAAYACAAAACEAtoM4kv4AAADhAQAAEwAAAAAAAAAAAAAA&#10;AAAAAAAAW0NvbnRlbnRfVHlwZXNdLnhtbFBLAQItABQABgAIAAAAIQA4/SH/1gAAAJQBAAALAAAA&#10;AAAAAAAAAAAAAC8BAABfcmVscy8ucmVsc1BLAQItABQABgAIAAAAIQCEa3OLqwIAAKgFAAAOAAAA&#10;AAAAAAAAAAAAAC4CAABkcnMvZTJvRG9jLnhtbFBLAQItABQABgAIAAAAIQAbBjDC4gAAAA8BAAAP&#10;AAAAAAAAAAAAAAAAAAUFAABkcnMvZG93bnJldi54bWxQSwUGAAAAAAQABADzAAAAFAYAAAAA&#10;" filled="f" stroked="f">
              <v:textbox inset="0,0,0,0">
                <w:txbxContent>
                  <w:p w14:paraId="1A194551" w14:textId="77777777" w:rsidR="00B576BF" w:rsidRDefault="00B576BF">
                    <w:pPr>
                      <w:pStyle w:val="Zkladntext"/>
                      <w:spacing w:line="245" w:lineRule="exact"/>
                      <w:ind w:left="60"/>
                    </w:pPr>
                    <w:r>
                      <w:fldChar w:fldCharType="begin"/>
                    </w:r>
                    <w:r>
                      <w:instrText xml:space="preserve"> PAGE </w:instrText>
                    </w:r>
                    <w:r>
                      <w:fldChar w:fldCharType="separate"/>
                    </w:r>
                    <w:r w:rsidR="009074B6">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0A86F" w14:textId="77777777" w:rsidR="00B576BF" w:rsidRDefault="00B576BF">
    <w:pPr>
      <w:pStyle w:val="Zkladn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036C" w14:textId="77777777" w:rsidR="00B576BF" w:rsidRDefault="00B576BF">
    <w:pPr>
      <w:pStyle w:val="Zkladntext"/>
      <w:spacing w:line="14" w:lineRule="auto"/>
      <w:rPr>
        <w:sz w:val="20"/>
      </w:rPr>
    </w:pPr>
    <w:r>
      <w:rPr>
        <w:noProof/>
        <w:lang w:eastAsia="cs-CZ"/>
      </w:rPr>
      <mc:AlternateContent>
        <mc:Choice Requires="wps">
          <w:drawing>
            <wp:anchor distT="0" distB="0" distL="114300" distR="114300" simplePos="0" relativeHeight="486825984" behindDoc="1" locked="0" layoutInCell="1" allowOverlap="1" wp14:anchorId="1D03F8D6" wp14:editId="3C6DF56C">
              <wp:simplePos x="0" y="0"/>
              <wp:positionH relativeFrom="page">
                <wp:posOffset>6553200</wp:posOffset>
              </wp:positionH>
              <wp:positionV relativeFrom="page">
                <wp:posOffset>10091420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4E3B" w14:textId="77777777" w:rsidR="00B576BF" w:rsidRDefault="00B576BF">
                          <w:pPr>
                            <w:pStyle w:val="Zkladntext"/>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03F8D6" id="_x0000_t202" coordsize="21600,21600" o:spt="202" path="m,l,21600r21600,l21600,xe">
              <v:stroke joinstyle="miter"/>
              <v:path gradientshapeok="t" o:connecttype="rect"/>
            </v:shapetype>
            <v:shape id="Text Box 1" o:spid="_x0000_s1027" type="#_x0000_t202" style="position:absolute;margin-left:516pt;margin-top:794.6pt;width:11.6pt;height:13.05pt;z-index:-164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1wEAAJcDAAAOAAAAZHJzL2Uyb0RvYy54bWysU9tu2zAMfR+wfxD0vjhJ13Yw4hRdiw4D&#10;ugvQ7QNkWbaF2aJGKrGzrx8l2+kub8NeBEqUDs85pHY3Y9+Jo0Gy4Aq5Wa2lME5DZV1TyK9fHl69&#10;kYKCcpXqwJlCngzJm/3LF7vB52YLLXSVQcEgjvLBF7INwedZRro1vaIVeOM4WQP2KvAWm6xCNTB6&#10;32Xb9foqGwArj6ANEZ/eT0m5T/h1bXT4VNdkgugKydxCWjGtZVyz/U7lDSrfWj3TUP/AolfWcdEz&#10;1L0KShzQ/gXVW41AUIeVhj6DurbaJA2sZrP+Q81Tq7xJWtgc8meb6P/B6o/HJ/8ZRRjfwsgNTCLI&#10;P4L+RsLBXatcY24RYWiNqrjwJlqWDZ7y+Wm0mnKKIOXwASpusjoESEBjjX10hXUKRucGnM6mmzEI&#10;HUu+vr7YckZzanN1eX1xmSqofHnskcI7A72IQSGRe5rA1fGRQiSj8uVKrOXgwXZd6mvnfjvgi/Ek&#10;kY98J+ZhLEdhq1lZ1FJCdWI1CNO08HRz0AL+kGLgSSkkfT8oNFJ07x07EsdqCXAJyiVQTvPTQgYp&#10;pvAuTON38GiblpEnzx3csmu1TYqeWcx0uftJ6Dypcbx+3adbz/9p/xMAAP//AwBQSwMEFAAGAAgA&#10;AAAhACHYOqnhAAAADwEAAA8AAABkcnMvZG93bnJldi54bWxMj8FOwzAQRO9I/IO1SNyo3VSJ2hCn&#10;qhCckBBpOHB0YjexGq9D7Lbh79me6O2NdjQ7U2xnN7CzmYL1KGG5EMAMtl5b7CR81W9Pa2AhKtRq&#10;8Ggk/JoA2/L+rlC59heszHkfO0YhGHIloY9xzDkPbW+cCgs/GqTbwU9ORZJTx/WkLhTuBp4IkXGn&#10;LNKHXo3mpTftcX9yEnbfWL3an4/mszpUtq43At+zo5SPD/PuGVg0c/w3w7U+VYeSOjX+hDqwgbRY&#10;JTQmEqXrTQLs6hFpStQQZct0Bbws+O2O8g8AAP//AwBQSwECLQAUAAYACAAAACEAtoM4kv4AAADh&#10;AQAAEwAAAAAAAAAAAAAAAAAAAAAAW0NvbnRlbnRfVHlwZXNdLnhtbFBLAQItABQABgAIAAAAIQA4&#10;/SH/1gAAAJQBAAALAAAAAAAAAAAAAAAAAC8BAABfcmVscy8ucmVsc1BLAQItABQABgAIAAAAIQCC&#10;+Lbw1wEAAJcDAAAOAAAAAAAAAAAAAAAAAC4CAABkcnMvZTJvRG9jLnhtbFBLAQItABQABgAIAAAA&#10;IQAh2Dqp4QAAAA8BAAAPAAAAAAAAAAAAAAAAADEEAABkcnMvZG93bnJldi54bWxQSwUGAAAAAAQA&#10;BADzAAAAPwUAAAAA&#10;" filled="f" stroked="f">
              <v:textbox inset="0,0,0,0">
                <w:txbxContent>
                  <w:p w14:paraId="479B4E3B" w14:textId="77777777" w:rsidR="00B576BF" w:rsidRDefault="00B576BF">
                    <w:pPr>
                      <w:pStyle w:val="Zkladntext"/>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373FD" w14:textId="77777777" w:rsidR="007A7756" w:rsidRDefault="007A7756">
      <w:r>
        <w:separator/>
      </w:r>
    </w:p>
  </w:footnote>
  <w:footnote w:type="continuationSeparator" w:id="0">
    <w:p w14:paraId="065EAF14" w14:textId="77777777" w:rsidR="007A7756" w:rsidRDefault="007A7756">
      <w:r>
        <w:continuationSeparator/>
      </w:r>
    </w:p>
  </w:footnote>
  <w:footnote w:id="1">
    <w:p w14:paraId="616CF53E" w14:textId="77777777" w:rsidR="00B576BF" w:rsidRDefault="00B576BF" w:rsidP="00FB6EAB">
      <w:pPr>
        <w:pStyle w:val="Textpoznpodarou"/>
        <w:jc w:val="both"/>
      </w:pPr>
      <w:r>
        <w:rPr>
          <w:rStyle w:val="Znakapoznpodarou"/>
        </w:rPr>
        <w:footnoteRef/>
      </w:r>
      <w:r>
        <w:t xml:space="preserve"> </w:t>
      </w:r>
      <w:r w:rsidRPr="00FB6EAB">
        <w:t>28. 6. 2021 schválilo Plénum MAS Dolnobřežansko</w:t>
      </w:r>
    </w:p>
  </w:footnote>
  <w:footnote w:id="2">
    <w:p w14:paraId="2C093087" w14:textId="77777777" w:rsidR="00B576BF" w:rsidRDefault="00B576BF" w:rsidP="00FB6EAB">
      <w:pPr>
        <w:pStyle w:val="Textpoznpodarou"/>
        <w:jc w:val="both"/>
      </w:pPr>
      <w:r>
        <w:rPr>
          <w:rStyle w:val="Znakapoznpodarou"/>
        </w:rPr>
        <w:footnoteRef/>
      </w:r>
      <w:r w:rsidRPr="00FB6EAB">
        <w:t>Rozvojová potřeba E: Umožnění života v přirozeném (domácím) prostředí i mimo něj, aktivní</w:t>
      </w:r>
      <w:r>
        <w:br/>
      </w:r>
      <w:r w:rsidRPr="00FB6EAB">
        <w:t>začleňování sociálním vyloučením ohrožených skupin osob do sociálního a pracovního života</w:t>
      </w:r>
      <w:r>
        <w:br/>
      </w:r>
      <w:r w:rsidRPr="00FB6EAB">
        <w:t>společnosti a rozvíjení komunitního života v území MAS Dolnobřežansko</w:t>
      </w:r>
    </w:p>
  </w:footnote>
  <w:footnote w:id="3">
    <w:p w14:paraId="77977F2F" w14:textId="77777777" w:rsidR="00B576BF" w:rsidRDefault="00B576BF" w:rsidP="00FB6EAB">
      <w:pPr>
        <w:pStyle w:val="Textpoznpodarou"/>
        <w:jc w:val="both"/>
      </w:pPr>
      <w:r>
        <w:rPr>
          <w:rStyle w:val="Znakapoznpodarou"/>
        </w:rPr>
        <w:footnoteRef/>
      </w:r>
      <w:r>
        <w:t xml:space="preserve"> </w:t>
      </w:r>
      <w:r w:rsidRPr="00FB6EAB">
        <w:t>Podpora života v přirozeném (domácím) prostředí a aktivní začleňování sociálním</w:t>
      </w:r>
      <w:r>
        <w:br/>
      </w:r>
      <w:r w:rsidRPr="00FB6EAB">
        <w:t>vyloučením ohrožených skupin osob v sociálně soudržném území MAS Dolnobřežansko</w:t>
      </w:r>
    </w:p>
  </w:footnote>
  <w:footnote w:id="4">
    <w:p w14:paraId="09F72D9B" w14:textId="77777777" w:rsidR="00B576BF" w:rsidRDefault="00B576BF">
      <w:pPr>
        <w:pStyle w:val="Textpoznpodarou"/>
      </w:pPr>
      <w:r>
        <w:rPr>
          <w:rStyle w:val="Znakapoznpodarou"/>
        </w:rPr>
        <w:footnoteRef/>
      </w:r>
      <w:r>
        <w:t xml:space="preserve"> Definice WHO</w:t>
      </w:r>
    </w:p>
  </w:footnote>
  <w:footnote w:id="5">
    <w:p w14:paraId="6A9D4CC7" w14:textId="77777777" w:rsidR="00B576BF" w:rsidRDefault="00B576BF">
      <w:pPr>
        <w:pStyle w:val="Textpoznpodarou"/>
      </w:pPr>
      <w:r>
        <w:rPr>
          <w:rStyle w:val="Znakapoznpodarou"/>
        </w:rPr>
        <w:footnoteRef/>
      </w:r>
      <w:r>
        <w:t xml:space="preserve"> World Health Organisation, 2007: Globální města přátelská seniorům</w:t>
      </w:r>
    </w:p>
  </w:footnote>
  <w:footnote w:id="6">
    <w:p w14:paraId="2F975459" w14:textId="77777777" w:rsidR="00B576BF" w:rsidRDefault="00B576BF" w:rsidP="00EE179E">
      <w:pPr>
        <w:ind w:right="399"/>
        <w:jc w:val="both"/>
        <w:rPr>
          <w:sz w:val="20"/>
        </w:rPr>
      </w:pPr>
      <w:r>
        <w:rPr>
          <w:rStyle w:val="Znakapoznpodarou"/>
        </w:rPr>
        <w:footnoteRef/>
      </w:r>
      <w:r>
        <w:t xml:space="preserve"> </w:t>
      </w:r>
      <w:r>
        <w:rPr>
          <w:sz w:val="20"/>
        </w:rPr>
        <w:t>Funkční stav člověka: Dynamická hodnota, která zahrnuje kromě zdravotního stavu fyzickou, mentální a socioekonomickou situaci jedince. Úroveň funkčního stavu a funkčních rezerv u seniorů ovlivňuje kvalitu života významněji než případná přítomnost onemocnění (dle: ŠNEJDRLOVÁ, M.,KALVACH, Z. Funkční stav v pokročilém stáří a genetická dispozice k dlouhověkosti).</w:t>
      </w:r>
    </w:p>
    <w:p w14:paraId="5B8B9CF1" w14:textId="77777777" w:rsidR="00B576BF" w:rsidRDefault="00B576BF">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284207B"/>
    <w:multiLevelType w:val="multilevel"/>
    <w:tmpl w:val="ACC20EDE"/>
    <w:lvl w:ilvl="0">
      <w:start w:val="1"/>
      <w:numFmt w:val="decimal"/>
      <w:lvlText w:val="%1."/>
      <w:lvlJc w:val="left"/>
      <w:pPr>
        <w:ind w:left="744" w:hanging="744"/>
      </w:pPr>
      <w:rPr>
        <w:rFonts w:hint="default"/>
      </w:rPr>
    </w:lvl>
    <w:lvl w:ilvl="1">
      <w:start w:val="1"/>
      <w:numFmt w:val="decimal"/>
      <w:lvlText w:val="%1.%2."/>
      <w:lvlJc w:val="left"/>
      <w:pPr>
        <w:ind w:left="1195" w:hanging="1080"/>
      </w:pPr>
      <w:rPr>
        <w:rFonts w:hint="default"/>
      </w:rPr>
    </w:lvl>
    <w:lvl w:ilvl="2">
      <w:start w:val="1"/>
      <w:numFmt w:val="decimal"/>
      <w:lvlText w:val="%1.%2.%3."/>
      <w:lvlJc w:val="left"/>
      <w:pPr>
        <w:ind w:left="1670" w:hanging="1440"/>
      </w:pPr>
      <w:rPr>
        <w:rFonts w:hint="default"/>
      </w:rPr>
    </w:lvl>
    <w:lvl w:ilvl="3">
      <w:start w:val="1"/>
      <w:numFmt w:val="decimal"/>
      <w:lvlText w:val="%1.%2.%3.%4."/>
      <w:lvlJc w:val="left"/>
      <w:pPr>
        <w:ind w:left="2145" w:hanging="1800"/>
      </w:pPr>
      <w:rPr>
        <w:rFonts w:hint="default"/>
      </w:rPr>
    </w:lvl>
    <w:lvl w:ilvl="4">
      <w:start w:val="1"/>
      <w:numFmt w:val="decimal"/>
      <w:lvlText w:val="%1.%2.%3.%4.%5."/>
      <w:lvlJc w:val="left"/>
      <w:pPr>
        <w:ind w:left="2620" w:hanging="2160"/>
      </w:pPr>
      <w:rPr>
        <w:rFonts w:hint="default"/>
      </w:rPr>
    </w:lvl>
    <w:lvl w:ilvl="5">
      <w:start w:val="1"/>
      <w:numFmt w:val="decimal"/>
      <w:lvlText w:val="%1.%2.%3.%4.%5.%6."/>
      <w:lvlJc w:val="left"/>
      <w:pPr>
        <w:ind w:left="3095" w:hanging="2520"/>
      </w:pPr>
      <w:rPr>
        <w:rFonts w:hint="default"/>
      </w:rPr>
    </w:lvl>
    <w:lvl w:ilvl="6">
      <w:start w:val="1"/>
      <w:numFmt w:val="decimal"/>
      <w:lvlText w:val="%1.%2.%3.%4.%5.%6.%7."/>
      <w:lvlJc w:val="left"/>
      <w:pPr>
        <w:ind w:left="3570" w:hanging="2880"/>
      </w:pPr>
      <w:rPr>
        <w:rFonts w:hint="default"/>
      </w:rPr>
    </w:lvl>
    <w:lvl w:ilvl="7">
      <w:start w:val="1"/>
      <w:numFmt w:val="decimal"/>
      <w:lvlText w:val="%1.%2.%3.%4.%5.%6.%7.%8."/>
      <w:lvlJc w:val="left"/>
      <w:pPr>
        <w:ind w:left="4045" w:hanging="3240"/>
      </w:pPr>
      <w:rPr>
        <w:rFonts w:hint="default"/>
      </w:rPr>
    </w:lvl>
    <w:lvl w:ilvl="8">
      <w:start w:val="1"/>
      <w:numFmt w:val="decimal"/>
      <w:lvlText w:val="%1.%2.%3.%4.%5.%6.%7.%8.%9."/>
      <w:lvlJc w:val="left"/>
      <w:pPr>
        <w:ind w:left="4520" w:hanging="3600"/>
      </w:pPr>
      <w:rPr>
        <w:rFonts w:hint="default"/>
      </w:rPr>
    </w:lvl>
  </w:abstractNum>
  <w:abstractNum w:abstractNumId="6" w15:restartNumberingAfterBreak="0">
    <w:nsid w:val="0305011D"/>
    <w:multiLevelType w:val="hybridMultilevel"/>
    <w:tmpl w:val="A82E8446"/>
    <w:lvl w:ilvl="0" w:tplc="E4529F02">
      <w:numFmt w:val="bullet"/>
      <w:lvlText w:val="•"/>
      <w:lvlJc w:val="left"/>
      <w:pPr>
        <w:ind w:left="107" w:hanging="166"/>
      </w:pPr>
      <w:rPr>
        <w:rFonts w:ascii="Carlito" w:eastAsia="Carlito" w:hAnsi="Carlito" w:cs="Carlito" w:hint="default"/>
        <w:w w:val="100"/>
        <w:sz w:val="22"/>
        <w:szCs w:val="22"/>
        <w:lang w:val="cs-CZ" w:eastAsia="en-US" w:bidi="ar-SA"/>
      </w:rPr>
    </w:lvl>
    <w:lvl w:ilvl="1" w:tplc="A2260C04">
      <w:numFmt w:val="bullet"/>
      <w:lvlText w:val="•"/>
      <w:lvlJc w:val="left"/>
      <w:pPr>
        <w:ind w:left="542" w:hanging="166"/>
      </w:pPr>
      <w:rPr>
        <w:rFonts w:hint="default"/>
        <w:lang w:val="cs-CZ" w:eastAsia="en-US" w:bidi="ar-SA"/>
      </w:rPr>
    </w:lvl>
    <w:lvl w:ilvl="2" w:tplc="6D747B2E">
      <w:numFmt w:val="bullet"/>
      <w:lvlText w:val="•"/>
      <w:lvlJc w:val="left"/>
      <w:pPr>
        <w:ind w:left="984" w:hanging="166"/>
      </w:pPr>
      <w:rPr>
        <w:rFonts w:hint="default"/>
        <w:lang w:val="cs-CZ" w:eastAsia="en-US" w:bidi="ar-SA"/>
      </w:rPr>
    </w:lvl>
    <w:lvl w:ilvl="3" w:tplc="1116DA6C">
      <w:numFmt w:val="bullet"/>
      <w:lvlText w:val="•"/>
      <w:lvlJc w:val="left"/>
      <w:pPr>
        <w:ind w:left="1426" w:hanging="166"/>
      </w:pPr>
      <w:rPr>
        <w:rFonts w:hint="default"/>
        <w:lang w:val="cs-CZ" w:eastAsia="en-US" w:bidi="ar-SA"/>
      </w:rPr>
    </w:lvl>
    <w:lvl w:ilvl="4" w:tplc="DB0E6BAE">
      <w:numFmt w:val="bullet"/>
      <w:lvlText w:val="•"/>
      <w:lvlJc w:val="left"/>
      <w:pPr>
        <w:ind w:left="1868" w:hanging="166"/>
      </w:pPr>
      <w:rPr>
        <w:rFonts w:hint="default"/>
        <w:lang w:val="cs-CZ" w:eastAsia="en-US" w:bidi="ar-SA"/>
      </w:rPr>
    </w:lvl>
    <w:lvl w:ilvl="5" w:tplc="62106116">
      <w:numFmt w:val="bullet"/>
      <w:lvlText w:val="•"/>
      <w:lvlJc w:val="left"/>
      <w:pPr>
        <w:ind w:left="2311" w:hanging="166"/>
      </w:pPr>
      <w:rPr>
        <w:rFonts w:hint="default"/>
        <w:lang w:val="cs-CZ" w:eastAsia="en-US" w:bidi="ar-SA"/>
      </w:rPr>
    </w:lvl>
    <w:lvl w:ilvl="6" w:tplc="257422F2">
      <w:numFmt w:val="bullet"/>
      <w:lvlText w:val="•"/>
      <w:lvlJc w:val="left"/>
      <w:pPr>
        <w:ind w:left="2753" w:hanging="166"/>
      </w:pPr>
      <w:rPr>
        <w:rFonts w:hint="default"/>
        <w:lang w:val="cs-CZ" w:eastAsia="en-US" w:bidi="ar-SA"/>
      </w:rPr>
    </w:lvl>
    <w:lvl w:ilvl="7" w:tplc="241A757C">
      <w:numFmt w:val="bullet"/>
      <w:lvlText w:val="•"/>
      <w:lvlJc w:val="left"/>
      <w:pPr>
        <w:ind w:left="3195" w:hanging="166"/>
      </w:pPr>
      <w:rPr>
        <w:rFonts w:hint="default"/>
        <w:lang w:val="cs-CZ" w:eastAsia="en-US" w:bidi="ar-SA"/>
      </w:rPr>
    </w:lvl>
    <w:lvl w:ilvl="8" w:tplc="7B108A00">
      <w:numFmt w:val="bullet"/>
      <w:lvlText w:val="•"/>
      <w:lvlJc w:val="left"/>
      <w:pPr>
        <w:ind w:left="3637" w:hanging="166"/>
      </w:pPr>
      <w:rPr>
        <w:rFonts w:hint="default"/>
        <w:lang w:val="cs-CZ" w:eastAsia="en-US" w:bidi="ar-SA"/>
      </w:rPr>
    </w:lvl>
  </w:abstractNum>
  <w:abstractNum w:abstractNumId="7" w15:restartNumberingAfterBreak="0">
    <w:nsid w:val="046B2616"/>
    <w:multiLevelType w:val="hybridMultilevel"/>
    <w:tmpl w:val="07F836BA"/>
    <w:lvl w:ilvl="0" w:tplc="263E9F7E">
      <w:numFmt w:val="bullet"/>
      <w:lvlText w:val="•"/>
      <w:lvlJc w:val="left"/>
      <w:pPr>
        <w:ind w:left="107" w:hanging="221"/>
      </w:pPr>
      <w:rPr>
        <w:rFonts w:ascii="Carlito" w:eastAsia="Carlito" w:hAnsi="Carlito" w:cs="Carlito" w:hint="default"/>
        <w:w w:val="100"/>
        <w:sz w:val="22"/>
        <w:szCs w:val="22"/>
        <w:lang w:val="cs-CZ" w:eastAsia="en-US" w:bidi="ar-SA"/>
      </w:rPr>
    </w:lvl>
    <w:lvl w:ilvl="1" w:tplc="35D48F4A">
      <w:numFmt w:val="bullet"/>
      <w:lvlText w:val="•"/>
      <w:lvlJc w:val="left"/>
      <w:pPr>
        <w:ind w:left="542" w:hanging="221"/>
      </w:pPr>
      <w:rPr>
        <w:rFonts w:hint="default"/>
        <w:lang w:val="cs-CZ" w:eastAsia="en-US" w:bidi="ar-SA"/>
      </w:rPr>
    </w:lvl>
    <w:lvl w:ilvl="2" w:tplc="8464602E">
      <w:numFmt w:val="bullet"/>
      <w:lvlText w:val="•"/>
      <w:lvlJc w:val="left"/>
      <w:pPr>
        <w:ind w:left="984" w:hanging="221"/>
      </w:pPr>
      <w:rPr>
        <w:rFonts w:hint="default"/>
        <w:lang w:val="cs-CZ" w:eastAsia="en-US" w:bidi="ar-SA"/>
      </w:rPr>
    </w:lvl>
    <w:lvl w:ilvl="3" w:tplc="5A9A5DE8">
      <w:numFmt w:val="bullet"/>
      <w:lvlText w:val="•"/>
      <w:lvlJc w:val="left"/>
      <w:pPr>
        <w:ind w:left="1426" w:hanging="221"/>
      </w:pPr>
      <w:rPr>
        <w:rFonts w:hint="default"/>
        <w:lang w:val="cs-CZ" w:eastAsia="en-US" w:bidi="ar-SA"/>
      </w:rPr>
    </w:lvl>
    <w:lvl w:ilvl="4" w:tplc="E86C00C0">
      <w:numFmt w:val="bullet"/>
      <w:lvlText w:val="•"/>
      <w:lvlJc w:val="left"/>
      <w:pPr>
        <w:ind w:left="1868" w:hanging="221"/>
      </w:pPr>
      <w:rPr>
        <w:rFonts w:hint="default"/>
        <w:lang w:val="cs-CZ" w:eastAsia="en-US" w:bidi="ar-SA"/>
      </w:rPr>
    </w:lvl>
    <w:lvl w:ilvl="5" w:tplc="FF1CA1D2">
      <w:numFmt w:val="bullet"/>
      <w:lvlText w:val="•"/>
      <w:lvlJc w:val="left"/>
      <w:pPr>
        <w:ind w:left="2311" w:hanging="221"/>
      </w:pPr>
      <w:rPr>
        <w:rFonts w:hint="default"/>
        <w:lang w:val="cs-CZ" w:eastAsia="en-US" w:bidi="ar-SA"/>
      </w:rPr>
    </w:lvl>
    <w:lvl w:ilvl="6" w:tplc="9D66C57E">
      <w:numFmt w:val="bullet"/>
      <w:lvlText w:val="•"/>
      <w:lvlJc w:val="left"/>
      <w:pPr>
        <w:ind w:left="2753" w:hanging="221"/>
      </w:pPr>
      <w:rPr>
        <w:rFonts w:hint="default"/>
        <w:lang w:val="cs-CZ" w:eastAsia="en-US" w:bidi="ar-SA"/>
      </w:rPr>
    </w:lvl>
    <w:lvl w:ilvl="7" w:tplc="1E82C1B4">
      <w:numFmt w:val="bullet"/>
      <w:lvlText w:val="•"/>
      <w:lvlJc w:val="left"/>
      <w:pPr>
        <w:ind w:left="3195" w:hanging="221"/>
      </w:pPr>
      <w:rPr>
        <w:rFonts w:hint="default"/>
        <w:lang w:val="cs-CZ" w:eastAsia="en-US" w:bidi="ar-SA"/>
      </w:rPr>
    </w:lvl>
    <w:lvl w:ilvl="8" w:tplc="8D8CDB2C">
      <w:numFmt w:val="bullet"/>
      <w:lvlText w:val="•"/>
      <w:lvlJc w:val="left"/>
      <w:pPr>
        <w:ind w:left="3637" w:hanging="221"/>
      </w:pPr>
      <w:rPr>
        <w:rFonts w:hint="default"/>
        <w:lang w:val="cs-CZ" w:eastAsia="en-US" w:bidi="ar-SA"/>
      </w:rPr>
    </w:lvl>
  </w:abstractNum>
  <w:abstractNum w:abstractNumId="8" w15:restartNumberingAfterBreak="0">
    <w:nsid w:val="07853394"/>
    <w:multiLevelType w:val="hybridMultilevel"/>
    <w:tmpl w:val="ECC85000"/>
    <w:lvl w:ilvl="0" w:tplc="727A36AC">
      <w:start w:val="1"/>
      <w:numFmt w:val="decimal"/>
      <w:lvlText w:val="%1."/>
      <w:lvlJc w:val="left"/>
      <w:pPr>
        <w:ind w:left="1268" w:hanging="720"/>
      </w:pPr>
      <w:rPr>
        <w:rFonts w:hint="default"/>
        <w:color w:val="1F4E79"/>
        <w:w w:val="95"/>
      </w:rPr>
    </w:lvl>
    <w:lvl w:ilvl="1" w:tplc="04050019" w:tentative="1">
      <w:start w:val="1"/>
      <w:numFmt w:val="lowerLetter"/>
      <w:lvlText w:val="%2."/>
      <w:lvlJc w:val="left"/>
      <w:pPr>
        <w:ind w:left="1628" w:hanging="360"/>
      </w:pPr>
    </w:lvl>
    <w:lvl w:ilvl="2" w:tplc="0405001B" w:tentative="1">
      <w:start w:val="1"/>
      <w:numFmt w:val="lowerRoman"/>
      <w:lvlText w:val="%3."/>
      <w:lvlJc w:val="right"/>
      <w:pPr>
        <w:ind w:left="2348" w:hanging="180"/>
      </w:pPr>
    </w:lvl>
    <w:lvl w:ilvl="3" w:tplc="0405000F" w:tentative="1">
      <w:start w:val="1"/>
      <w:numFmt w:val="decimal"/>
      <w:lvlText w:val="%4."/>
      <w:lvlJc w:val="left"/>
      <w:pPr>
        <w:ind w:left="3068" w:hanging="360"/>
      </w:pPr>
    </w:lvl>
    <w:lvl w:ilvl="4" w:tplc="04050019" w:tentative="1">
      <w:start w:val="1"/>
      <w:numFmt w:val="lowerLetter"/>
      <w:lvlText w:val="%5."/>
      <w:lvlJc w:val="left"/>
      <w:pPr>
        <w:ind w:left="3788" w:hanging="360"/>
      </w:pPr>
    </w:lvl>
    <w:lvl w:ilvl="5" w:tplc="0405001B" w:tentative="1">
      <w:start w:val="1"/>
      <w:numFmt w:val="lowerRoman"/>
      <w:lvlText w:val="%6."/>
      <w:lvlJc w:val="right"/>
      <w:pPr>
        <w:ind w:left="4508" w:hanging="180"/>
      </w:pPr>
    </w:lvl>
    <w:lvl w:ilvl="6" w:tplc="0405000F" w:tentative="1">
      <w:start w:val="1"/>
      <w:numFmt w:val="decimal"/>
      <w:lvlText w:val="%7."/>
      <w:lvlJc w:val="left"/>
      <w:pPr>
        <w:ind w:left="5228" w:hanging="360"/>
      </w:pPr>
    </w:lvl>
    <w:lvl w:ilvl="7" w:tplc="04050019" w:tentative="1">
      <w:start w:val="1"/>
      <w:numFmt w:val="lowerLetter"/>
      <w:lvlText w:val="%8."/>
      <w:lvlJc w:val="left"/>
      <w:pPr>
        <w:ind w:left="5948" w:hanging="360"/>
      </w:pPr>
    </w:lvl>
    <w:lvl w:ilvl="8" w:tplc="0405001B" w:tentative="1">
      <w:start w:val="1"/>
      <w:numFmt w:val="lowerRoman"/>
      <w:lvlText w:val="%9."/>
      <w:lvlJc w:val="right"/>
      <w:pPr>
        <w:ind w:left="6668" w:hanging="180"/>
      </w:pPr>
    </w:lvl>
  </w:abstractNum>
  <w:abstractNum w:abstractNumId="9" w15:restartNumberingAfterBreak="0">
    <w:nsid w:val="09024381"/>
    <w:multiLevelType w:val="multilevel"/>
    <w:tmpl w:val="ED1613CE"/>
    <w:lvl w:ilvl="0">
      <w:start w:val="1"/>
      <w:numFmt w:val="decimal"/>
      <w:lvlText w:val="%1"/>
      <w:lvlJc w:val="left"/>
      <w:pPr>
        <w:ind w:left="548" w:hanging="432"/>
        <w:jc w:val="right"/>
      </w:pPr>
      <w:rPr>
        <w:rFonts w:ascii="Arial" w:eastAsia="Arial" w:hAnsi="Arial" w:cs="Arial" w:hint="default"/>
        <w:color w:val="1F4E79"/>
        <w:w w:val="91"/>
        <w:sz w:val="48"/>
        <w:szCs w:val="48"/>
        <w:lang w:val="cs-CZ" w:eastAsia="en-US" w:bidi="ar-SA"/>
      </w:rPr>
    </w:lvl>
    <w:lvl w:ilvl="1">
      <w:start w:val="1"/>
      <w:numFmt w:val="decimal"/>
      <w:lvlText w:val="%1.%2"/>
      <w:lvlJc w:val="left"/>
      <w:pPr>
        <w:ind w:left="692" w:hanging="576"/>
      </w:pPr>
      <w:rPr>
        <w:rFonts w:ascii="Arial" w:eastAsia="Arial" w:hAnsi="Arial" w:cs="Arial" w:hint="default"/>
        <w:color w:val="1F4E79"/>
        <w:spacing w:val="-3"/>
        <w:w w:val="88"/>
        <w:sz w:val="36"/>
        <w:szCs w:val="36"/>
        <w:lang w:val="cs-CZ" w:eastAsia="en-US" w:bidi="ar-SA"/>
      </w:rPr>
    </w:lvl>
    <w:lvl w:ilvl="2">
      <w:numFmt w:val="bullet"/>
      <w:lvlText w:val=""/>
      <w:lvlJc w:val="left"/>
      <w:pPr>
        <w:ind w:left="836" w:hanging="360"/>
      </w:pPr>
      <w:rPr>
        <w:rFonts w:ascii="Symbol" w:eastAsia="Symbol" w:hAnsi="Symbol" w:cs="Symbol" w:hint="default"/>
        <w:w w:val="100"/>
        <w:sz w:val="22"/>
        <w:szCs w:val="22"/>
        <w:lang w:val="cs-CZ" w:eastAsia="en-US" w:bidi="ar-SA"/>
      </w:rPr>
    </w:lvl>
    <w:lvl w:ilvl="3">
      <w:numFmt w:val="bullet"/>
      <w:lvlText w:val="•"/>
      <w:lvlJc w:val="left"/>
      <w:pPr>
        <w:ind w:left="1933" w:hanging="360"/>
      </w:pPr>
      <w:rPr>
        <w:rFonts w:hint="default"/>
        <w:lang w:val="cs-CZ" w:eastAsia="en-US" w:bidi="ar-SA"/>
      </w:rPr>
    </w:lvl>
    <w:lvl w:ilvl="4">
      <w:numFmt w:val="bullet"/>
      <w:lvlText w:val="•"/>
      <w:lvlJc w:val="left"/>
      <w:pPr>
        <w:ind w:left="3026" w:hanging="360"/>
      </w:pPr>
      <w:rPr>
        <w:rFonts w:hint="default"/>
        <w:lang w:val="cs-CZ" w:eastAsia="en-US" w:bidi="ar-SA"/>
      </w:rPr>
    </w:lvl>
    <w:lvl w:ilvl="5">
      <w:numFmt w:val="bullet"/>
      <w:lvlText w:val="•"/>
      <w:lvlJc w:val="left"/>
      <w:pPr>
        <w:ind w:left="4119" w:hanging="360"/>
      </w:pPr>
      <w:rPr>
        <w:rFonts w:hint="default"/>
        <w:lang w:val="cs-CZ" w:eastAsia="en-US" w:bidi="ar-SA"/>
      </w:rPr>
    </w:lvl>
    <w:lvl w:ilvl="6">
      <w:numFmt w:val="bullet"/>
      <w:lvlText w:val="•"/>
      <w:lvlJc w:val="left"/>
      <w:pPr>
        <w:ind w:left="5213" w:hanging="360"/>
      </w:pPr>
      <w:rPr>
        <w:rFonts w:hint="default"/>
        <w:lang w:val="cs-CZ" w:eastAsia="en-US" w:bidi="ar-SA"/>
      </w:rPr>
    </w:lvl>
    <w:lvl w:ilvl="7">
      <w:numFmt w:val="bullet"/>
      <w:lvlText w:val="•"/>
      <w:lvlJc w:val="left"/>
      <w:pPr>
        <w:ind w:left="6306" w:hanging="360"/>
      </w:pPr>
      <w:rPr>
        <w:rFonts w:hint="default"/>
        <w:lang w:val="cs-CZ" w:eastAsia="en-US" w:bidi="ar-SA"/>
      </w:rPr>
    </w:lvl>
    <w:lvl w:ilvl="8">
      <w:numFmt w:val="bullet"/>
      <w:lvlText w:val="•"/>
      <w:lvlJc w:val="left"/>
      <w:pPr>
        <w:ind w:left="7399" w:hanging="360"/>
      </w:pPr>
      <w:rPr>
        <w:rFonts w:hint="default"/>
        <w:lang w:val="cs-CZ" w:eastAsia="en-US" w:bidi="ar-SA"/>
      </w:rPr>
    </w:lvl>
  </w:abstractNum>
  <w:abstractNum w:abstractNumId="10" w15:restartNumberingAfterBreak="0">
    <w:nsid w:val="0D441BBF"/>
    <w:multiLevelType w:val="hybridMultilevel"/>
    <w:tmpl w:val="36886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F939DA"/>
    <w:multiLevelType w:val="hybridMultilevel"/>
    <w:tmpl w:val="0896BDAC"/>
    <w:lvl w:ilvl="0" w:tplc="381CE89A">
      <w:start w:val="7"/>
      <w:numFmt w:val="bullet"/>
      <w:lvlText w:val="-"/>
      <w:lvlJc w:val="left"/>
      <w:pPr>
        <w:ind w:left="1080" w:hanging="360"/>
      </w:pPr>
      <w:rPr>
        <w:rFonts w:ascii="TimesNewRoman" w:eastAsia="SimSun" w:hAnsi="TimesNewRoman" w:cs="TimesNew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C45315C"/>
    <w:multiLevelType w:val="hybridMultilevel"/>
    <w:tmpl w:val="9F502642"/>
    <w:lvl w:ilvl="0" w:tplc="263E9F7E">
      <w:numFmt w:val="bullet"/>
      <w:lvlText w:val="•"/>
      <w:lvlJc w:val="left"/>
      <w:pPr>
        <w:ind w:left="830" w:hanging="360"/>
      </w:pPr>
      <w:rPr>
        <w:rFonts w:ascii="Carlito" w:eastAsia="Carlito" w:hAnsi="Carlito" w:cs="Carlito" w:hint="default"/>
        <w:w w:val="100"/>
        <w:sz w:val="22"/>
        <w:szCs w:val="22"/>
        <w:lang w:val="cs-CZ" w:eastAsia="en-US" w:bidi="ar-SA"/>
      </w:rPr>
    </w:lvl>
    <w:lvl w:ilvl="1" w:tplc="04050003" w:tentative="1">
      <w:start w:val="1"/>
      <w:numFmt w:val="bullet"/>
      <w:lvlText w:val="o"/>
      <w:lvlJc w:val="left"/>
      <w:pPr>
        <w:ind w:left="1550" w:hanging="360"/>
      </w:pPr>
      <w:rPr>
        <w:rFonts w:ascii="Courier New" w:hAnsi="Courier New" w:cs="Courier New" w:hint="default"/>
      </w:rPr>
    </w:lvl>
    <w:lvl w:ilvl="2" w:tplc="04050005" w:tentative="1">
      <w:start w:val="1"/>
      <w:numFmt w:val="bullet"/>
      <w:lvlText w:val=""/>
      <w:lvlJc w:val="left"/>
      <w:pPr>
        <w:ind w:left="2270" w:hanging="360"/>
      </w:pPr>
      <w:rPr>
        <w:rFonts w:ascii="Wingdings" w:hAnsi="Wingdings" w:hint="default"/>
      </w:rPr>
    </w:lvl>
    <w:lvl w:ilvl="3" w:tplc="04050001" w:tentative="1">
      <w:start w:val="1"/>
      <w:numFmt w:val="bullet"/>
      <w:lvlText w:val=""/>
      <w:lvlJc w:val="left"/>
      <w:pPr>
        <w:ind w:left="2990" w:hanging="360"/>
      </w:pPr>
      <w:rPr>
        <w:rFonts w:ascii="Symbol" w:hAnsi="Symbol" w:hint="default"/>
      </w:rPr>
    </w:lvl>
    <w:lvl w:ilvl="4" w:tplc="04050003" w:tentative="1">
      <w:start w:val="1"/>
      <w:numFmt w:val="bullet"/>
      <w:lvlText w:val="o"/>
      <w:lvlJc w:val="left"/>
      <w:pPr>
        <w:ind w:left="3710" w:hanging="360"/>
      </w:pPr>
      <w:rPr>
        <w:rFonts w:ascii="Courier New" w:hAnsi="Courier New" w:cs="Courier New" w:hint="default"/>
      </w:rPr>
    </w:lvl>
    <w:lvl w:ilvl="5" w:tplc="04050005" w:tentative="1">
      <w:start w:val="1"/>
      <w:numFmt w:val="bullet"/>
      <w:lvlText w:val=""/>
      <w:lvlJc w:val="left"/>
      <w:pPr>
        <w:ind w:left="4430" w:hanging="360"/>
      </w:pPr>
      <w:rPr>
        <w:rFonts w:ascii="Wingdings" w:hAnsi="Wingdings" w:hint="default"/>
      </w:rPr>
    </w:lvl>
    <w:lvl w:ilvl="6" w:tplc="04050001" w:tentative="1">
      <w:start w:val="1"/>
      <w:numFmt w:val="bullet"/>
      <w:lvlText w:val=""/>
      <w:lvlJc w:val="left"/>
      <w:pPr>
        <w:ind w:left="5150" w:hanging="360"/>
      </w:pPr>
      <w:rPr>
        <w:rFonts w:ascii="Symbol" w:hAnsi="Symbol" w:hint="default"/>
      </w:rPr>
    </w:lvl>
    <w:lvl w:ilvl="7" w:tplc="04050003" w:tentative="1">
      <w:start w:val="1"/>
      <w:numFmt w:val="bullet"/>
      <w:lvlText w:val="o"/>
      <w:lvlJc w:val="left"/>
      <w:pPr>
        <w:ind w:left="5870" w:hanging="360"/>
      </w:pPr>
      <w:rPr>
        <w:rFonts w:ascii="Courier New" w:hAnsi="Courier New" w:cs="Courier New" w:hint="default"/>
      </w:rPr>
    </w:lvl>
    <w:lvl w:ilvl="8" w:tplc="04050005" w:tentative="1">
      <w:start w:val="1"/>
      <w:numFmt w:val="bullet"/>
      <w:lvlText w:val=""/>
      <w:lvlJc w:val="left"/>
      <w:pPr>
        <w:ind w:left="6590" w:hanging="360"/>
      </w:pPr>
      <w:rPr>
        <w:rFonts w:ascii="Wingdings" w:hAnsi="Wingdings" w:hint="default"/>
      </w:rPr>
    </w:lvl>
  </w:abstractNum>
  <w:abstractNum w:abstractNumId="13" w15:restartNumberingAfterBreak="0">
    <w:nsid w:val="24157559"/>
    <w:multiLevelType w:val="multilevel"/>
    <w:tmpl w:val="7CFC770A"/>
    <w:lvl w:ilvl="0">
      <w:start w:val="2"/>
      <w:numFmt w:val="decimal"/>
      <w:lvlText w:val="%1"/>
      <w:lvlJc w:val="left"/>
      <w:pPr>
        <w:ind w:left="570" w:hanging="334"/>
      </w:pPr>
      <w:rPr>
        <w:rFonts w:hint="default"/>
        <w:lang w:val="cs-CZ" w:eastAsia="en-US" w:bidi="ar-SA"/>
      </w:rPr>
    </w:lvl>
    <w:lvl w:ilvl="1">
      <w:start w:val="1"/>
      <w:numFmt w:val="decimal"/>
      <w:lvlText w:val="%1.%2"/>
      <w:lvlJc w:val="left"/>
      <w:pPr>
        <w:ind w:left="570" w:hanging="334"/>
      </w:pPr>
      <w:rPr>
        <w:rFonts w:ascii="Carlito" w:eastAsia="Carlito" w:hAnsi="Carlito" w:cs="Carlito" w:hint="default"/>
        <w:b/>
        <w:bCs/>
        <w:spacing w:val="-2"/>
        <w:w w:val="100"/>
        <w:sz w:val="22"/>
        <w:szCs w:val="22"/>
        <w:lang w:val="cs-CZ" w:eastAsia="en-US" w:bidi="ar-SA"/>
      </w:rPr>
    </w:lvl>
    <w:lvl w:ilvl="2">
      <w:numFmt w:val="bullet"/>
      <w:lvlText w:val=""/>
      <w:lvlJc w:val="left"/>
      <w:pPr>
        <w:ind w:left="956" w:hanging="360"/>
      </w:pPr>
      <w:rPr>
        <w:rFonts w:ascii="Symbol" w:eastAsia="Symbol" w:hAnsi="Symbol" w:cs="Symbol" w:hint="default"/>
        <w:w w:val="100"/>
        <w:sz w:val="22"/>
        <w:szCs w:val="22"/>
        <w:lang w:val="cs-CZ" w:eastAsia="en-US" w:bidi="ar-SA"/>
      </w:rPr>
    </w:lvl>
    <w:lvl w:ilvl="3">
      <w:numFmt w:val="bullet"/>
      <w:lvlText w:val="•"/>
      <w:lvlJc w:val="left"/>
      <w:pPr>
        <w:ind w:left="2868" w:hanging="360"/>
      </w:pPr>
      <w:rPr>
        <w:rFonts w:hint="default"/>
        <w:lang w:val="cs-CZ" w:eastAsia="en-US" w:bidi="ar-SA"/>
      </w:rPr>
    </w:lvl>
    <w:lvl w:ilvl="4">
      <w:numFmt w:val="bullet"/>
      <w:lvlText w:val="•"/>
      <w:lvlJc w:val="left"/>
      <w:pPr>
        <w:ind w:left="3822" w:hanging="360"/>
      </w:pPr>
      <w:rPr>
        <w:rFonts w:hint="default"/>
        <w:lang w:val="cs-CZ" w:eastAsia="en-US" w:bidi="ar-SA"/>
      </w:rPr>
    </w:lvl>
    <w:lvl w:ilvl="5">
      <w:numFmt w:val="bullet"/>
      <w:lvlText w:val="•"/>
      <w:lvlJc w:val="left"/>
      <w:pPr>
        <w:ind w:left="4776" w:hanging="360"/>
      </w:pPr>
      <w:rPr>
        <w:rFonts w:hint="default"/>
        <w:lang w:val="cs-CZ" w:eastAsia="en-US" w:bidi="ar-SA"/>
      </w:rPr>
    </w:lvl>
    <w:lvl w:ilvl="6">
      <w:numFmt w:val="bullet"/>
      <w:lvlText w:val="•"/>
      <w:lvlJc w:val="left"/>
      <w:pPr>
        <w:ind w:left="5730" w:hanging="360"/>
      </w:pPr>
      <w:rPr>
        <w:rFonts w:hint="default"/>
        <w:lang w:val="cs-CZ" w:eastAsia="en-US" w:bidi="ar-SA"/>
      </w:rPr>
    </w:lvl>
    <w:lvl w:ilvl="7">
      <w:numFmt w:val="bullet"/>
      <w:lvlText w:val="•"/>
      <w:lvlJc w:val="left"/>
      <w:pPr>
        <w:ind w:left="6684" w:hanging="360"/>
      </w:pPr>
      <w:rPr>
        <w:rFonts w:hint="default"/>
        <w:lang w:val="cs-CZ" w:eastAsia="en-US" w:bidi="ar-SA"/>
      </w:rPr>
    </w:lvl>
    <w:lvl w:ilvl="8">
      <w:numFmt w:val="bullet"/>
      <w:lvlText w:val="•"/>
      <w:lvlJc w:val="left"/>
      <w:pPr>
        <w:ind w:left="7638" w:hanging="360"/>
      </w:pPr>
      <w:rPr>
        <w:rFonts w:hint="default"/>
        <w:lang w:val="cs-CZ" w:eastAsia="en-US" w:bidi="ar-SA"/>
      </w:rPr>
    </w:lvl>
  </w:abstractNum>
  <w:abstractNum w:abstractNumId="14" w15:restartNumberingAfterBreak="0">
    <w:nsid w:val="25D21793"/>
    <w:multiLevelType w:val="hybridMultilevel"/>
    <w:tmpl w:val="24984132"/>
    <w:lvl w:ilvl="0" w:tplc="9DF68EA2">
      <w:numFmt w:val="bullet"/>
      <w:lvlText w:val=""/>
      <w:lvlJc w:val="left"/>
      <w:pPr>
        <w:ind w:left="836" w:hanging="360"/>
      </w:pPr>
      <w:rPr>
        <w:rFonts w:ascii="Symbol" w:eastAsia="Symbol" w:hAnsi="Symbol" w:cs="Symbol" w:hint="default"/>
        <w:w w:val="100"/>
        <w:sz w:val="22"/>
        <w:szCs w:val="22"/>
        <w:lang w:val="cs-CZ" w:eastAsia="en-US" w:bidi="ar-SA"/>
      </w:rPr>
    </w:lvl>
    <w:lvl w:ilvl="1" w:tplc="655033FE">
      <w:numFmt w:val="bullet"/>
      <w:lvlText w:val="•"/>
      <w:lvlJc w:val="left"/>
      <w:pPr>
        <w:ind w:left="1714" w:hanging="360"/>
      </w:pPr>
      <w:rPr>
        <w:rFonts w:hint="default"/>
        <w:lang w:val="cs-CZ" w:eastAsia="en-US" w:bidi="ar-SA"/>
      </w:rPr>
    </w:lvl>
    <w:lvl w:ilvl="2" w:tplc="E0825B26">
      <w:numFmt w:val="bullet"/>
      <w:lvlText w:val="•"/>
      <w:lvlJc w:val="left"/>
      <w:pPr>
        <w:ind w:left="2589" w:hanging="360"/>
      </w:pPr>
      <w:rPr>
        <w:rFonts w:hint="default"/>
        <w:lang w:val="cs-CZ" w:eastAsia="en-US" w:bidi="ar-SA"/>
      </w:rPr>
    </w:lvl>
    <w:lvl w:ilvl="3" w:tplc="2610867E">
      <w:numFmt w:val="bullet"/>
      <w:lvlText w:val="•"/>
      <w:lvlJc w:val="left"/>
      <w:pPr>
        <w:ind w:left="3463" w:hanging="360"/>
      </w:pPr>
      <w:rPr>
        <w:rFonts w:hint="default"/>
        <w:lang w:val="cs-CZ" w:eastAsia="en-US" w:bidi="ar-SA"/>
      </w:rPr>
    </w:lvl>
    <w:lvl w:ilvl="4" w:tplc="1B32C696">
      <w:numFmt w:val="bullet"/>
      <w:lvlText w:val="•"/>
      <w:lvlJc w:val="left"/>
      <w:pPr>
        <w:ind w:left="4338" w:hanging="360"/>
      </w:pPr>
      <w:rPr>
        <w:rFonts w:hint="default"/>
        <w:lang w:val="cs-CZ" w:eastAsia="en-US" w:bidi="ar-SA"/>
      </w:rPr>
    </w:lvl>
    <w:lvl w:ilvl="5" w:tplc="11F0932A">
      <w:numFmt w:val="bullet"/>
      <w:lvlText w:val="•"/>
      <w:lvlJc w:val="left"/>
      <w:pPr>
        <w:ind w:left="5213" w:hanging="360"/>
      </w:pPr>
      <w:rPr>
        <w:rFonts w:hint="default"/>
        <w:lang w:val="cs-CZ" w:eastAsia="en-US" w:bidi="ar-SA"/>
      </w:rPr>
    </w:lvl>
    <w:lvl w:ilvl="6" w:tplc="5A8C3CF6">
      <w:numFmt w:val="bullet"/>
      <w:lvlText w:val="•"/>
      <w:lvlJc w:val="left"/>
      <w:pPr>
        <w:ind w:left="6087" w:hanging="360"/>
      </w:pPr>
      <w:rPr>
        <w:rFonts w:hint="default"/>
        <w:lang w:val="cs-CZ" w:eastAsia="en-US" w:bidi="ar-SA"/>
      </w:rPr>
    </w:lvl>
    <w:lvl w:ilvl="7" w:tplc="27A2D9B0">
      <w:numFmt w:val="bullet"/>
      <w:lvlText w:val="•"/>
      <w:lvlJc w:val="left"/>
      <w:pPr>
        <w:ind w:left="6962" w:hanging="360"/>
      </w:pPr>
      <w:rPr>
        <w:rFonts w:hint="default"/>
        <w:lang w:val="cs-CZ" w:eastAsia="en-US" w:bidi="ar-SA"/>
      </w:rPr>
    </w:lvl>
    <w:lvl w:ilvl="8" w:tplc="EF6244AA">
      <w:numFmt w:val="bullet"/>
      <w:lvlText w:val="•"/>
      <w:lvlJc w:val="left"/>
      <w:pPr>
        <w:ind w:left="7837" w:hanging="360"/>
      </w:pPr>
      <w:rPr>
        <w:rFonts w:hint="default"/>
        <w:lang w:val="cs-CZ" w:eastAsia="en-US" w:bidi="ar-SA"/>
      </w:rPr>
    </w:lvl>
  </w:abstractNum>
  <w:abstractNum w:abstractNumId="15" w15:restartNumberingAfterBreak="0">
    <w:nsid w:val="2EA82137"/>
    <w:multiLevelType w:val="multilevel"/>
    <w:tmpl w:val="4F4CA420"/>
    <w:lvl w:ilvl="0">
      <w:start w:val="1"/>
      <w:numFmt w:val="decimal"/>
      <w:lvlText w:val="%1"/>
      <w:lvlJc w:val="left"/>
      <w:pPr>
        <w:ind w:left="570" w:hanging="334"/>
      </w:pPr>
      <w:rPr>
        <w:rFonts w:hint="default"/>
        <w:lang w:val="cs-CZ" w:eastAsia="en-US" w:bidi="ar-SA"/>
      </w:rPr>
    </w:lvl>
    <w:lvl w:ilvl="1">
      <w:start w:val="1"/>
      <w:numFmt w:val="decimal"/>
      <w:lvlText w:val="%1.%2"/>
      <w:lvlJc w:val="left"/>
      <w:pPr>
        <w:ind w:left="570" w:hanging="334"/>
      </w:pPr>
      <w:rPr>
        <w:rFonts w:ascii="Carlito" w:eastAsia="Carlito" w:hAnsi="Carlito" w:cs="Carlito" w:hint="default"/>
        <w:b/>
        <w:bCs/>
        <w:spacing w:val="-2"/>
        <w:w w:val="100"/>
        <w:sz w:val="22"/>
        <w:szCs w:val="22"/>
        <w:lang w:val="cs-CZ" w:eastAsia="en-US" w:bidi="ar-SA"/>
      </w:rPr>
    </w:lvl>
    <w:lvl w:ilvl="2">
      <w:numFmt w:val="bullet"/>
      <w:lvlText w:val="•"/>
      <w:lvlJc w:val="left"/>
      <w:pPr>
        <w:ind w:left="1676" w:hanging="360"/>
      </w:pPr>
      <w:rPr>
        <w:rFonts w:ascii="Carlito" w:eastAsia="Carlito" w:hAnsi="Carlito" w:cs="Carlito" w:hint="default"/>
        <w:w w:val="100"/>
        <w:sz w:val="22"/>
        <w:szCs w:val="22"/>
        <w:lang w:val="cs-CZ" w:eastAsia="en-US" w:bidi="ar-SA"/>
      </w:rPr>
    </w:lvl>
    <w:lvl w:ilvl="3">
      <w:numFmt w:val="bullet"/>
      <w:lvlText w:val="•"/>
      <w:lvlJc w:val="left"/>
      <w:pPr>
        <w:ind w:left="3428" w:hanging="360"/>
      </w:pPr>
      <w:rPr>
        <w:rFonts w:hint="default"/>
        <w:lang w:val="cs-CZ" w:eastAsia="en-US" w:bidi="ar-SA"/>
      </w:rPr>
    </w:lvl>
    <w:lvl w:ilvl="4">
      <w:numFmt w:val="bullet"/>
      <w:lvlText w:val="•"/>
      <w:lvlJc w:val="left"/>
      <w:pPr>
        <w:ind w:left="4302" w:hanging="360"/>
      </w:pPr>
      <w:rPr>
        <w:rFonts w:hint="default"/>
        <w:lang w:val="cs-CZ" w:eastAsia="en-US" w:bidi="ar-SA"/>
      </w:rPr>
    </w:lvl>
    <w:lvl w:ilvl="5">
      <w:numFmt w:val="bullet"/>
      <w:lvlText w:val="•"/>
      <w:lvlJc w:val="left"/>
      <w:pPr>
        <w:ind w:left="5176" w:hanging="360"/>
      </w:pPr>
      <w:rPr>
        <w:rFonts w:hint="default"/>
        <w:lang w:val="cs-CZ" w:eastAsia="en-US" w:bidi="ar-SA"/>
      </w:rPr>
    </w:lvl>
    <w:lvl w:ilvl="6">
      <w:numFmt w:val="bullet"/>
      <w:lvlText w:val="•"/>
      <w:lvlJc w:val="left"/>
      <w:pPr>
        <w:ind w:left="6050" w:hanging="360"/>
      </w:pPr>
      <w:rPr>
        <w:rFonts w:hint="default"/>
        <w:lang w:val="cs-CZ" w:eastAsia="en-US" w:bidi="ar-SA"/>
      </w:rPr>
    </w:lvl>
    <w:lvl w:ilvl="7">
      <w:numFmt w:val="bullet"/>
      <w:lvlText w:val="•"/>
      <w:lvlJc w:val="left"/>
      <w:pPr>
        <w:ind w:left="6924" w:hanging="360"/>
      </w:pPr>
      <w:rPr>
        <w:rFonts w:hint="default"/>
        <w:lang w:val="cs-CZ" w:eastAsia="en-US" w:bidi="ar-SA"/>
      </w:rPr>
    </w:lvl>
    <w:lvl w:ilvl="8">
      <w:numFmt w:val="bullet"/>
      <w:lvlText w:val="•"/>
      <w:lvlJc w:val="left"/>
      <w:pPr>
        <w:ind w:left="7798" w:hanging="360"/>
      </w:pPr>
      <w:rPr>
        <w:rFonts w:hint="default"/>
        <w:lang w:val="cs-CZ" w:eastAsia="en-US" w:bidi="ar-SA"/>
      </w:rPr>
    </w:lvl>
  </w:abstractNum>
  <w:abstractNum w:abstractNumId="16" w15:restartNumberingAfterBreak="0">
    <w:nsid w:val="33532B89"/>
    <w:multiLevelType w:val="hybridMultilevel"/>
    <w:tmpl w:val="D318CBCE"/>
    <w:lvl w:ilvl="0" w:tplc="11C8ABB4">
      <w:start w:val="1"/>
      <w:numFmt w:val="decimal"/>
      <w:lvlText w:val="%1."/>
      <w:lvlJc w:val="left"/>
      <w:pPr>
        <w:ind w:left="336" w:hanging="221"/>
      </w:pPr>
      <w:rPr>
        <w:rFonts w:ascii="Carlito" w:eastAsia="Carlito" w:hAnsi="Carlito" w:cs="Carlito" w:hint="default"/>
        <w:b/>
        <w:bCs/>
        <w:w w:val="100"/>
        <w:sz w:val="22"/>
        <w:szCs w:val="22"/>
        <w:lang w:val="cs-CZ" w:eastAsia="en-US" w:bidi="ar-SA"/>
      </w:rPr>
    </w:lvl>
    <w:lvl w:ilvl="1" w:tplc="A1C23902">
      <w:numFmt w:val="bullet"/>
      <w:lvlText w:val="•"/>
      <w:lvlJc w:val="left"/>
      <w:pPr>
        <w:ind w:left="1264" w:hanging="221"/>
      </w:pPr>
      <w:rPr>
        <w:rFonts w:hint="default"/>
        <w:lang w:val="cs-CZ" w:eastAsia="en-US" w:bidi="ar-SA"/>
      </w:rPr>
    </w:lvl>
    <w:lvl w:ilvl="2" w:tplc="534C106C">
      <w:numFmt w:val="bullet"/>
      <w:lvlText w:val="•"/>
      <w:lvlJc w:val="left"/>
      <w:pPr>
        <w:ind w:left="2189" w:hanging="221"/>
      </w:pPr>
      <w:rPr>
        <w:rFonts w:hint="default"/>
        <w:lang w:val="cs-CZ" w:eastAsia="en-US" w:bidi="ar-SA"/>
      </w:rPr>
    </w:lvl>
    <w:lvl w:ilvl="3" w:tplc="7FC2B704">
      <w:numFmt w:val="bullet"/>
      <w:lvlText w:val="•"/>
      <w:lvlJc w:val="left"/>
      <w:pPr>
        <w:ind w:left="3113" w:hanging="221"/>
      </w:pPr>
      <w:rPr>
        <w:rFonts w:hint="default"/>
        <w:lang w:val="cs-CZ" w:eastAsia="en-US" w:bidi="ar-SA"/>
      </w:rPr>
    </w:lvl>
    <w:lvl w:ilvl="4" w:tplc="C41A8C5C">
      <w:numFmt w:val="bullet"/>
      <w:lvlText w:val="•"/>
      <w:lvlJc w:val="left"/>
      <w:pPr>
        <w:ind w:left="4038" w:hanging="221"/>
      </w:pPr>
      <w:rPr>
        <w:rFonts w:hint="default"/>
        <w:lang w:val="cs-CZ" w:eastAsia="en-US" w:bidi="ar-SA"/>
      </w:rPr>
    </w:lvl>
    <w:lvl w:ilvl="5" w:tplc="4B80E29A">
      <w:numFmt w:val="bullet"/>
      <w:lvlText w:val="•"/>
      <w:lvlJc w:val="left"/>
      <w:pPr>
        <w:ind w:left="4963" w:hanging="221"/>
      </w:pPr>
      <w:rPr>
        <w:rFonts w:hint="default"/>
        <w:lang w:val="cs-CZ" w:eastAsia="en-US" w:bidi="ar-SA"/>
      </w:rPr>
    </w:lvl>
    <w:lvl w:ilvl="6" w:tplc="D77AF69E">
      <w:numFmt w:val="bullet"/>
      <w:lvlText w:val="•"/>
      <w:lvlJc w:val="left"/>
      <w:pPr>
        <w:ind w:left="5887" w:hanging="221"/>
      </w:pPr>
      <w:rPr>
        <w:rFonts w:hint="default"/>
        <w:lang w:val="cs-CZ" w:eastAsia="en-US" w:bidi="ar-SA"/>
      </w:rPr>
    </w:lvl>
    <w:lvl w:ilvl="7" w:tplc="C2D29FBE">
      <w:numFmt w:val="bullet"/>
      <w:lvlText w:val="•"/>
      <w:lvlJc w:val="left"/>
      <w:pPr>
        <w:ind w:left="6812" w:hanging="221"/>
      </w:pPr>
      <w:rPr>
        <w:rFonts w:hint="default"/>
        <w:lang w:val="cs-CZ" w:eastAsia="en-US" w:bidi="ar-SA"/>
      </w:rPr>
    </w:lvl>
    <w:lvl w:ilvl="8" w:tplc="D4241C08">
      <w:numFmt w:val="bullet"/>
      <w:lvlText w:val="•"/>
      <w:lvlJc w:val="left"/>
      <w:pPr>
        <w:ind w:left="7737" w:hanging="221"/>
      </w:pPr>
      <w:rPr>
        <w:rFonts w:hint="default"/>
        <w:lang w:val="cs-CZ" w:eastAsia="en-US" w:bidi="ar-SA"/>
      </w:rPr>
    </w:lvl>
  </w:abstractNum>
  <w:abstractNum w:abstractNumId="17" w15:restartNumberingAfterBreak="0">
    <w:nsid w:val="3BEE4B91"/>
    <w:multiLevelType w:val="hybridMultilevel"/>
    <w:tmpl w:val="63EE3EF8"/>
    <w:lvl w:ilvl="0" w:tplc="263E9F7E">
      <w:numFmt w:val="bullet"/>
      <w:lvlText w:val="•"/>
      <w:lvlJc w:val="left"/>
      <w:pPr>
        <w:ind w:left="720" w:hanging="360"/>
      </w:pPr>
      <w:rPr>
        <w:rFonts w:ascii="Carlito" w:eastAsia="Carlito" w:hAnsi="Carlito" w:cs="Carlito" w:hint="default"/>
        <w:w w:val="100"/>
        <w:sz w:val="22"/>
        <w:szCs w:val="22"/>
        <w:lang w:val="cs-CZ" w:eastAsia="en-US" w:bidi="ar-S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1E831FA"/>
    <w:multiLevelType w:val="multilevel"/>
    <w:tmpl w:val="0E7CF326"/>
    <w:lvl w:ilvl="0">
      <w:start w:val="5"/>
      <w:numFmt w:val="decimal"/>
      <w:lvlText w:val="%1"/>
      <w:lvlJc w:val="left"/>
      <w:pPr>
        <w:ind w:left="570" w:hanging="334"/>
      </w:pPr>
      <w:rPr>
        <w:rFonts w:hint="default"/>
        <w:lang w:val="cs-CZ" w:eastAsia="en-US" w:bidi="ar-SA"/>
      </w:rPr>
    </w:lvl>
    <w:lvl w:ilvl="1">
      <w:start w:val="1"/>
      <w:numFmt w:val="decimal"/>
      <w:lvlText w:val="%1.%2"/>
      <w:lvlJc w:val="left"/>
      <w:pPr>
        <w:ind w:left="570" w:hanging="334"/>
      </w:pPr>
      <w:rPr>
        <w:rFonts w:ascii="Carlito" w:eastAsia="Carlito" w:hAnsi="Carlito" w:cs="Carlito" w:hint="default"/>
        <w:b/>
        <w:bCs/>
        <w:spacing w:val="-2"/>
        <w:w w:val="100"/>
        <w:sz w:val="22"/>
        <w:szCs w:val="22"/>
        <w:lang w:val="cs-CZ" w:eastAsia="en-US" w:bidi="ar-SA"/>
      </w:rPr>
    </w:lvl>
    <w:lvl w:ilvl="2">
      <w:numFmt w:val="bullet"/>
      <w:lvlText w:val=""/>
      <w:lvlJc w:val="left"/>
      <w:pPr>
        <w:ind w:left="956" w:hanging="360"/>
      </w:pPr>
      <w:rPr>
        <w:rFonts w:ascii="Symbol" w:eastAsia="Symbol" w:hAnsi="Symbol" w:cs="Symbol" w:hint="default"/>
        <w:w w:val="100"/>
        <w:sz w:val="22"/>
        <w:szCs w:val="22"/>
        <w:lang w:val="cs-CZ" w:eastAsia="en-US" w:bidi="ar-SA"/>
      </w:rPr>
    </w:lvl>
    <w:lvl w:ilvl="3">
      <w:numFmt w:val="bullet"/>
      <w:lvlText w:val="•"/>
      <w:lvlJc w:val="left"/>
      <w:pPr>
        <w:ind w:left="2868" w:hanging="360"/>
      </w:pPr>
      <w:rPr>
        <w:rFonts w:hint="default"/>
        <w:lang w:val="cs-CZ" w:eastAsia="en-US" w:bidi="ar-SA"/>
      </w:rPr>
    </w:lvl>
    <w:lvl w:ilvl="4">
      <w:numFmt w:val="bullet"/>
      <w:lvlText w:val="•"/>
      <w:lvlJc w:val="left"/>
      <w:pPr>
        <w:ind w:left="3822" w:hanging="360"/>
      </w:pPr>
      <w:rPr>
        <w:rFonts w:hint="default"/>
        <w:lang w:val="cs-CZ" w:eastAsia="en-US" w:bidi="ar-SA"/>
      </w:rPr>
    </w:lvl>
    <w:lvl w:ilvl="5">
      <w:numFmt w:val="bullet"/>
      <w:lvlText w:val="•"/>
      <w:lvlJc w:val="left"/>
      <w:pPr>
        <w:ind w:left="4776" w:hanging="360"/>
      </w:pPr>
      <w:rPr>
        <w:rFonts w:hint="default"/>
        <w:lang w:val="cs-CZ" w:eastAsia="en-US" w:bidi="ar-SA"/>
      </w:rPr>
    </w:lvl>
    <w:lvl w:ilvl="6">
      <w:numFmt w:val="bullet"/>
      <w:lvlText w:val="•"/>
      <w:lvlJc w:val="left"/>
      <w:pPr>
        <w:ind w:left="5730" w:hanging="360"/>
      </w:pPr>
      <w:rPr>
        <w:rFonts w:hint="default"/>
        <w:lang w:val="cs-CZ" w:eastAsia="en-US" w:bidi="ar-SA"/>
      </w:rPr>
    </w:lvl>
    <w:lvl w:ilvl="7">
      <w:numFmt w:val="bullet"/>
      <w:lvlText w:val="•"/>
      <w:lvlJc w:val="left"/>
      <w:pPr>
        <w:ind w:left="6684" w:hanging="360"/>
      </w:pPr>
      <w:rPr>
        <w:rFonts w:hint="default"/>
        <w:lang w:val="cs-CZ" w:eastAsia="en-US" w:bidi="ar-SA"/>
      </w:rPr>
    </w:lvl>
    <w:lvl w:ilvl="8">
      <w:numFmt w:val="bullet"/>
      <w:lvlText w:val="•"/>
      <w:lvlJc w:val="left"/>
      <w:pPr>
        <w:ind w:left="7638" w:hanging="360"/>
      </w:pPr>
      <w:rPr>
        <w:rFonts w:hint="default"/>
        <w:lang w:val="cs-CZ" w:eastAsia="en-US" w:bidi="ar-SA"/>
      </w:rPr>
    </w:lvl>
  </w:abstractNum>
  <w:abstractNum w:abstractNumId="19" w15:restartNumberingAfterBreak="0">
    <w:nsid w:val="46C82940"/>
    <w:multiLevelType w:val="multilevel"/>
    <w:tmpl w:val="6AF81278"/>
    <w:lvl w:ilvl="0">
      <w:start w:val="1"/>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20" w15:restartNumberingAfterBreak="0">
    <w:nsid w:val="47490A15"/>
    <w:multiLevelType w:val="multilevel"/>
    <w:tmpl w:val="AB6E3A0A"/>
    <w:lvl w:ilvl="0">
      <w:start w:val="4"/>
      <w:numFmt w:val="decimal"/>
      <w:lvlText w:val="%1"/>
      <w:lvlJc w:val="left"/>
      <w:pPr>
        <w:ind w:left="569" w:hanging="333"/>
      </w:pPr>
      <w:rPr>
        <w:rFonts w:hint="default"/>
        <w:lang w:val="cs-CZ" w:eastAsia="en-US" w:bidi="ar-SA"/>
      </w:rPr>
    </w:lvl>
    <w:lvl w:ilvl="1">
      <w:start w:val="1"/>
      <w:numFmt w:val="decimal"/>
      <w:lvlText w:val="%1.%2"/>
      <w:lvlJc w:val="left"/>
      <w:pPr>
        <w:ind w:left="569" w:hanging="333"/>
      </w:pPr>
      <w:rPr>
        <w:rFonts w:ascii="Carlito" w:eastAsia="Carlito" w:hAnsi="Carlito" w:cs="Carlito" w:hint="default"/>
        <w:b/>
        <w:bCs/>
        <w:spacing w:val="-2"/>
        <w:w w:val="100"/>
        <w:sz w:val="22"/>
        <w:szCs w:val="22"/>
        <w:lang w:val="cs-CZ" w:eastAsia="en-US" w:bidi="ar-SA"/>
      </w:rPr>
    </w:lvl>
    <w:lvl w:ilvl="2">
      <w:numFmt w:val="bullet"/>
      <w:lvlText w:val=""/>
      <w:lvlJc w:val="left"/>
      <w:pPr>
        <w:ind w:left="956" w:hanging="360"/>
      </w:pPr>
      <w:rPr>
        <w:rFonts w:ascii="Symbol" w:eastAsia="Symbol" w:hAnsi="Symbol" w:cs="Symbol" w:hint="default"/>
        <w:w w:val="100"/>
        <w:sz w:val="22"/>
        <w:szCs w:val="22"/>
        <w:lang w:val="cs-CZ" w:eastAsia="en-US" w:bidi="ar-SA"/>
      </w:rPr>
    </w:lvl>
    <w:lvl w:ilvl="3">
      <w:numFmt w:val="bullet"/>
      <w:lvlText w:val="•"/>
      <w:lvlJc w:val="left"/>
      <w:pPr>
        <w:ind w:left="2868" w:hanging="360"/>
      </w:pPr>
      <w:rPr>
        <w:rFonts w:hint="default"/>
        <w:lang w:val="cs-CZ" w:eastAsia="en-US" w:bidi="ar-SA"/>
      </w:rPr>
    </w:lvl>
    <w:lvl w:ilvl="4">
      <w:numFmt w:val="bullet"/>
      <w:lvlText w:val="•"/>
      <w:lvlJc w:val="left"/>
      <w:pPr>
        <w:ind w:left="3822" w:hanging="360"/>
      </w:pPr>
      <w:rPr>
        <w:rFonts w:hint="default"/>
        <w:lang w:val="cs-CZ" w:eastAsia="en-US" w:bidi="ar-SA"/>
      </w:rPr>
    </w:lvl>
    <w:lvl w:ilvl="5">
      <w:numFmt w:val="bullet"/>
      <w:lvlText w:val="•"/>
      <w:lvlJc w:val="left"/>
      <w:pPr>
        <w:ind w:left="4776" w:hanging="360"/>
      </w:pPr>
      <w:rPr>
        <w:rFonts w:hint="default"/>
        <w:lang w:val="cs-CZ" w:eastAsia="en-US" w:bidi="ar-SA"/>
      </w:rPr>
    </w:lvl>
    <w:lvl w:ilvl="6">
      <w:numFmt w:val="bullet"/>
      <w:lvlText w:val="•"/>
      <w:lvlJc w:val="left"/>
      <w:pPr>
        <w:ind w:left="5730" w:hanging="360"/>
      </w:pPr>
      <w:rPr>
        <w:rFonts w:hint="default"/>
        <w:lang w:val="cs-CZ" w:eastAsia="en-US" w:bidi="ar-SA"/>
      </w:rPr>
    </w:lvl>
    <w:lvl w:ilvl="7">
      <w:numFmt w:val="bullet"/>
      <w:lvlText w:val="•"/>
      <w:lvlJc w:val="left"/>
      <w:pPr>
        <w:ind w:left="6684" w:hanging="360"/>
      </w:pPr>
      <w:rPr>
        <w:rFonts w:hint="default"/>
        <w:lang w:val="cs-CZ" w:eastAsia="en-US" w:bidi="ar-SA"/>
      </w:rPr>
    </w:lvl>
    <w:lvl w:ilvl="8">
      <w:numFmt w:val="bullet"/>
      <w:lvlText w:val="•"/>
      <w:lvlJc w:val="left"/>
      <w:pPr>
        <w:ind w:left="7638" w:hanging="360"/>
      </w:pPr>
      <w:rPr>
        <w:rFonts w:hint="default"/>
        <w:lang w:val="cs-CZ" w:eastAsia="en-US" w:bidi="ar-SA"/>
      </w:rPr>
    </w:lvl>
  </w:abstractNum>
  <w:abstractNum w:abstractNumId="21" w15:restartNumberingAfterBreak="0">
    <w:nsid w:val="4A514A5B"/>
    <w:multiLevelType w:val="hybridMultilevel"/>
    <w:tmpl w:val="8DB8430C"/>
    <w:lvl w:ilvl="0" w:tplc="263E9F7E">
      <w:numFmt w:val="bullet"/>
      <w:lvlText w:val="•"/>
      <w:lvlJc w:val="left"/>
      <w:pPr>
        <w:ind w:left="-103" w:hanging="221"/>
      </w:pPr>
      <w:rPr>
        <w:rFonts w:ascii="Carlito" w:eastAsia="Carlito" w:hAnsi="Carlito" w:cs="Carlito" w:hint="default"/>
        <w:w w:val="100"/>
        <w:sz w:val="22"/>
        <w:szCs w:val="22"/>
        <w:lang w:val="cs-CZ" w:eastAsia="en-US" w:bidi="ar-SA"/>
      </w:rPr>
    </w:lvl>
    <w:lvl w:ilvl="1" w:tplc="04050003" w:tentative="1">
      <w:start w:val="1"/>
      <w:numFmt w:val="bullet"/>
      <w:lvlText w:val="o"/>
      <w:lvlJc w:val="left"/>
      <w:pPr>
        <w:ind w:left="1230" w:hanging="360"/>
      </w:pPr>
      <w:rPr>
        <w:rFonts w:ascii="Courier New" w:hAnsi="Courier New" w:cs="Courier New" w:hint="default"/>
      </w:rPr>
    </w:lvl>
    <w:lvl w:ilvl="2" w:tplc="04050005" w:tentative="1">
      <w:start w:val="1"/>
      <w:numFmt w:val="bullet"/>
      <w:lvlText w:val=""/>
      <w:lvlJc w:val="left"/>
      <w:pPr>
        <w:ind w:left="1950" w:hanging="360"/>
      </w:pPr>
      <w:rPr>
        <w:rFonts w:ascii="Wingdings" w:hAnsi="Wingdings" w:hint="default"/>
      </w:rPr>
    </w:lvl>
    <w:lvl w:ilvl="3" w:tplc="04050001" w:tentative="1">
      <w:start w:val="1"/>
      <w:numFmt w:val="bullet"/>
      <w:lvlText w:val=""/>
      <w:lvlJc w:val="left"/>
      <w:pPr>
        <w:ind w:left="2670" w:hanging="360"/>
      </w:pPr>
      <w:rPr>
        <w:rFonts w:ascii="Symbol" w:hAnsi="Symbol" w:hint="default"/>
      </w:rPr>
    </w:lvl>
    <w:lvl w:ilvl="4" w:tplc="04050003" w:tentative="1">
      <w:start w:val="1"/>
      <w:numFmt w:val="bullet"/>
      <w:lvlText w:val="o"/>
      <w:lvlJc w:val="left"/>
      <w:pPr>
        <w:ind w:left="3390" w:hanging="360"/>
      </w:pPr>
      <w:rPr>
        <w:rFonts w:ascii="Courier New" w:hAnsi="Courier New" w:cs="Courier New" w:hint="default"/>
      </w:rPr>
    </w:lvl>
    <w:lvl w:ilvl="5" w:tplc="04050005" w:tentative="1">
      <w:start w:val="1"/>
      <w:numFmt w:val="bullet"/>
      <w:lvlText w:val=""/>
      <w:lvlJc w:val="left"/>
      <w:pPr>
        <w:ind w:left="4110" w:hanging="360"/>
      </w:pPr>
      <w:rPr>
        <w:rFonts w:ascii="Wingdings" w:hAnsi="Wingdings" w:hint="default"/>
      </w:rPr>
    </w:lvl>
    <w:lvl w:ilvl="6" w:tplc="04050001" w:tentative="1">
      <w:start w:val="1"/>
      <w:numFmt w:val="bullet"/>
      <w:lvlText w:val=""/>
      <w:lvlJc w:val="left"/>
      <w:pPr>
        <w:ind w:left="4830" w:hanging="360"/>
      </w:pPr>
      <w:rPr>
        <w:rFonts w:ascii="Symbol" w:hAnsi="Symbol" w:hint="default"/>
      </w:rPr>
    </w:lvl>
    <w:lvl w:ilvl="7" w:tplc="04050003" w:tentative="1">
      <w:start w:val="1"/>
      <w:numFmt w:val="bullet"/>
      <w:lvlText w:val="o"/>
      <w:lvlJc w:val="left"/>
      <w:pPr>
        <w:ind w:left="5550" w:hanging="360"/>
      </w:pPr>
      <w:rPr>
        <w:rFonts w:ascii="Courier New" w:hAnsi="Courier New" w:cs="Courier New" w:hint="default"/>
      </w:rPr>
    </w:lvl>
    <w:lvl w:ilvl="8" w:tplc="04050005" w:tentative="1">
      <w:start w:val="1"/>
      <w:numFmt w:val="bullet"/>
      <w:lvlText w:val=""/>
      <w:lvlJc w:val="left"/>
      <w:pPr>
        <w:ind w:left="6270" w:hanging="360"/>
      </w:pPr>
      <w:rPr>
        <w:rFonts w:ascii="Wingdings" w:hAnsi="Wingdings" w:hint="default"/>
      </w:rPr>
    </w:lvl>
  </w:abstractNum>
  <w:abstractNum w:abstractNumId="22" w15:restartNumberingAfterBreak="0">
    <w:nsid w:val="5319388F"/>
    <w:multiLevelType w:val="hybridMultilevel"/>
    <w:tmpl w:val="224C3102"/>
    <w:lvl w:ilvl="0" w:tplc="88A49F08">
      <w:numFmt w:val="bullet"/>
      <w:lvlText w:val="•"/>
      <w:lvlJc w:val="left"/>
      <w:pPr>
        <w:ind w:left="110" w:hanging="370"/>
      </w:pPr>
      <w:rPr>
        <w:rFonts w:ascii="Carlito" w:eastAsia="Carlito" w:hAnsi="Carlito" w:cs="Carlito" w:hint="default"/>
        <w:w w:val="100"/>
        <w:sz w:val="22"/>
        <w:szCs w:val="22"/>
        <w:lang w:val="cs-CZ" w:eastAsia="en-US" w:bidi="ar-SA"/>
      </w:rPr>
    </w:lvl>
    <w:lvl w:ilvl="1" w:tplc="A5FAF346">
      <w:numFmt w:val="bullet"/>
      <w:lvlText w:val="•"/>
      <w:lvlJc w:val="left"/>
      <w:pPr>
        <w:ind w:left="560" w:hanging="370"/>
      </w:pPr>
      <w:rPr>
        <w:rFonts w:hint="default"/>
        <w:lang w:val="cs-CZ" w:eastAsia="en-US" w:bidi="ar-SA"/>
      </w:rPr>
    </w:lvl>
    <w:lvl w:ilvl="2" w:tplc="4D4CDF96">
      <w:numFmt w:val="bullet"/>
      <w:lvlText w:val="•"/>
      <w:lvlJc w:val="left"/>
      <w:pPr>
        <w:ind w:left="1000" w:hanging="370"/>
      </w:pPr>
      <w:rPr>
        <w:rFonts w:hint="default"/>
        <w:lang w:val="cs-CZ" w:eastAsia="en-US" w:bidi="ar-SA"/>
      </w:rPr>
    </w:lvl>
    <w:lvl w:ilvl="3" w:tplc="053ADD30">
      <w:numFmt w:val="bullet"/>
      <w:lvlText w:val="•"/>
      <w:lvlJc w:val="left"/>
      <w:pPr>
        <w:ind w:left="1440" w:hanging="370"/>
      </w:pPr>
      <w:rPr>
        <w:rFonts w:hint="default"/>
        <w:lang w:val="cs-CZ" w:eastAsia="en-US" w:bidi="ar-SA"/>
      </w:rPr>
    </w:lvl>
    <w:lvl w:ilvl="4" w:tplc="FBC41CE4">
      <w:numFmt w:val="bullet"/>
      <w:lvlText w:val="•"/>
      <w:lvlJc w:val="left"/>
      <w:pPr>
        <w:ind w:left="1880" w:hanging="370"/>
      </w:pPr>
      <w:rPr>
        <w:rFonts w:hint="default"/>
        <w:lang w:val="cs-CZ" w:eastAsia="en-US" w:bidi="ar-SA"/>
      </w:rPr>
    </w:lvl>
    <w:lvl w:ilvl="5" w:tplc="C4A47482">
      <w:numFmt w:val="bullet"/>
      <w:lvlText w:val="•"/>
      <w:lvlJc w:val="left"/>
      <w:pPr>
        <w:ind w:left="2321" w:hanging="370"/>
      </w:pPr>
      <w:rPr>
        <w:rFonts w:hint="default"/>
        <w:lang w:val="cs-CZ" w:eastAsia="en-US" w:bidi="ar-SA"/>
      </w:rPr>
    </w:lvl>
    <w:lvl w:ilvl="6" w:tplc="04AC998E">
      <w:numFmt w:val="bullet"/>
      <w:lvlText w:val="•"/>
      <w:lvlJc w:val="left"/>
      <w:pPr>
        <w:ind w:left="2761" w:hanging="370"/>
      </w:pPr>
      <w:rPr>
        <w:rFonts w:hint="default"/>
        <w:lang w:val="cs-CZ" w:eastAsia="en-US" w:bidi="ar-SA"/>
      </w:rPr>
    </w:lvl>
    <w:lvl w:ilvl="7" w:tplc="454A82D0">
      <w:numFmt w:val="bullet"/>
      <w:lvlText w:val="•"/>
      <w:lvlJc w:val="left"/>
      <w:pPr>
        <w:ind w:left="3201" w:hanging="370"/>
      </w:pPr>
      <w:rPr>
        <w:rFonts w:hint="default"/>
        <w:lang w:val="cs-CZ" w:eastAsia="en-US" w:bidi="ar-SA"/>
      </w:rPr>
    </w:lvl>
    <w:lvl w:ilvl="8" w:tplc="DD10489E">
      <w:numFmt w:val="bullet"/>
      <w:lvlText w:val="•"/>
      <w:lvlJc w:val="left"/>
      <w:pPr>
        <w:ind w:left="3641" w:hanging="370"/>
      </w:pPr>
      <w:rPr>
        <w:rFonts w:hint="default"/>
        <w:lang w:val="cs-CZ" w:eastAsia="en-US" w:bidi="ar-SA"/>
      </w:rPr>
    </w:lvl>
  </w:abstractNum>
  <w:abstractNum w:abstractNumId="23" w15:restartNumberingAfterBreak="0">
    <w:nsid w:val="542A1F9D"/>
    <w:multiLevelType w:val="hybridMultilevel"/>
    <w:tmpl w:val="7406877C"/>
    <w:lvl w:ilvl="0" w:tplc="263E9F7E">
      <w:numFmt w:val="bullet"/>
      <w:lvlText w:val="•"/>
      <w:lvlJc w:val="left"/>
      <w:pPr>
        <w:ind w:left="-217" w:hanging="221"/>
      </w:pPr>
      <w:rPr>
        <w:rFonts w:ascii="Carlito" w:eastAsia="Carlito" w:hAnsi="Carlito" w:cs="Carlito" w:hint="default"/>
        <w:w w:val="100"/>
        <w:sz w:val="22"/>
        <w:szCs w:val="22"/>
        <w:lang w:val="cs-CZ" w:eastAsia="en-US" w:bidi="ar-SA"/>
      </w:rPr>
    </w:lvl>
    <w:lvl w:ilvl="1" w:tplc="04050003" w:tentative="1">
      <w:start w:val="1"/>
      <w:numFmt w:val="bullet"/>
      <w:lvlText w:val="o"/>
      <w:lvlJc w:val="left"/>
      <w:pPr>
        <w:ind w:left="1116" w:hanging="360"/>
      </w:pPr>
      <w:rPr>
        <w:rFonts w:ascii="Courier New" w:hAnsi="Courier New" w:cs="Courier New" w:hint="default"/>
      </w:rPr>
    </w:lvl>
    <w:lvl w:ilvl="2" w:tplc="04050005" w:tentative="1">
      <w:start w:val="1"/>
      <w:numFmt w:val="bullet"/>
      <w:lvlText w:val=""/>
      <w:lvlJc w:val="left"/>
      <w:pPr>
        <w:ind w:left="1836" w:hanging="360"/>
      </w:pPr>
      <w:rPr>
        <w:rFonts w:ascii="Wingdings" w:hAnsi="Wingdings" w:hint="default"/>
      </w:rPr>
    </w:lvl>
    <w:lvl w:ilvl="3" w:tplc="04050001" w:tentative="1">
      <w:start w:val="1"/>
      <w:numFmt w:val="bullet"/>
      <w:lvlText w:val=""/>
      <w:lvlJc w:val="left"/>
      <w:pPr>
        <w:ind w:left="2556" w:hanging="360"/>
      </w:pPr>
      <w:rPr>
        <w:rFonts w:ascii="Symbol" w:hAnsi="Symbol" w:hint="default"/>
      </w:rPr>
    </w:lvl>
    <w:lvl w:ilvl="4" w:tplc="04050003" w:tentative="1">
      <w:start w:val="1"/>
      <w:numFmt w:val="bullet"/>
      <w:lvlText w:val="o"/>
      <w:lvlJc w:val="left"/>
      <w:pPr>
        <w:ind w:left="3276" w:hanging="360"/>
      </w:pPr>
      <w:rPr>
        <w:rFonts w:ascii="Courier New" w:hAnsi="Courier New" w:cs="Courier New" w:hint="default"/>
      </w:rPr>
    </w:lvl>
    <w:lvl w:ilvl="5" w:tplc="04050005" w:tentative="1">
      <w:start w:val="1"/>
      <w:numFmt w:val="bullet"/>
      <w:lvlText w:val=""/>
      <w:lvlJc w:val="left"/>
      <w:pPr>
        <w:ind w:left="3996" w:hanging="360"/>
      </w:pPr>
      <w:rPr>
        <w:rFonts w:ascii="Wingdings" w:hAnsi="Wingdings" w:hint="default"/>
      </w:rPr>
    </w:lvl>
    <w:lvl w:ilvl="6" w:tplc="04050001" w:tentative="1">
      <w:start w:val="1"/>
      <w:numFmt w:val="bullet"/>
      <w:lvlText w:val=""/>
      <w:lvlJc w:val="left"/>
      <w:pPr>
        <w:ind w:left="4716" w:hanging="360"/>
      </w:pPr>
      <w:rPr>
        <w:rFonts w:ascii="Symbol" w:hAnsi="Symbol" w:hint="default"/>
      </w:rPr>
    </w:lvl>
    <w:lvl w:ilvl="7" w:tplc="04050003" w:tentative="1">
      <w:start w:val="1"/>
      <w:numFmt w:val="bullet"/>
      <w:lvlText w:val="o"/>
      <w:lvlJc w:val="left"/>
      <w:pPr>
        <w:ind w:left="5436" w:hanging="360"/>
      </w:pPr>
      <w:rPr>
        <w:rFonts w:ascii="Courier New" w:hAnsi="Courier New" w:cs="Courier New" w:hint="default"/>
      </w:rPr>
    </w:lvl>
    <w:lvl w:ilvl="8" w:tplc="04050005" w:tentative="1">
      <w:start w:val="1"/>
      <w:numFmt w:val="bullet"/>
      <w:lvlText w:val=""/>
      <w:lvlJc w:val="left"/>
      <w:pPr>
        <w:ind w:left="6156" w:hanging="360"/>
      </w:pPr>
      <w:rPr>
        <w:rFonts w:ascii="Wingdings" w:hAnsi="Wingdings" w:hint="default"/>
      </w:rPr>
    </w:lvl>
  </w:abstractNum>
  <w:abstractNum w:abstractNumId="24" w15:restartNumberingAfterBreak="0">
    <w:nsid w:val="55ED3772"/>
    <w:multiLevelType w:val="hybridMultilevel"/>
    <w:tmpl w:val="8D06A83A"/>
    <w:lvl w:ilvl="0" w:tplc="3876726E">
      <w:numFmt w:val="bullet"/>
      <w:lvlText w:val="•"/>
      <w:lvlJc w:val="left"/>
      <w:pPr>
        <w:ind w:left="110" w:hanging="320"/>
      </w:pPr>
      <w:rPr>
        <w:rFonts w:ascii="Carlito" w:eastAsia="Carlito" w:hAnsi="Carlito" w:cs="Carlito" w:hint="default"/>
        <w:w w:val="100"/>
        <w:sz w:val="22"/>
        <w:szCs w:val="22"/>
        <w:lang w:val="cs-CZ" w:eastAsia="en-US" w:bidi="ar-SA"/>
      </w:rPr>
    </w:lvl>
    <w:lvl w:ilvl="1" w:tplc="49F24968">
      <w:numFmt w:val="bullet"/>
      <w:lvlText w:val="•"/>
      <w:lvlJc w:val="left"/>
      <w:pPr>
        <w:ind w:left="560" w:hanging="320"/>
      </w:pPr>
      <w:rPr>
        <w:rFonts w:hint="default"/>
        <w:lang w:val="cs-CZ" w:eastAsia="en-US" w:bidi="ar-SA"/>
      </w:rPr>
    </w:lvl>
    <w:lvl w:ilvl="2" w:tplc="8432DA98">
      <w:numFmt w:val="bullet"/>
      <w:lvlText w:val="•"/>
      <w:lvlJc w:val="left"/>
      <w:pPr>
        <w:ind w:left="1000" w:hanging="320"/>
      </w:pPr>
      <w:rPr>
        <w:rFonts w:hint="default"/>
        <w:lang w:val="cs-CZ" w:eastAsia="en-US" w:bidi="ar-SA"/>
      </w:rPr>
    </w:lvl>
    <w:lvl w:ilvl="3" w:tplc="9A369D6A">
      <w:numFmt w:val="bullet"/>
      <w:lvlText w:val="•"/>
      <w:lvlJc w:val="left"/>
      <w:pPr>
        <w:ind w:left="1440" w:hanging="320"/>
      </w:pPr>
      <w:rPr>
        <w:rFonts w:hint="default"/>
        <w:lang w:val="cs-CZ" w:eastAsia="en-US" w:bidi="ar-SA"/>
      </w:rPr>
    </w:lvl>
    <w:lvl w:ilvl="4" w:tplc="8FE2424C">
      <w:numFmt w:val="bullet"/>
      <w:lvlText w:val="•"/>
      <w:lvlJc w:val="left"/>
      <w:pPr>
        <w:ind w:left="1880" w:hanging="320"/>
      </w:pPr>
      <w:rPr>
        <w:rFonts w:hint="default"/>
        <w:lang w:val="cs-CZ" w:eastAsia="en-US" w:bidi="ar-SA"/>
      </w:rPr>
    </w:lvl>
    <w:lvl w:ilvl="5" w:tplc="DF3CBC04">
      <w:numFmt w:val="bullet"/>
      <w:lvlText w:val="•"/>
      <w:lvlJc w:val="left"/>
      <w:pPr>
        <w:ind w:left="2321" w:hanging="320"/>
      </w:pPr>
      <w:rPr>
        <w:rFonts w:hint="default"/>
        <w:lang w:val="cs-CZ" w:eastAsia="en-US" w:bidi="ar-SA"/>
      </w:rPr>
    </w:lvl>
    <w:lvl w:ilvl="6" w:tplc="7F044A20">
      <w:numFmt w:val="bullet"/>
      <w:lvlText w:val="•"/>
      <w:lvlJc w:val="left"/>
      <w:pPr>
        <w:ind w:left="2761" w:hanging="320"/>
      </w:pPr>
      <w:rPr>
        <w:rFonts w:hint="default"/>
        <w:lang w:val="cs-CZ" w:eastAsia="en-US" w:bidi="ar-SA"/>
      </w:rPr>
    </w:lvl>
    <w:lvl w:ilvl="7" w:tplc="09D202B0">
      <w:numFmt w:val="bullet"/>
      <w:lvlText w:val="•"/>
      <w:lvlJc w:val="left"/>
      <w:pPr>
        <w:ind w:left="3201" w:hanging="320"/>
      </w:pPr>
      <w:rPr>
        <w:rFonts w:hint="default"/>
        <w:lang w:val="cs-CZ" w:eastAsia="en-US" w:bidi="ar-SA"/>
      </w:rPr>
    </w:lvl>
    <w:lvl w:ilvl="8" w:tplc="7B6C620E">
      <w:numFmt w:val="bullet"/>
      <w:lvlText w:val="•"/>
      <w:lvlJc w:val="left"/>
      <w:pPr>
        <w:ind w:left="3641" w:hanging="320"/>
      </w:pPr>
      <w:rPr>
        <w:rFonts w:hint="default"/>
        <w:lang w:val="cs-CZ" w:eastAsia="en-US" w:bidi="ar-SA"/>
      </w:rPr>
    </w:lvl>
  </w:abstractNum>
  <w:abstractNum w:abstractNumId="25" w15:restartNumberingAfterBreak="0">
    <w:nsid w:val="579F2C02"/>
    <w:multiLevelType w:val="multilevel"/>
    <w:tmpl w:val="ED1613CE"/>
    <w:lvl w:ilvl="0">
      <w:start w:val="1"/>
      <w:numFmt w:val="decimal"/>
      <w:lvlText w:val="%1"/>
      <w:lvlJc w:val="left"/>
      <w:pPr>
        <w:ind w:left="548" w:hanging="432"/>
        <w:jc w:val="right"/>
      </w:pPr>
      <w:rPr>
        <w:rFonts w:ascii="Arial" w:eastAsia="Arial" w:hAnsi="Arial" w:cs="Arial" w:hint="default"/>
        <w:color w:val="1F4E79"/>
        <w:w w:val="91"/>
        <w:sz w:val="48"/>
        <w:szCs w:val="48"/>
        <w:lang w:val="cs-CZ" w:eastAsia="en-US" w:bidi="ar-SA"/>
      </w:rPr>
    </w:lvl>
    <w:lvl w:ilvl="1">
      <w:start w:val="1"/>
      <w:numFmt w:val="decimal"/>
      <w:lvlText w:val="%1.%2"/>
      <w:lvlJc w:val="left"/>
      <w:pPr>
        <w:ind w:left="692" w:hanging="576"/>
      </w:pPr>
      <w:rPr>
        <w:rFonts w:ascii="Arial" w:eastAsia="Arial" w:hAnsi="Arial" w:cs="Arial" w:hint="default"/>
        <w:color w:val="1F4E79"/>
        <w:spacing w:val="-3"/>
        <w:w w:val="88"/>
        <w:sz w:val="36"/>
        <w:szCs w:val="36"/>
        <w:lang w:val="cs-CZ" w:eastAsia="en-US" w:bidi="ar-SA"/>
      </w:rPr>
    </w:lvl>
    <w:lvl w:ilvl="2">
      <w:numFmt w:val="bullet"/>
      <w:lvlText w:val=""/>
      <w:lvlJc w:val="left"/>
      <w:pPr>
        <w:ind w:left="836" w:hanging="360"/>
      </w:pPr>
      <w:rPr>
        <w:rFonts w:ascii="Symbol" w:eastAsia="Symbol" w:hAnsi="Symbol" w:cs="Symbol" w:hint="default"/>
        <w:w w:val="100"/>
        <w:sz w:val="22"/>
        <w:szCs w:val="22"/>
        <w:lang w:val="cs-CZ" w:eastAsia="en-US" w:bidi="ar-SA"/>
      </w:rPr>
    </w:lvl>
    <w:lvl w:ilvl="3">
      <w:numFmt w:val="bullet"/>
      <w:lvlText w:val="•"/>
      <w:lvlJc w:val="left"/>
      <w:pPr>
        <w:ind w:left="1933" w:hanging="360"/>
      </w:pPr>
      <w:rPr>
        <w:rFonts w:hint="default"/>
        <w:lang w:val="cs-CZ" w:eastAsia="en-US" w:bidi="ar-SA"/>
      </w:rPr>
    </w:lvl>
    <w:lvl w:ilvl="4">
      <w:numFmt w:val="bullet"/>
      <w:lvlText w:val="•"/>
      <w:lvlJc w:val="left"/>
      <w:pPr>
        <w:ind w:left="3026" w:hanging="360"/>
      </w:pPr>
      <w:rPr>
        <w:rFonts w:hint="default"/>
        <w:lang w:val="cs-CZ" w:eastAsia="en-US" w:bidi="ar-SA"/>
      </w:rPr>
    </w:lvl>
    <w:lvl w:ilvl="5">
      <w:numFmt w:val="bullet"/>
      <w:lvlText w:val="•"/>
      <w:lvlJc w:val="left"/>
      <w:pPr>
        <w:ind w:left="4119" w:hanging="360"/>
      </w:pPr>
      <w:rPr>
        <w:rFonts w:hint="default"/>
        <w:lang w:val="cs-CZ" w:eastAsia="en-US" w:bidi="ar-SA"/>
      </w:rPr>
    </w:lvl>
    <w:lvl w:ilvl="6">
      <w:numFmt w:val="bullet"/>
      <w:lvlText w:val="•"/>
      <w:lvlJc w:val="left"/>
      <w:pPr>
        <w:ind w:left="5213" w:hanging="360"/>
      </w:pPr>
      <w:rPr>
        <w:rFonts w:hint="default"/>
        <w:lang w:val="cs-CZ" w:eastAsia="en-US" w:bidi="ar-SA"/>
      </w:rPr>
    </w:lvl>
    <w:lvl w:ilvl="7">
      <w:numFmt w:val="bullet"/>
      <w:lvlText w:val="•"/>
      <w:lvlJc w:val="left"/>
      <w:pPr>
        <w:ind w:left="6306" w:hanging="360"/>
      </w:pPr>
      <w:rPr>
        <w:rFonts w:hint="default"/>
        <w:lang w:val="cs-CZ" w:eastAsia="en-US" w:bidi="ar-SA"/>
      </w:rPr>
    </w:lvl>
    <w:lvl w:ilvl="8">
      <w:numFmt w:val="bullet"/>
      <w:lvlText w:val="•"/>
      <w:lvlJc w:val="left"/>
      <w:pPr>
        <w:ind w:left="7399" w:hanging="360"/>
      </w:pPr>
      <w:rPr>
        <w:rFonts w:hint="default"/>
        <w:lang w:val="cs-CZ" w:eastAsia="en-US" w:bidi="ar-SA"/>
      </w:rPr>
    </w:lvl>
  </w:abstractNum>
  <w:abstractNum w:abstractNumId="26" w15:restartNumberingAfterBreak="0">
    <w:nsid w:val="5B4C4732"/>
    <w:multiLevelType w:val="hybridMultilevel"/>
    <w:tmpl w:val="ED522826"/>
    <w:lvl w:ilvl="0" w:tplc="88C09A90">
      <w:start w:val="1"/>
      <w:numFmt w:val="decimal"/>
      <w:lvlText w:val="%1."/>
      <w:lvlJc w:val="left"/>
      <w:pPr>
        <w:ind w:left="835" w:hanging="720"/>
      </w:pPr>
      <w:rPr>
        <w:rFonts w:hint="default"/>
        <w:color w:val="1F4E79"/>
        <w:w w:val="95"/>
      </w:rPr>
    </w:lvl>
    <w:lvl w:ilvl="1" w:tplc="04050019" w:tentative="1">
      <w:start w:val="1"/>
      <w:numFmt w:val="lowerLetter"/>
      <w:lvlText w:val="%2."/>
      <w:lvlJc w:val="left"/>
      <w:pPr>
        <w:ind w:left="1195" w:hanging="360"/>
      </w:pPr>
    </w:lvl>
    <w:lvl w:ilvl="2" w:tplc="0405001B" w:tentative="1">
      <w:start w:val="1"/>
      <w:numFmt w:val="lowerRoman"/>
      <w:lvlText w:val="%3."/>
      <w:lvlJc w:val="right"/>
      <w:pPr>
        <w:ind w:left="1915" w:hanging="180"/>
      </w:pPr>
    </w:lvl>
    <w:lvl w:ilvl="3" w:tplc="0405000F" w:tentative="1">
      <w:start w:val="1"/>
      <w:numFmt w:val="decimal"/>
      <w:lvlText w:val="%4."/>
      <w:lvlJc w:val="left"/>
      <w:pPr>
        <w:ind w:left="2635" w:hanging="360"/>
      </w:pPr>
    </w:lvl>
    <w:lvl w:ilvl="4" w:tplc="04050019" w:tentative="1">
      <w:start w:val="1"/>
      <w:numFmt w:val="lowerLetter"/>
      <w:lvlText w:val="%5."/>
      <w:lvlJc w:val="left"/>
      <w:pPr>
        <w:ind w:left="3355" w:hanging="360"/>
      </w:pPr>
    </w:lvl>
    <w:lvl w:ilvl="5" w:tplc="0405001B" w:tentative="1">
      <w:start w:val="1"/>
      <w:numFmt w:val="lowerRoman"/>
      <w:lvlText w:val="%6."/>
      <w:lvlJc w:val="right"/>
      <w:pPr>
        <w:ind w:left="4075" w:hanging="180"/>
      </w:pPr>
    </w:lvl>
    <w:lvl w:ilvl="6" w:tplc="0405000F" w:tentative="1">
      <w:start w:val="1"/>
      <w:numFmt w:val="decimal"/>
      <w:lvlText w:val="%7."/>
      <w:lvlJc w:val="left"/>
      <w:pPr>
        <w:ind w:left="4795" w:hanging="360"/>
      </w:pPr>
    </w:lvl>
    <w:lvl w:ilvl="7" w:tplc="04050019" w:tentative="1">
      <w:start w:val="1"/>
      <w:numFmt w:val="lowerLetter"/>
      <w:lvlText w:val="%8."/>
      <w:lvlJc w:val="left"/>
      <w:pPr>
        <w:ind w:left="5515" w:hanging="360"/>
      </w:pPr>
    </w:lvl>
    <w:lvl w:ilvl="8" w:tplc="0405001B" w:tentative="1">
      <w:start w:val="1"/>
      <w:numFmt w:val="lowerRoman"/>
      <w:lvlText w:val="%9."/>
      <w:lvlJc w:val="right"/>
      <w:pPr>
        <w:ind w:left="6235" w:hanging="180"/>
      </w:pPr>
    </w:lvl>
  </w:abstractNum>
  <w:abstractNum w:abstractNumId="27" w15:restartNumberingAfterBreak="0">
    <w:nsid w:val="5C462AE9"/>
    <w:multiLevelType w:val="multilevel"/>
    <w:tmpl w:val="25442AA4"/>
    <w:lvl w:ilvl="0">
      <w:start w:val="6"/>
      <w:numFmt w:val="decimal"/>
      <w:lvlText w:val="%1"/>
      <w:lvlJc w:val="left"/>
      <w:pPr>
        <w:ind w:left="569" w:hanging="333"/>
      </w:pPr>
      <w:rPr>
        <w:rFonts w:hint="default"/>
        <w:lang w:val="cs-CZ" w:eastAsia="en-US" w:bidi="ar-SA"/>
      </w:rPr>
    </w:lvl>
    <w:lvl w:ilvl="1">
      <w:start w:val="1"/>
      <w:numFmt w:val="decimal"/>
      <w:lvlText w:val="%1.%2"/>
      <w:lvlJc w:val="left"/>
      <w:pPr>
        <w:ind w:left="569" w:hanging="333"/>
      </w:pPr>
      <w:rPr>
        <w:rFonts w:ascii="Carlito" w:eastAsia="Carlito" w:hAnsi="Carlito" w:cs="Carlito" w:hint="default"/>
        <w:b/>
        <w:bCs/>
        <w:spacing w:val="-2"/>
        <w:w w:val="100"/>
        <w:sz w:val="22"/>
        <w:szCs w:val="22"/>
        <w:lang w:val="cs-CZ" w:eastAsia="en-US" w:bidi="ar-SA"/>
      </w:rPr>
    </w:lvl>
    <w:lvl w:ilvl="2">
      <w:numFmt w:val="bullet"/>
      <w:lvlText w:val=""/>
      <w:lvlJc w:val="left"/>
      <w:pPr>
        <w:ind w:left="956" w:hanging="360"/>
      </w:pPr>
      <w:rPr>
        <w:rFonts w:ascii="Symbol" w:eastAsia="Symbol" w:hAnsi="Symbol" w:cs="Symbol" w:hint="default"/>
        <w:w w:val="100"/>
        <w:sz w:val="22"/>
        <w:szCs w:val="22"/>
        <w:lang w:val="cs-CZ" w:eastAsia="en-US" w:bidi="ar-SA"/>
      </w:rPr>
    </w:lvl>
    <w:lvl w:ilvl="3">
      <w:numFmt w:val="bullet"/>
      <w:lvlText w:val="•"/>
      <w:lvlJc w:val="left"/>
      <w:pPr>
        <w:ind w:left="2663" w:hanging="360"/>
      </w:pPr>
      <w:rPr>
        <w:rFonts w:hint="default"/>
        <w:lang w:val="cs-CZ" w:eastAsia="en-US" w:bidi="ar-SA"/>
      </w:rPr>
    </w:lvl>
    <w:lvl w:ilvl="4">
      <w:numFmt w:val="bullet"/>
      <w:lvlText w:val="•"/>
      <w:lvlJc w:val="left"/>
      <w:pPr>
        <w:ind w:left="3646" w:hanging="360"/>
      </w:pPr>
      <w:rPr>
        <w:rFonts w:hint="default"/>
        <w:lang w:val="cs-CZ" w:eastAsia="en-US" w:bidi="ar-SA"/>
      </w:rPr>
    </w:lvl>
    <w:lvl w:ilvl="5">
      <w:numFmt w:val="bullet"/>
      <w:lvlText w:val="•"/>
      <w:lvlJc w:val="left"/>
      <w:pPr>
        <w:ind w:left="4629" w:hanging="360"/>
      </w:pPr>
      <w:rPr>
        <w:rFonts w:hint="default"/>
        <w:lang w:val="cs-CZ" w:eastAsia="en-US" w:bidi="ar-SA"/>
      </w:rPr>
    </w:lvl>
    <w:lvl w:ilvl="6">
      <w:numFmt w:val="bullet"/>
      <w:lvlText w:val="•"/>
      <w:lvlJc w:val="left"/>
      <w:pPr>
        <w:ind w:left="5613" w:hanging="360"/>
      </w:pPr>
      <w:rPr>
        <w:rFonts w:hint="default"/>
        <w:lang w:val="cs-CZ" w:eastAsia="en-US" w:bidi="ar-SA"/>
      </w:rPr>
    </w:lvl>
    <w:lvl w:ilvl="7">
      <w:numFmt w:val="bullet"/>
      <w:lvlText w:val="•"/>
      <w:lvlJc w:val="left"/>
      <w:pPr>
        <w:ind w:left="6596" w:hanging="360"/>
      </w:pPr>
      <w:rPr>
        <w:rFonts w:hint="default"/>
        <w:lang w:val="cs-CZ" w:eastAsia="en-US" w:bidi="ar-SA"/>
      </w:rPr>
    </w:lvl>
    <w:lvl w:ilvl="8">
      <w:numFmt w:val="bullet"/>
      <w:lvlText w:val="•"/>
      <w:lvlJc w:val="left"/>
      <w:pPr>
        <w:ind w:left="7579" w:hanging="360"/>
      </w:pPr>
      <w:rPr>
        <w:rFonts w:hint="default"/>
        <w:lang w:val="cs-CZ" w:eastAsia="en-US" w:bidi="ar-SA"/>
      </w:rPr>
    </w:lvl>
  </w:abstractNum>
  <w:abstractNum w:abstractNumId="28" w15:restartNumberingAfterBreak="0">
    <w:nsid w:val="63981A4B"/>
    <w:multiLevelType w:val="hybridMultilevel"/>
    <w:tmpl w:val="6B7CE672"/>
    <w:lvl w:ilvl="0" w:tplc="B61AAF8E">
      <w:start w:val="1"/>
      <w:numFmt w:val="decimal"/>
      <w:lvlText w:val="%1."/>
      <w:lvlJc w:val="left"/>
      <w:pPr>
        <w:ind w:left="475" w:hanging="360"/>
      </w:pPr>
      <w:rPr>
        <w:rFonts w:hint="default"/>
        <w:b/>
      </w:rPr>
    </w:lvl>
    <w:lvl w:ilvl="1" w:tplc="04050019" w:tentative="1">
      <w:start w:val="1"/>
      <w:numFmt w:val="lowerLetter"/>
      <w:lvlText w:val="%2."/>
      <w:lvlJc w:val="left"/>
      <w:pPr>
        <w:ind w:left="1195" w:hanging="360"/>
      </w:pPr>
    </w:lvl>
    <w:lvl w:ilvl="2" w:tplc="0405001B" w:tentative="1">
      <w:start w:val="1"/>
      <w:numFmt w:val="lowerRoman"/>
      <w:lvlText w:val="%3."/>
      <w:lvlJc w:val="right"/>
      <w:pPr>
        <w:ind w:left="1915" w:hanging="180"/>
      </w:pPr>
    </w:lvl>
    <w:lvl w:ilvl="3" w:tplc="0405000F" w:tentative="1">
      <w:start w:val="1"/>
      <w:numFmt w:val="decimal"/>
      <w:lvlText w:val="%4."/>
      <w:lvlJc w:val="left"/>
      <w:pPr>
        <w:ind w:left="2635" w:hanging="360"/>
      </w:pPr>
    </w:lvl>
    <w:lvl w:ilvl="4" w:tplc="04050019" w:tentative="1">
      <w:start w:val="1"/>
      <w:numFmt w:val="lowerLetter"/>
      <w:lvlText w:val="%5."/>
      <w:lvlJc w:val="left"/>
      <w:pPr>
        <w:ind w:left="3355" w:hanging="360"/>
      </w:pPr>
    </w:lvl>
    <w:lvl w:ilvl="5" w:tplc="0405001B" w:tentative="1">
      <w:start w:val="1"/>
      <w:numFmt w:val="lowerRoman"/>
      <w:lvlText w:val="%6."/>
      <w:lvlJc w:val="right"/>
      <w:pPr>
        <w:ind w:left="4075" w:hanging="180"/>
      </w:pPr>
    </w:lvl>
    <w:lvl w:ilvl="6" w:tplc="0405000F" w:tentative="1">
      <w:start w:val="1"/>
      <w:numFmt w:val="decimal"/>
      <w:lvlText w:val="%7."/>
      <w:lvlJc w:val="left"/>
      <w:pPr>
        <w:ind w:left="4795" w:hanging="360"/>
      </w:pPr>
    </w:lvl>
    <w:lvl w:ilvl="7" w:tplc="04050019" w:tentative="1">
      <w:start w:val="1"/>
      <w:numFmt w:val="lowerLetter"/>
      <w:lvlText w:val="%8."/>
      <w:lvlJc w:val="left"/>
      <w:pPr>
        <w:ind w:left="5515" w:hanging="360"/>
      </w:pPr>
    </w:lvl>
    <w:lvl w:ilvl="8" w:tplc="0405001B" w:tentative="1">
      <w:start w:val="1"/>
      <w:numFmt w:val="lowerRoman"/>
      <w:lvlText w:val="%9."/>
      <w:lvlJc w:val="right"/>
      <w:pPr>
        <w:ind w:left="6235" w:hanging="180"/>
      </w:pPr>
    </w:lvl>
  </w:abstractNum>
  <w:abstractNum w:abstractNumId="29" w15:restartNumberingAfterBreak="0">
    <w:nsid w:val="6472482B"/>
    <w:multiLevelType w:val="hybridMultilevel"/>
    <w:tmpl w:val="BB74DE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6CAF5433"/>
    <w:multiLevelType w:val="hybridMultilevel"/>
    <w:tmpl w:val="C6A68A4C"/>
    <w:lvl w:ilvl="0" w:tplc="04050001">
      <w:start w:val="1"/>
      <w:numFmt w:val="bullet"/>
      <w:lvlText w:val=""/>
      <w:lvlJc w:val="left"/>
      <w:pPr>
        <w:ind w:left="460" w:hanging="360"/>
      </w:pPr>
      <w:rPr>
        <w:rFonts w:ascii="Symbol" w:hAnsi="Symbol" w:hint="default"/>
      </w:rPr>
    </w:lvl>
    <w:lvl w:ilvl="1" w:tplc="04050003" w:tentative="1">
      <w:start w:val="1"/>
      <w:numFmt w:val="bullet"/>
      <w:lvlText w:val="o"/>
      <w:lvlJc w:val="left"/>
      <w:pPr>
        <w:ind w:left="1180" w:hanging="360"/>
      </w:pPr>
      <w:rPr>
        <w:rFonts w:ascii="Courier New" w:hAnsi="Courier New" w:cs="Courier New" w:hint="default"/>
      </w:rPr>
    </w:lvl>
    <w:lvl w:ilvl="2" w:tplc="04050005" w:tentative="1">
      <w:start w:val="1"/>
      <w:numFmt w:val="bullet"/>
      <w:lvlText w:val=""/>
      <w:lvlJc w:val="left"/>
      <w:pPr>
        <w:ind w:left="1900" w:hanging="360"/>
      </w:pPr>
      <w:rPr>
        <w:rFonts w:ascii="Wingdings" w:hAnsi="Wingdings" w:hint="default"/>
      </w:rPr>
    </w:lvl>
    <w:lvl w:ilvl="3" w:tplc="04050001" w:tentative="1">
      <w:start w:val="1"/>
      <w:numFmt w:val="bullet"/>
      <w:lvlText w:val=""/>
      <w:lvlJc w:val="left"/>
      <w:pPr>
        <w:ind w:left="2620" w:hanging="360"/>
      </w:pPr>
      <w:rPr>
        <w:rFonts w:ascii="Symbol" w:hAnsi="Symbol" w:hint="default"/>
      </w:rPr>
    </w:lvl>
    <w:lvl w:ilvl="4" w:tplc="04050003" w:tentative="1">
      <w:start w:val="1"/>
      <w:numFmt w:val="bullet"/>
      <w:lvlText w:val="o"/>
      <w:lvlJc w:val="left"/>
      <w:pPr>
        <w:ind w:left="3340" w:hanging="360"/>
      </w:pPr>
      <w:rPr>
        <w:rFonts w:ascii="Courier New" w:hAnsi="Courier New" w:cs="Courier New" w:hint="default"/>
      </w:rPr>
    </w:lvl>
    <w:lvl w:ilvl="5" w:tplc="04050005" w:tentative="1">
      <w:start w:val="1"/>
      <w:numFmt w:val="bullet"/>
      <w:lvlText w:val=""/>
      <w:lvlJc w:val="left"/>
      <w:pPr>
        <w:ind w:left="4060" w:hanging="360"/>
      </w:pPr>
      <w:rPr>
        <w:rFonts w:ascii="Wingdings" w:hAnsi="Wingdings" w:hint="default"/>
      </w:rPr>
    </w:lvl>
    <w:lvl w:ilvl="6" w:tplc="04050001" w:tentative="1">
      <w:start w:val="1"/>
      <w:numFmt w:val="bullet"/>
      <w:lvlText w:val=""/>
      <w:lvlJc w:val="left"/>
      <w:pPr>
        <w:ind w:left="4780" w:hanging="360"/>
      </w:pPr>
      <w:rPr>
        <w:rFonts w:ascii="Symbol" w:hAnsi="Symbol" w:hint="default"/>
      </w:rPr>
    </w:lvl>
    <w:lvl w:ilvl="7" w:tplc="04050003" w:tentative="1">
      <w:start w:val="1"/>
      <w:numFmt w:val="bullet"/>
      <w:lvlText w:val="o"/>
      <w:lvlJc w:val="left"/>
      <w:pPr>
        <w:ind w:left="5500" w:hanging="360"/>
      </w:pPr>
      <w:rPr>
        <w:rFonts w:ascii="Courier New" w:hAnsi="Courier New" w:cs="Courier New" w:hint="default"/>
      </w:rPr>
    </w:lvl>
    <w:lvl w:ilvl="8" w:tplc="04050005" w:tentative="1">
      <w:start w:val="1"/>
      <w:numFmt w:val="bullet"/>
      <w:lvlText w:val=""/>
      <w:lvlJc w:val="left"/>
      <w:pPr>
        <w:ind w:left="6220" w:hanging="360"/>
      </w:pPr>
      <w:rPr>
        <w:rFonts w:ascii="Wingdings" w:hAnsi="Wingdings" w:hint="default"/>
      </w:rPr>
    </w:lvl>
  </w:abstractNum>
  <w:abstractNum w:abstractNumId="31" w15:restartNumberingAfterBreak="0">
    <w:nsid w:val="6D952A97"/>
    <w:multiLevelType w:val="multilevel"/>
    <w:tmpl w:val="30D26546"/>
    <w:lvl w:ilvl="0">
      <w:start w:val="3"/>
      <w:numFmt w:val="decimal"/>
      <w:lvlText w:val="%1"/>
      <w:lvlJc w:val="left"/>
      <w:pPr>
        <w:ind w:left="236" w:hanging="382"/>
      </w:pPr>
      <w:rPr>
        <w:rFonts w:hint="default"/>
        <w:lang w:val="cs-CZ" w:eastAsia="en-US" w:bidi="ar-SA"/>
      </w:rPr>
    </w:lvl>
    <w:lvl w:ilvl="1">
      <w:start w:val="1"/>
      <w:numFmt w:val="decimal"/>
      <w:lvlText w:val="%1.%2"/>
      <w:lvlJc w:val="left"/>
      <w:pPr>
        <w:ind w:left="236" w:hanging="382"/>
      </w:pPr>
      <w:rPr>
        <w:rFonts w:ascii="Carlito" w:eastAsia="Carlito" w:hAnsi="Carlito" w:cs="Carlito" w:hint="default"/>
        <w:b/>
        <w:bCs/>
        <w:spacing w:val="-2"/>
        <w:w w:val="100"/>
        <w:sz w:val="22"/>
        <w:szCs w:val="22"/>
        <w:lang w:val="cs-CZ" w:eastAsia="en-US" w:bidi="ar-SA"/>
      </w:rPr>
    </w:lvl>
    <w:lvl w:ilvl="2">
      <w:numFmt w:val="bullet"/>
      <w:lvlText w:val=""/>
      <w:lvlJc w:val="left"/>
      <w:pPr>
        <w:ind w:left="956" w:hanging="360"/>
      </w:pPr>
      <w:rPr>
        <w:rFonts w:ascii="Symbol" w:eastAsia="Symbol" w:hAnsi="Symbol" w:cs="Symbol" w:hint="default"/>
        <w:w w:val="100"/>
        <w:sz w:val="22"/>
        <w:szCs w:val="22"/>
        <w:lang w:val="cs-CZ" w:eastAsia="en-US" w:bidi="ar-SA"/>
      </w:rPr>
    </w:lvl>
    <w:lvl w:ilvl="3">
      <w:numFmt w:val="bullet"/>
      <w:lvlText w:val="•"/>
      <w:lvlJc w:val="left"/>
      <w:pPr>
        <w:ind w:left="2868" w:hanging="360"/>
      </w:pPr>
      <w:rPr>
        <w:rFonts w:hint="default"/>
        <w:lang w:val="cs-CZ" w:eastAsia="en-US" w:bidi="ar-SA"/>
      </w:rPr>
    </w:lvl>
    <w:lvl w:ilvl="4">
      <w:numFmt w:val="bullet"/>
      <w:lvlText w:val="•"/>
      <w:lvlJc w:val="left"/>
      <w:pPr>
        <w:ind w:left="3822" w:hanging="360"/>
      </w:pPr>
      <w:rPr>
        <w:rFonts w:hint="default"/>
        <w:lang w:val="cs-CZ" w:eastAsia="en-US" w:bidi="ar-SA"/>
      </w:rPr>
    </w:lvl>
    <w:lvl w:ilvl="5">
      <w:numFmt w:val="bullet"/>
      <w:lvlText w:val="•"/>
      <w:lvlJc w:val="left"/>
      <w:pPr>
        <w:ind w:left="4776" w:hanging="360"/>
      </w:pPr>
      <w:rPr>
        <w:rFonts w:hint="default"/>
        <w:lang w:val="cs-CZ" w:eastAsia="en-US" w:bidi="ar-SA"/>
      </w:rPr>
    </w:lvl>
    <w:lvl w:ilvl="6">
      <w:numFmt w:val="bullet"/>
      <w:lvlText w:val="•"/>
      <w:lvlJc w:val="left"/>
      <w:pPr>
        <w:ind w:left="5730" w:hanging="360"/>
      </w:pPr>
      <w:rPr>
        <w:rFonts w:hint="default"/>
        <w:lang w:val="cs-CZ" w:eastAsia="en-US" w:bidi="ar-SA"/>
      </w:rPr>
    </w:lvl>
    <w:lvl w:ilvl="7">
      <w:numFmt w:val="bullet"/>
      <w:lvlText w:val="•"/>
      <w:lvlJc w:val="left"/>
      <w:pPr>
        <w:ind w:left="6684" w:hanging="360"/>
      </w:pPr>
      <w:rPr>
        <w:rFonts w:hint="default"/>
        <w:lang w:val="cs-CZ" w:eastAsia="en-US" w:bidi="ar-SA"/>
      </w:rPr>
    </w:lvl>
    <w:lvl w:ilvl="8">
      <w:numFmt w:val="bullet"/>
      <w:lvlText w:val="•"/>
      <w:lvlJc w:val="left"/>
      <w:pPr>
        <w:ind w:left="7638" w:hanging="360"/>
      </w:pPr>
      <w:rPr>
        <w:rFonts w:hint="default"/>
        <w:lang w:val="cs-CZ" w:eastAsia="en-US" w:bidi="ar-SA"/>
      </w:rPr>
    </w:lvl>
  </w:abstractNum>
  <w:abstractNum w:abstractNumId="32" w15:restartNumberingAfterBreak="0">
    <w:nsid w:val="6E0220E6"/>
    <w:multiLevelType w:val="hybridMultilevel"/>
    <w:tmpl w:val="35F08D7E"/>
    <w:lvl w:ilvl="0" w:tplc="5C48B81A">
      <w:start w:val="5"/>
      <w:numFmt w:val="bullet"/>
      <w:lvlText w:val="-"/>
      <w:lvlJc w:val="left"/>
      <w:pPr>
        <w:ind w:left="720" w:hanging="360"/>
      </w:pPr>
      <w:rPr>
        <w:rFonts w:ascii="Times New Roman" w:eastAsia="Carlit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0AF2B03"/>
    <w:multiLevelType w:val="hybridMultilevel"/>
    <w:tmpl w:val="177E83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76060C37"/>
    <w:multiLevelType w:val="hybridMultilevel"/>
    <w:tmpl w:val="6B7CE672"/>
    <w:lvl w:ilvl="0" w:tplc="B61AAF8E">
      <w:start w:val="1"/>
      <w:numFmt w:val="decimal"/>
      <w:lvlText w:val="%1."/>
      <w:lvlJc w:val="left"/>
      <w:pPr>
        <w:ind w:left="475" w:hanging="360"/>
      </w:pPr>
      <w:rPr>
        <w:rFonts w:hint="default"/>
        <w:b/>
      </w:rPr>
    </w:lvl>
    <w:lvl w:ilvl="1" w:tplc="04050019" w:tentative="1">
      <w:start w:val="1"/>
      <w:numFmt w:val="lowerLetter"/>
      <w:lvlText w:val="%2."/>
      <w:lvlJc w:val="left"/>
      <w:pPr>
        <w:ind w:left="1195" w:hanging="360"/>
      </w:pPr>
    </w:lvl>
    <w:lvl w:ilvl="2" w:tplc="0405001B" w:tentative="1">
      <w:start w:val="1"/>
      <w:numFmt w:val="lowerRoman"/>
      <w:lvlText w:val="%3."/>
      <w:lvlJc w:val="right"/>
      <w:pPr>
        <w:ind w:left="1915" w:hanging="180"/>
      </w:pPr>
    </w:lvl>
    <w:lvl w:ilvl="3" w:tplc="0405000F" w:tentative="1">
      <w:start w:val="1"/>
      <w:numFmt w:val="decimal"/>
      <w:lvlText w:val="%4."/>
      <w:lvlJc w:val="left"/>
      <w:pPr>
        <w:ind w:left="2635" w:hanging="360"/>
      </w:pPr>
    </w:lvl>
    <w:lvl w:ilvl="4" w:tplc="04050019" w:tentative="1">
      <w:start w:val="1"/>
      <w:numFmt w:val="lowerLetter"/>
      <w:lvlText w:val="%5."/>
      <w:lvlJc w:val="left"/>
      <w:pPr>
        <w:ind w:left="3355" w:hanging="360"/>
      </w:pPr>
    </w:lvl>
    <w:lvl w:ilvl="5" w:tplc="0405001B" w:tentative="1">
      <w:start w:val="1"/>
      <w:numFmt w:val="lowerRoman"/>
      <w:lvlText w:val="%6."/>
      <w:lvlJc w:val="right"/>
      <w:pPr>
        <w:ind w:left="4075" w:hanging="180"/>
      </w:pPr>
    </w:lvl>
    <w:lvl w:ilvl="6" w:tplc="0405000F" w:tentative="1">
      <w:start w:val="1"/>
      <w:numFmt w:val="decimal"/>
      <w:lvlText w:val="%7."/>
      <w:lvlJc w:val="left"/>
      <w:pPr>
        <w:ind w:left="4795" w:hanging="360"/>
      </w:pPr>
    </w:lvl>
    <w:lvl w:ilvl="7" w:tplc="04050019" w:tentative="1">
      <w:start w:val="1"/>
      <w:numFmt w:val="lowerLetter"/>
      <w:lvlText w:val="%8."/>
      <w:lvlJc w:val="left"/>
      <w:pPr>
        <w:ind w:left="5515" w:hanging="360"/>
      </w:pPr>
    </w:lvl>
    <w:lvl w:ilvl="8" w:tplc="0405001B" w:tentative="1">
      <w:start w:val="1"/>
      <w:numFmt w:val="lowerRoman"/>
      <w:lvlText w:val="%9."/>
      <w:lvlJc w:val="right"/>
      <w:pPr>
        <w:ind w:left="6235" w:hanging="180"/>
      </w:pPr>
    </w:lvl>
  </w:abstractNum>
  <w:abstractNum w:abstractNumId="35" w15:restartNumberingAfterBreak="0">
    <w:nsid w:val="76CF47E2"/>
    <w:multiLevelType w:val="multilevel"/>
    <w:tmpl w:val="955C7B58"/>
    <w:lvl w:ilvl="0">
      <w:start w:val="1"/>
      <w:numFmt w:val="decimal"/>
      <w:lvlText w:val="%1"/>
      <w:lvlJc w:val="left"/>
      <w:pPr>
        <w:ind w:left="555" w:hanging="440"/>
      </w:pPr>
      <w:rPr>
        <w:rFonts w:ascii="Carlito" w:eastAsia="Carlito" w:hAnsi="Carlito" w:cs="Carlito" w:hint="default"/>
        <w:w w:val="100"/>
        <w:sz w:val="22"/>
        <w:szCs w:val="22"/>
        <w:lang w:val="cs-CZ" w:eastAsia="en-US" w:bidi="ar-SA"/>
      </w:rPr>
    </w:lvl>
    <w:lvl w:ilvl="1">
      <w:start w:val="1"/>
      <w:numFmt w:val="decimal"/>
      <w:lvlText w:val="%1.%2"/>
      <w:lvlJc w:val="left"/>
      <w:pPr>
        <w:ind w:left="997" w:hanging="660"/>
      </w:pPr>
      <w:rPr>
        <w:rFonts w:ascii="Carlito" w:eastAsia="Carlito" w:hAnsi="Carlito" w:cs="Carlito" w:hint="default"/>
        <w:spacing w:val="-1"/>
        <w:w w:val="100"/>
        <w:sz w:val="22"/>
        <w:szCs w:val="22"/>
        <w:lang w:val="cs-CZ" w:eastAsia="en-US" w:bidi="ar-SA"/>
      </w:rPr>
    </w:lvl>
    <w:lvl w:ilvl="2">
      <w:numFmt w:val="bullet"/>
      <w:lvlText w:val="•"/>
      <w:lvlJc w:val="left"/>
      <w:pPr>
        <w:ind w:left="1954" w:hanging="660"/>
      </w:pPr>
      <w:rPr>
        <w:rFonts w:hint="default"/>
        <w:lang w:val="cs-CZ" w:eastAsia="en-US" w:bidi="ar-SA"/>
      </w:rPr>
    </w:lvl>
    <w:lvl w:ilvl="3">
      <w:numFmt w:val="bullet"/>
      <w:lvlText w:val="•"/>
      <w:lvlJc w:val="left"/>
      <w:pPr>
        <w:ind w:left="2908" w:hanging="660"/>
      </w:pPr>
      <w:rPr>
        <w:rFonts w:hint="default"/>
        <w:lang w:val="cs-CZ" w:eastAsia="en-US" w:bidi="ar-SA"/>
      </w:rPr>
    </w:lvl>
    <w:lvl w:ilvl="4">
      <w:numFmt w:val="bullet"/>
      <w:lvlText w:val="•"/>
      <w:lvlJc w:val="left"/>
      <w:pPr>
        <w:ind w:left="3862" w:hanging="660"/>
      </w:pPr>
      <w:rPr>
        <w:rFonts w:hint="default"/>
        <w:lang w:val="cs-CZ" w:eastAsia="en-US" w:bidi="ar-SA"/>
      </w:rPr>
    </w:lvl>
    <w:lvl w:ilvl="5">
      <w:numFmt w:val="bullet"/>
      <w:lvlText w:val="•"/>
      <w:lvlJc w:val="left"/>
      <w:pPr>
        <w:ind w:left="4816" w:hanging="660"/>
      </w:pPr>
      <w:rPr>
        <w:rFonts w:hint="default"/>
        <w:lang w:val="cs-CZ" w:eastAsia="en-US" w:bidi="ar-SA"/>
      </w:rPr>
    </w:lvl>
    <w:lvl w:ilvl="6">
      <w:numFmt w:val="bullet"/>
      <w:lvlText w:val="•"/>
      <w:lvlJc w:val="left"/>
      <w:pPr>
        <w:ind w:left="5770" w:hanging="660"/>
      </w:pPr>
      <w:rPr>
        <w:rFonts w:hint="default"/>
        <w:lang w:val="cs-CZ" w:eastAsia="en-US" w:bidi="ar-SA"/>
      </w:rPr>
    </w:lvl>
    <w:lvl w:ilvl="7">
      <w:numFmt w:val="bullet"/>
      <w:lvlText w:val="•"/>
      <w:lvlJc w:val="left"/>
      <w:pPr>
        <w:ind w:left="6724" w:hanging="660"/>
      </w:pPr>
      <w:rPr>
        <w:rFonts w:hint="default"/>
        <w:lang w:val="cs-CZ" w:eastAsia="en-US" w:bidi="ar-SA"/>
      </w:rPr>
    </w:lvl>
    <w:lvl w:ilvl="8">
      <w:numFmt w:val="bullet"/>
      <w:lvlText w:val="•"/>
      <w:lvlJc w:val="left"/>
      <w:pPr>
        <w:ind w:left="7678" w:hanging="660"/>
      </w:pPr>
      <w:rPr>
        <w:rFonts w:hint="default"/>
        <w:lang w:val="cs-CZ" w:eastAsia="en-US" w:bidi="ar-SA"/>
      </w:rPr>
    </w:lvl>
  </w:abstractNum>
  <w:abstractNum w:abstractNumId="36" w15:restartNumberingAfterBreak="0">
    <w:nsid w:val="78287B24"/>
    <w:multiLevelType w:val="hybridMultilevel"/>
    <w:tmpl w:val="AB602D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18"/>
  </w:num>
  <w:num w:numId="4">
    <w:abstractNumId w:val="20"/>
  </w:num>
  <w:num w:numId="5">
    <w:abstractNumId w:val="31"/>
  </w:num>
  <w:num w:numId="6">
    <w:abstractNumId w:val="13"/>
  </w:num>
  <w:num w:numId="7">
    <w:abstractNumId w:val="15"/>
  </w:num>
  <w:num w:numId="8">
    <w:abstractNumId w:val="6"/>
  </w:num>
  <w:num w:numId="9">
    <w:abstractNumId w:val="24"/>
  </w:num>
  <w:num w:numId="10">
    <w:abstractNumId w:val="7"/>
  </w:num>
  <w:num w:numId="11">
    <w:abstractNumId w:val="22"/>
  </w:num>
  <w:num w:numId="12">
    <w:abstractNumId w:val="16"/>
  </w:num>
  <w:num w:numId="13">
    <w:abstractNumId w:val="25"/>
  </w:num>
  <w:num w:numId="14">
    <w:abstractNumId w:val="35"/>
  </w:num>
  <w:num w:numId="15">
    <w:abstractNumId w:val="29"/>
  </w:num>
  <w:num w:numId="16">
    <w:abstractNumId w:val="33"/>
  </w:num>
  <w:num w:numId="17">
    <w:abstractNumId w:val="36"/>
  </w:num>
  <w:num w:numId="18">
    <w:abstractNumId w:val="19"/>
  </w:num>
  <w:num w:numId="19">
    <w:abstractNumId w:val="5"/>
  </w:num>
  <w:num w:numId="20">
    <w:abstractNumId w:val="30"/>
  </w:num>
  <w:num w:numId="21">
    <w:abstractNumId w:val="21"/>
  </w:num>
  <w:num w:numId="22">
    <w:abstractNumId w:val="23"/>
  </w:num>
  <w:num w:numId="23">
    <w:abstractNumId w:val="0"/>
  </w:num>
  <w:num w:numId="24">
    <w:abstractNumId w:val="9"/>
  </w:num>
  <w:num w:numId="25">
    <w:abstractNumId w:val="12"/>
  </w:num>
  <w:num w:numId="26">
    <w:abstractNumId w:val="17"/>
  </w:num>
  <w:num w:numId="27">
    <w:abstractNumId w:val="1"/>
  </w:num>
  <w:num w:numId="28">
    <w:abstractNumId w:val="2"/>
  </w:num>
  <w:num w:numId="29">
    <w:abstractNumId w:val="32"/>
  </w:num>
  <w:num w:numId="30">
    <w:abstractNumId w:val="3"/>
  </w:num>
  <w:num w:numId="31">
    <w:abstractNumId w:val="4"/>
  </w:num>
  <w:num w:numId="32">
    <w:abstractNumId w:val="34"/>
  </w:num>
  <w:num w:numId="33">
    <w:abstractNumId w:val="8"/>
  </w:num>
  <w:num w:numId="34">
    <w:abstractNumId w:val="26"/>
  </w:num>
  <w:num w:numId="35">
    <w:abstractNumId w:val="28"/>
  </w:num>
  <w:num w:numId="36">
    <w:abstractNumId w:val="18"/>
    <w:lvlOverride w:ilvl="0">
      <w:startOverride w:val="5"/>
    </w:lvlOverride>
    <w:lvlOverride w:ilvl="1">
      <w:startOverride w:val="1"/>
    </w:lvlOverride>
    <w:lvlOverride w:ilvl="2"/>
    <w:lvlOverride w:ilvl="3"/>
    <w:lvlOverride w:ilvl="4"/>
    <w:lvlOverride w:ilvl="5"/>
    <w:lvlOverride w:ilvl="6"/>
    <w:lvlOverride w:ilvl="7"/>
    <w:lvlOverride w:ilvl="8"/>
  </w:num>
  <w:num w:numId="37">
    <w:abstractNumId w:val="20"/>
    <w:lvlOverride w:ilvl="0">
      <w:startOverride w:val="4"/>
    </w:lvlOverride>
    <w:lvlOverride w:ilvl="1">
      <w:startOverride w:val="1"/>
    </w:lvlOverride>
    <w:lvlOverride w:ilvl="2"/>
    <w:lvlOverride w:ilvl="3"/>
    <w:lvlOverride w:ilvl="4"/>
    <w:lvlOverride w:ilvl="5"/>
    <w:lvlOverride w:ilvl="6"/>
    <w:lvlOverride w:ilvl="7"/>
    <w:lvlOverride w:ilvl="8"/>
  </w:num>
  <w:num w:numId="38">
    <w:abstractNumId w:val="11"/>
  </w:num>
  <w:num w:numId="39">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0"/>
  </w:num>
  <w:num w:numId="41">
    <w:abstractNumId w:val="13"/>
    <w:lvlOverride w:ilvl="0">
      <w:startOverride w:val="2"/>
    </w:lvlOverride>
    <w:lvlOverride w:ilvl="1">
      <w:startOverride w:val="1"/>
    </w:lvlOverride>
    <w:lvlOverride w:ilvl="2"/>
    <w:lvlOverride w:ilvl="3"/>
    <w:lvlOverride w:ilvl="4"/>
    <w:lvlOverride w:ilvl="5"/>
    <w:lvlOverride w:ilvl="6"/>
    <w:lvlOverride w:ilvl="7"/>
    <w:lvlOverride w:ilvl="8"/>
  </w:num>
  <w:num w:numId="42">
    <w:abstractNumId w:val="31"/>
    <w:lvlOverride w:ilvl="0">
      <w:startOverride w:val="3"/>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C40"/>
    <w:rsid w:val="0000766D"/>
    <w:rsid w:val="00012414"/>
    <w:rsid w:val="00037B1B"/>
    <w:rsid w:val="00052525"/>
    <w:rsid w:val="00052695"/>
    <w:rsid w:val="000606E0"/>
    <w:rsid w:val="0007137D"/>
    <w:rsid w:val="00076ADA"/>
    <w:rsid w:val="00092A33"/>
    <w:rsid w:val="000947D1"/>
    <w:rsid w:val="000A409B"/>
    <w:rsid w:val="000A5755"/>
    <w:rsid w:val="000B0CF4"/>
    <w:rsid w:val="000B4942"/>
    <w:rsid w:val="000B5C0F"/>
    <w:rsid w:val="000B7320"/>
    <w:rsid w:val="000C3DA3"/>
    <w:rsid w:val="000D6099"/>
    <w:rsid w:val="000E1D82"/>
    <w:rsid w:val="000E5058"/>
    <w:rsid w:val="00100D40"/>
    <w:rsid w:val="00113E10"/>
    <w:rsid w:val="00120C67"/>
    <w:rsid w:val="001356EE"/>
    <w:rsid w:val="001452E2"/>
    <w:rsid w:val="00146752"/>
    <w:rsid w:val="00153651"/>
    <w:rsid w:val="001627BD"/>
    <w:rsid w:val="00171088"/>
    <w:rsid w:val="00184FFC"/>
    <w:rsid w:val="001A12B6"/>
    <w:rsid w:val="001A3F38"/>
    <w:rsid w:val="001B1D98"/>
    <w:rsid w:val="001C200E"/>
    <w:rsid w:val="001C6604"/>
    <w:rsid w:val="001D2152"/>
    <w:rsid w:val="001D2BDA"/>
    <w:rsid w:val="001E2DAC"/>
    <w:rsid w:val="001E2F9C"/>
    <w:rsid w:val="001E3222"/>
    <w:rsid w:val="001F58DB"/>
    <w:rsid w:val="002155B7"/>
    <w:rsid w:val="00216AA7"/>
    <w:rsid w:val="002270B3"/>
    <w:rsid w:val="002273F8"/>
    <w:rsid w:val="0023479C"/>
    <w:rsid w:val="00236918"/>
    <w:rsid w:val="002523A4"/>
    <w:rsid w:val="00256C5E"/>
    <w:rsid w:val="00260CD3"/>
    <w:rsid w:val="00263E0E"/>
    <w:rsid w:val="00264D9A"/>
    <w:rsid w:val="00265675"/>
    <w:rsid w:val="00266BDA"/>
    <w:rsid w:val="00296C6D"/>
    <w:rsid w:val="002A3082"/>
    <w:rsid w:val="002C3572"/>
    <w:rsid w:val="002C6414"/>
    <w:rsid w:val="002D2504"/>
    <w:rsid w:val="002D3FEC"/>
    <w:rsid w:val="002E4B95"/>
    <w:rsid w:val="002E563A"/>
    <w:rsid w:val="002E615F"/>
    <w:rsid w:val="002F19F3"/>
    <w:rsid w:val="002F679C"/>
    <w:rsid w:val="003017F9"/>
    <w:rsid w:val="00302314"/>
    <w:rsid w:val="003044AB"/>
    <w:rsid w:val="003107F9"/>
    <w:rsid w:val="00323E8F"/>
    <w:rsid w:val="003257E6"/>
    <w:rsid w:val="00333333"/>
    <w:rsid w:val="00333D9E"/>
    <w:rsid w:val="00334C57"/>
    <w:rsid w:val="00343EAB"/>
    <w:rsid w:val="00352D32"/>
    <w:rsid w:val="00355311"/>
    <w:rsid w:val="00357EFD"/>
    <w:rsid w:val="0036202D"/>
    <w:rsid w:val="003649E3"/>
    <w:rsid w:val="00365DAC"/>
    <w:rsid w:val="003675C0"/>
    <w:rsid w:val="00375B36"/>
    <w:rsid w:val="003A047E"/>
    <w:rsid w:val="003C392A"/>
    <w:rsid w:val="003C40BC"/>
    <w:rsid w:val="003C4691"/>
    <w:rsid w:val="003D1857"/>
    <w:rsid w:val="003D4AC7"/>
    <w:rsid w:val="003F4E92"/>
    <w:rsid w:val="003F64A4"/>
    <w:rsid w:val="00412218"/>
    <w:rsid w:val="00431D53"/>
    <w:rsid w:val="00437B6A"/>
    <w:rsid w:val="00450D05"/>
    <w:rsid w:val="00460A4B"/>
    <w:rsid w:val="004826D3"/>
    <w:rsid w:val="004C1E30"/>
    <w:rsid w:val="004C296F"/>
    <w:rsid w:val="004E0200"/>
    <w:rsid w:val="004E548B"/>
    <w:rsid w:val="004F17C6"/>
    <w:rsid w:val="005051ED"/>
    <w:rsid w:val="00514066"/>
    <w:rsid w:val="00521D19"/>
    <w:rsid w:val="0053277C"/>
    <w:rsid w:val="00581CAE"/>
    <w:rsid w:val="00590A04"/>
    <w:rsid w:val="005A0394"/>
    <w:rsid w:val="005A067B"/>
    <w:rsid w:val="005A4FF0"/>
    <w:rsid w:val="005B2173"/>
    <w:rsid w:val="005D06ED"/>
    <w:rsid w:val="005D6EAB"/>
    <w:rsid w:val="005D70C7"/>
    <w:rsid w:val="005E2270"/>
    <w:rsid w:val="00614B3E"/>
    <w:rsid w:val="006244BB"/>
    <w:rsid w:val="00644A25"/>
    <w:rsid w:val="006513D5"/>
    <w:rsid w:val="00666DA4"/>
    <w:rsid w:val="00675CC1"/>
    <w:rsid w:val="0068178A"/>
    <w:rsid w:val="00691C90"/>
    <w:rsid w:val="006971C1"/>
    <w:rsid w:val="006A6686"/>
    <w:rsid w:val="006A75A8"/>
    <w:rsid w:val="006B4CD7"/>
    <w:rsid w:val="006C3E26"/>
    <w:rsid w:val="006C5055"/>
    <w:rsid w:val="006D0C20"/>
    <w:rsid w:val="006D2095"/>
    <w:rsid w:val="006D50B4"/>
    <w:rsid w:val="006F4406"/>
    <w:rsid w:val="00713612"/>
    <w:rsid w:val="007201A9"/>
    <w:rsid w:val="007333ED"/>
    <w:rsid w:val="00744E83"/>
    <w:rsid w:val="00792D35"/>
    <w:rsid w:val="007A5978"/>
    <w:rsid w:val="007A7756"/>
    <w:rsid w:val="007B5C76"/>
    <w:rsid w:val="007B5FD4"/>
    <w:rsid w:val="007E0394"/>
    <w:rsid w:val="007E10F9"/>
    <w:rsid w:val="007E2602"/>
    <w:rsid w:val="007E26AC"/>
    <w:rsid w:val="007E5649"/>
    <w:rsid w:val="007E794C"/>
    <w:rsid w:val="007F19AB"/>
    <w:rsid w:val="007F2E5F"/>
    <w:rsid w:val="00820B2F"/>
    <w:rsid w:val="0082627A"/>
    <w:rsid w:val="00826788"/>
    <w:rsid w:val="00836572"/>
    <w:rsid w:val="008775DB"/>
    <w:rsid w:val="00882607"/>
    <w:rsid w:val="008856DC"/>
    <w:rsid w:val="008A1E2F"/>
    <w:rsid w:val="008A2D9F"/>
    <w:rsid w:val="008B0025"/>
    <w:rsid w:val="008B1882"/>
    <w:rsid w:val="008C0EAC"/>
    <w:rsid w:val="008D3942"/>
    <w:rsid w:val="008E0627"/>
    <w:rsid w:val="008F2FA5"/>
    <w:rsid w:val="008F415B"/>
    <w:rsid w:val="008F6104"/>
    <w:rsid w:val="008F65DC"/>
    <w:rsid w:val="009065EF"/>
    <w:rsid w:val="009074B6"/>
    <w:rsid w:val="009077D4"/>
    <w:rsid w:val="00923436"/>
    <w:rsid w:val="009277EC"/>
    <w:rsid w:val="0093280B"/>
    <w:rsid w:val="00937A8A"/>
    <w:rsid w:val="009418B0"/>
    <w:rsid w:val="00942881"/>
    <w:rsid w:val="0095192E"/>
    <w:rsid w:val="00961CC4"/>
    <w:rsid w:val="0098067E"/>
    <w:rsid w:val="00987F46"/>
    <w:rsid w:val="009A42D2"/>
    <w:rsid w:val="009A59AC"/>
    <w:rsid w:val="009B58A3"/>
    <w:rsid w:val="009B6F3B"/>
    <w:rsid w:val="009E07F3"/>
    <w:rsid w:val="009E7406"/>
    <w:rsid w:val="009E7AB2"/>
    <w:rsid w:val="009F6DB5"/>
    <w:rsid w:val="00A130EF"/>
    <w:rsid w:val="00A354BE"/>
    <w:rsid w:val="00A450F1"/>
    <w:rsid w:val="00A663B9"/>
    <w:rsid w:val="00A73702"/>
    <w:rsid w:val="00A75490"/>
    <w:rsid w:val="00A957D3"/>
    <w:rsid w:val="00AA5D12"/>
    <w:rsid w:val="00AA5F1A"/>
    <w:rsid w:val="00AA75C2"/>
    <w:rsid w:val="00AC7A2B"/>
    <w:rsid w:val="00AD1BAF"/>
    <w:rsid w:val="00AD37BD"/>
    <w:rsid w:val="00AE2AC4"/>
    <w:rsid w:val="00AE4E5E"/>
    <w:rsid w:val="00AE6629"/>
    <w:rsid w:val="00B07368"/>
    <w:rsid w:val="00B13884"/>
    <w:rsid w:val="00B138AC"/>
    <w:rsid w:val="00B16F76"/>
    <w:rsid w:val="00B20436"/>
    <w:rsid w:val="00B24C30"/>
    <w:rsid w:val="00B3456D"/>
    <w:rsid w:val="00B35DF8"/>
    <w:rsid w:val="00B4034D"/>
    <w:rsid w:val="00B51CA3"/>
    <w:rsid w:val="00B52508"/>
    <w:rsid w:val="00B564E6"/>
    <w:rsid w:val="00B576BF"/>
    <w:rsid w:val="00B6040C"/>
    <w:rsid w:val="00B6223C"/>
    <w:rsid w:val="00B64256"/>
    <w:rsid w:val="00B73B04"/>
    <w:rsid w:val="00B76A33"/>
    <w:rsid w:val="00B91A5A"/>
    <w:rsid w:val="00BA05F0"/>
    <w:rsid w:val="00BB5CE1"/>
    <w:rsid w:val="00BC3977"/>
    <w:rsid w:val="00BC3D5E"/>
    <w:rsid w:val="00BC50A0"/>
    <w:rsid w:val="00BC7696"/>
    <w:rsid w:val="00C13ACE"/>
    <w:rsid w:val="00C2142C"/>
    <w:rsid w:val="00C3737B"/>
    <w:rsid w:val="00C4302B"/>
    <w:rsid w:val="00C462D5"/>
    <w:rsid w:val="00C51217"/>
    <w:rsid w:val="00C60E18"/>
    <w:rsid w:val="00C75669"/>
    <w:rsid w:val="00CA0E09"/>
    <w:rsid w:val="00CB473D"/>
    <w:rsid w:val="00CC18F4"/>
    <w:rsid w:val="00CC1CB9"/>
    <w:rsid w:val="00CC42B0"/>
    <w:rsid w:val="00CE3482"/>
    <w:rsid w:val="00CF1DB2"/>
    <w:rsid w:val="00D02240"/>
    <w:rsid w:val="00D154BA"/>
    <w:rsid w:val="00D2220D"/>
    <w:rsid w:val="00D23352"/>
    <w:rsid w:val="00D47A8C"/>
    <w:rsid w:val="00D5314F"/>
    <w:rsid w:val="00D568EB"/>
    <w:rsid w:val="00D6599E"/>
    <w:rsid w:val="00D678BA"/>
    <w:rsid w:val="00D80F30"/>
    <w:rsid w:val="00D92D7C"/>
    <w:rsid w:val="00DA58A3"/>
    <w:rsid w:val="00DC1CE6"/>
    <w:rsid w:val="00DC3899"/>
    <w:rsid w:val="00DC4310"/>
    <w:rsid w:val="00DC7C7D"/>
    <w:rsid w:val="00DD5462"/>
    <w:rsid w:val="00E26E86"/>
    <w:rsid w:val="00E27BE0"/>
    <w:rsid w:val="00E32C40"/>
    <w:rsid w:val="00E454EE"/>
    <w:rsid w:val="00E460C9"/>
    <w:rsid w:val="00E50D16"/>
    <w:rsid w:val="00E56AAE"/>
    <w:rsid w:val="00E56C66"/>
    <w:rsid w:val="00E63F0A"/>
    <w:rsid w:val="00E67092"/>
    <w:rsid w:val="00E71AA0"/>
    <w:rsid w:val="00E9395D"/>
    <w:rsid w:val="00E95E04"/>
    <w:rsid w:val="00EA206B"/>
    <w:rsid w:val="00EB5FD3"/>
    <w:rsid w:val="00EB7DE6"/>
    <w:rsid w:val="00EC2C84"/>
    <w:rsid w:val="00ED225B"/>
    <w:rsid w:val="00EE179E"/>
    <w:rsid w:val="00EE236B"/>
    <w:rsid w:val="00EF078E"/>
    <w:rsid w:val="00EF2BC6"/>
    <w:rsid w:val="00F06B34"/>
    <w:rsid w:val="00F1396A"/>
    <w:rsid w:val="00F200CB"/>
    <w:rsid w:val="00F213B0"/>
    <w:rsid w:val="00F3600D"/>
    <w:rsid w:val="00F43358"/>
    <w:rsid w:val="00F612C7"/>
    <w:rsid w:val="00F65FB1"/>
    <w:rsid w:val="00F662E3"/>
    <w:rsid w:val="00F6699F"/>
    <w:rsid w:val="00F7416C"/>
    <w:rsid w:val="00F76E4A"/>
    <w:rsid w:val="00F811EE"/>
    <w:rsid w:val="00F90236"/>
    <w:rsid w:val="00F92106"/>
    <w:rsid w:val="00F979AA"/>
    <w:rsid w:val="00FB6EAB"/>
    <w:rsid w:val="00FC3187"/>
    <w:rsid w:val="00FC54D1"/>
    <w:rsid w:val="00FE261D"/>
    <w:rsid w:val="00FE397D"/>
    <w:rsid w:val="00FF1C86"/>
    <w:rsid w:val="00FF23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59F8C"/>
  <w15:docId w15:val="{695ECCAE-F137-4434-A7BC-DD912D6D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rlito" w:eastAsia="Carlito" w:hAnsi="Carlito" w:cs="Carlito"/>
      <w:lang w:val="cs-CZ"/>
    </w:rPr>
  </w:style>
  <w:style w:type="paragraph" w:styleId="Nadpis1">
    <w:name w:val="heading 1"/>
    <w:basedOn w:val="Normln"/>
    <w:uiPriority w:val="9"/>
    <w:qFormat/>
    <w:pPr>
      <w:spacing w:line="535" w:lineRule="exact"/>
      <w:ind w:left="548" w:hanging="433"/>
      <w:outlineLvl w:val="0"/>
    </w:pPr>
    <w:rPr>
      <w:rFonts w:ascii="Arial" w:eastAsia="Arial" w:hAnsi="Arial" w:cs="Arial"/>
      <w:sz w:val="48"/>
      <w:szCs w:val="48"/>
    </w:rPr>
  </w:style>
  <w:style w:type="paragraph" w:styleId="Nadpis2">
    <w:name w:val="heading 2"/>
    <w:basedOn w:val="Normln"/>
    <w:uiPriority w:val="9"/>
    <w:unhideWhenUsed/>
    <w:qFormat/>
    <w:pPr>
      <w:ind w:left="692" w:hanging="577"/>
      <w:outlineLvl w:val="1"/>
    </w:pPr>
    <w:rPr>
      <w:rFonts w:ascii="Arial" w:eastAsia="Arial" w:hAnsi="Arial" w:cs="Arial"/>
      <w:sz w:val="36"/>
      <w:szCs w:val="36"/>
    </w:rPr>
  </w:style>
  <w:style w:type="paragraph" w:styleId="Nadpis3">
    <w:name w:val="heading 3"/>
    <w:basedOn w:val="Normln"/>
    <w:uiPriority w:val="9"/>
    <w:unhideWhenUsed/>
    <w:qFormat/>
    <w:pPr>
      <w:ind w:left="569" w:hanging="334"/>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233"/>
      <w:ind w:left="555" w:hanging="440"/>
    </w:pPr>
  </w:style>
  <w:style w:type="paragraph" w:styleId="Obsah2">
    <w:name w:val="toc 2"/>
    <w:basedOn w:val="Normln"/>
    <w:uiPriority w:val="39"/>
    <w:qFormat/>
    <w:pPr>
      <w:spacing w:before="233"/>
      <w:ind w:left="997" w:hanging="661"/>
    </w:pPr>
  </w:style>
  <w:style w:type="paragraph" w:styleId="Zkladntext">
    <w:name w:val="Body Text"/>
    <w:basedOn w:val="Normln"/>
    <w:uiPriority w:val="1"/>
    <w:qFormat/>
  </w:style>
  <w:style w:type="paragraph" w:styleId="Nzev">
    <w:name w:val="Title"/>
    <w:basedOn w:val="Normln"/>
    <w:uiPriority w:val="10"/>
    <w:qFormat/>
    <w:pPr>
      <w:spacing w:line="1567" w:lineRule="exact"/>
      <w:ind w:left="315" w:right="598"/>
      <w:jc w:val="center"/>
    </w:pPr>
    <w:rPr>
      <w:sz w:val="144"/>
      <w:szCs w:val="144"/>
    </w:rPr>
  </w:style>
  <w:style w:type="paragraph" w:styleId="Odstavecseseznamem">
    <w:name w:val="List Paragraph"/>
    <w:aliases w:val="Odstavec_muj"/>
    <w:basedOn w:val="Normln"/>
    <w:link w:val="OdstavecseseznamemChar"/>
    <w:uiPriority w:val="34"/>
    <w:qFormat/>
    <w:pPr>
      <w:ind w:left="956" w:hanging="361"/>
    </w:pPr>
  </w:style>
  <w:style w:type="paragraph" w:customStyle="1" w:styleId="TableParagraph">
    <w:name w:val="Table Paragraph"/>
    <w:basedOn w:val="Normln"/>
    <w:uiPriority w:val="1"/>
    <w:qFormat/>
    <w:pPr>
      <w:ind w:left="110"/>
      <w:jc w:val="both"/>
    </w:pPr>
  </w:style>
  <w:style w:type="paragraph" w:styleId="Textbubliny">
    <w:name w:val="Balloon Text"/>
    <w:basedOn w:val="Normln"/>
    <w:link w:val="TextbublinyChar"/>
    <w:uiPriority w:val="99"/>
    <w:semiHidden/>
    <w:unhideWhenUsed/>
    <w:rsid w:val="00C2142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142C"/>
    <w:rPr>
      <w:rFonts w:ascii="Segoe UI" w:eastAsia="Carlito" w:hAnsi="Segoe UI" w:cs="Segoe UI"/>
      <w:sz w:val="18"/>
      <w:szCs w:val="18"/>
      <w:lang w:val="cs-CZ"/>
    </w:rPr>
  </w:style>
  <w:style w:type="character" w:styleId="Odkaznakoment">
    <w:name w:val="annotation reference"/>
    <w:basedOn w:val="Standardnpsmoodstavce"/>
    <w:uiPriority w:val="99"/>
    <w:semiHidden/>
    <w:unhideWhenUsed/>
    <w:rsid w:val="00A354BE"/>
    <w:rPr>
      <w:sz w:val="16"/>
      <w:szCs w:val="16"/>
    </w:rPr>
  </w:style>
  <w:style w:type="paragraph" w:styleId="Textkomente">
    <w:name w:val="annotation text"/>
    <w:basedOn w:val="Normln"/>
    <w:link w:val="TextkomenteChar"/>
    <w:uiPriority w:val="99"/>
    <w:semiHidden/>
    <w:unhideWhenUsed/>
    <w:rsid w:val="00A354BE"/>
    <w:rPr>
      <w:sz w:val="20"/>
      <w:szCs w:val="20"/>
    </w:rPr>
  </w:style>
  <w:style w:type="character" w:customStyle="1" w:styleId="TextkomenteChar">
    <w:name w:val="Text komentáře Char"/>
    <w:basedOn w:val="Standardnpsmoodstavce"/>
    <w:link w:val="Textkomente"/>
    <w:uiPriority w:val="99"/>
    <w:semiHidden/>
    <w:rsid w:val="00A354BE"/>
    <w:rPr>
      <w:rFonts w:ascii="Carlito" w:eastAsia="Carlito" w:hAnsi="Carlito" w:cs="Carlito"/>
      <w:sz w:val="20"/>
      <w:szCs w:val="20"/>
      <w:lang w:val="cs-CZ"/>
    </w:rPr>
  </w:style>
  <w:style w:type="paragraph" w:styleId="Pedmtkomente">
    <w:name w:val="annotation subject"/>
    <w:basedOn w:val="Textkomente"/>
    <w:next w:val="Textkomente"/>
    <w:link w:val="PedmtkomenteChar"/>
    <w:uiPriority w:val="99"/>
    <w:semiHidden/>
    <w:unhideWhenUsed/>
    <w:rsid w:val="00A354BE"/>
    <w:rPr>
      <w:b/>
      <w:bCs/>
    </w:rPr>
  </w:style>
  <w:style w:type="character" w:customStyle="1" w:styleId="PedmtkomenteChar">
    <w:name w:val="Předmět komentáře Char"/>
    <w:basedOn w:val="TextkomenteChar"/>
    <w:link w:val="Pedmtkomente"/>
    <w:uiPriority w:val="99"/>
    <w:semiHidden/>
    <w:rsid w:val="00A354BE"/>
    <w:rPr>
      <w:rFonts w:ascii="Carlito" w:eastAsia="Carlito" w:hAnsi="Carlito" w:cs="Carlito"/>
      <w:b/>
      <w:bCs/>
      <w:sz w:val="20"/>
      <w:szCs w:val="20"/>
      <w:lang w:val="cs-CZ"/>
    </w:rPr>
  </w:style>
  <w:style w:type="character" w:customStyle="1" w:styleId="markedcontent">
    <w:name w:val="markedcontent"/>
    <w:basedOn w:val="Standardnpsmoodstavce"/>
    <w:rsid w:val="009065EF"/>
  </w:style>
  <w:style w:type="paragraph" w:styleId="Textpoznpodarou">
    <w:name w:val="footnote text"/>
    <w:basedOn w:val="Normln"/>
    <w:link w:val="TextpoznpodarouChar"/>
    <w:uiPriority w:val="99"/>
    <w:semiHidden/>
    <w:unhideWhenUsed/>
    <w:rsid w:val="009065EF"/>
    <w:rPr>
      <w:sz w:val="20"/>
      <w:szCs w:val="20"/>
    </w:rPr>
  </w:style>
  <w:style w:type="character" w:customStyle="1" w:styleId="TextpoznpodarouChar">
    <w:name w:val="Text pozn. pod čarou Char"/>
    <w:basedOn w:val="Standardnpsmoodstavce"/>
    <w:link w:val="Textpoznpodarou"/>
    <w:uiPriority w:val="99"/>
    <w:semiHidden/>
    <w:rsid w:val="009065EF"/>
    <w:rPr>
      <w:rFonts w:ascii="Carlito" w:eastAsia="Carlito" w:hAnsi="Carlito" w:cs="Carlito"/>
      <w:sz w:val="20"/>
      <w:szCs w:val="20"/>
      <w:lang w:val="cs-CZ"/>
    </w:rPr>
  </w:style>
  <w:style w:type="character" w:styleId="Znakapoznpodarou">
    <w:name w:val="footnote reference"/>
    <w:basedOn w:val="Standardnpsmoodstavce"/>
    <w:uiPriority w:val="99"/>
    <w:semiHidden/>
    <w:unhideWhenUsed/>
    <w:rsid w:val="009065EF"/>
    <w:rPr>
      <w:vertAlign w:val="superscript"/>
    </w:rPr>
  </w:style>
  <w:style w:type="character" w:customStyle="1" w:styleId="OdstavecseseznamemChar">
    <w:name w:val="Odstavec se seznamem Char"/>
    <w:aliases w:val="Odstavec_muj Char"/>
    <w:link w:val="Odstavecseseznamem"/>
    <w:uiPriority w:val="34"/>
    <w:qFormat/>
    <w:locked/>
    <w:rsid w:val="00961CC4"/>
    <w:rPr>
      <w:rFonts w:ascii="Carlito" w:eastAsia="Carlito" w:hAnsi="Carlito" w:cs="Carlito"/>
      <w:lang w:val="cs-CZ"/>
    </w:rPr>
  </w:style>
  <w:style w:type="table" w:styleId="Mkatabulky">
    <w:name w:val="Table Grid"/>
    <w:basedOn w:val="Normlntabulka"/>
    <w:uiPriority w:val="39"/>
    <w:rsid w:val="00961CC4"/>
    <w:pPr>
      <w:widowControl/>
      <w:autoSpaceDE/>
      <w:autoSpaceDN/>
    </w:pPr>
    <w:rPr>
      <w:lang w:val="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7B5C76"/>
    <w:pPr>
      <w:widowControl/>
      <w:autoSpaceDE/>
      <w:autoSpaceDN/>
      <w:spacing w:before="100" w:beforeAutospacing="1" w:after="100" w:afterAutospacing="1"/>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13E10"/>
    <w:pPr>
      <w:tabs>
        <w:tab w:val="center" w:pos="4536"/>
        <w:tab w:val="right" w:pos="9072"/>
      </w:tabs>
    </w:pPr>
  </w:style>
  <w:style w:type="character" w:customStyle="1" w:styleId="ZhlavChar">
    <w:name w:val="Záhlaví Char"/>
    <w:basedOn w:val="Standardnpsmoodstavce"/>
    <w:link w:val="Zhlav"/>
    <w:uiPriority w:val="99"/>
    <w:rsid w:val="00113E10"/>
    <w:rPr>
      <w:rFonts w:ascii="Carlito" w:eastAsia="Carlito" w:hAnsi="Carlito" w:cs="Carlito"/>
      <w:lang w:val="cs-CZ"/>
    </w:rPr>
  </w:style>
  <w:style w:type="paragraph" w:styleId="Zpat">
    <w:name w:val="footer"/>
    <w:basedOn w:val="Normln"/>
    <w:link w:val="ZpatChar"/>
    <w:uiPriority w:val="99"/>
    <w:unhideWhenUsed/>
    <w:rsid w:val="00113E10"/>
    <w:pPr>
      <w:tabs>
        <w:tab w:val="center" w:pos="4536"/>
        <w:tab w:val="right" w:pos="9072"/>
      </w:tabs>
    </w:pPr>
  </w:style>
  <w:style w:type="character" w:customStyle="1" w:styleId="ZpatChar">
    <w:name w:val="Zápatí Char"/>
    <w:basedOn w:val="Standardnpsmoodstavce"/>
    <w:link w:val="Zpat"/>
    <w:uiPriority w:val="99"/>
    <w:rsid w:val="00113E10"/>
    <w:rPr>
      <w:rFonts w:ascii="Carlito" w:eastAsia="Carlito" w:hAnsi="Carlito" w:cs="Carlito"/>
      <w:lang w:val="cs-CZ"/>
    </w:rPr>
  </w:style>
  <w:style w:type="paragraph" w:styleId="Nadpisobsahu">
    <w:name w:val="TOC Heading"/>
    <w:basedOn w:val="Nadpis1"/>
    <w:next w:val="Normln"/>
    <w:uiPriority w:val="39"/>
    <w:unhideWhenUsed/>
    <w:qFormat/>
    <w:rsid w:val="00EF2BC6"/>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cs-CZ"/>
    </w:rPr>
  </w:style>
  <w:style w:type="paragraph" w:styleId="Obsah3">
    <w:name w:val="toc 3"/>
    <w:basedOn w:val="Normln"/>
    <w:next w:val="Normln"/>
    <w:autoRedefine/>
    <w:uiPriority w:val="39"/>
    <w:unhideWhenUsed/>
    <w:rsid w:val="00EF2BC6"/>
    <w:pPr>
      <w:widowControl/>
      <w:autoSpaceDE/>
      <w:autoSpaceDN/>
      <w:spacing w:after="100" w:line="259" w:lineRule="auto"/>
      <w:ind w:left="440"/>
    </w:pPr>
    <w:rPr>
      <w:rFonts w:asciiTheme="minorHAnsi" w:eastAsiaTheme="minorEastAsia" w:hAnsiTheme="minorHAnsi" w:cs="Times New Roman"/>
      <w:lang w:eastAsia="cs-CZ"/>
    </w:rPr>
  </w:style>
  <w:style w:type="character" w:styleId="Hypertextovodkaz">
    <w:name w:val="Hyperlink"/>
    <w:basedOn w:val="Standardnpsmoodstavce"/>
    <w:uiPriority w:val="99"/>
    <w:unhideWhenUsed/>
    <w:rsid w:val="00DA58A3"/>
    <w:rPr>
      <w:color w:val="0000FF" w:themeColor="hyperlink"/>
      <w:u w:val="single"/>
    </w:rPr>
  </w:style>
  <w:style w:type="character" w:customStyle="1" w:styleId="UnresolvedMention">
    <w:name w:val="Unresolved Mention"/>
    <w:basedOn w:val="Standardnpsmoodstavce"/>
    <w:uiPriority w:val="99"/>
    <w:semiHidden/>
    <w:unhideWhenUsed/>
    <w:rsid w:val="001F5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2486">
      <w:bodyDiv w:val="1"/>
      <w:marLeft w:val="0"/>
      <w:marRight w:val="0"/>
      <w:marTop w:val="0"/>
      <w:marBottom w:val="0"/>
      <w:divBdr>
        <w:top w:val="none" w:sz="0" w:space="0" w:color="auto"/>
        <w:left w:val="none" w:sz="0" w:space="0" w:color="auto"/>
        <w:bottom w:val="none" w:sz="0" w:space="0" w:color="auto"/>
        <w:right w:val="none" w:sz="0" w:space="0" w:color="auto"/>
      </w:divBdr>
    </w:div>
    <w:div w:id="115763384">
      <w:marLeft w:val="0"/>
      <w:marRight w:val="0"/>
      <w:marTop w:val="0"/>
      <w:marBottom w:val="0"/>
      <w:divBdr>
        <w:top w:val="none" w:sz="0" w:space="0" w:color="auto"/>
        <w:left w:val="none" w:sz="0" w:space="0" w:color="auto"/>
        <w:bottom w:val="none" w:sz="0" w:space="0" w:color="auto"/>
        <w:right w:val="none" w:sz="0" w:space="0" w:color="auto"/>
      </w:divBdr>
    </w:div>
    <w:div w:id="144468028">
      <w:bodyDiv w:val="1"/>
      <w:marLeft w:val="0"/>
      <w:marRight w:val="0"/>
      <w:marTop w:val="0"/>
      <w:marBottom w:val="0"/>
      <w:divBdr>
        <w:top w:val="none" w:sz="0" w:space="0" w:color="auto"/>
        <w:left w:val="none" w:sz="0" w:space="0" w:color="auto"/>
        <w:bottom w:val="none" w:sz="0" w:space="0" w:color="auto"/>
        <w:right w:val="none" w:sz="0" w:space="0" w:color="auto"/>
      </w:divBdr>
      <w:divsChild>
        <w:div w:id="763842516">
          <w:marLeft w:val="0"/>
          <w:marRight w:val="0"/>
          <w:marTop w:val="0"/>
          <w:marBottom w:val="0"/>
          <w:divBdr>
            <w:top w:val="none" w:sz="0" w:space="0" w:color="auto"/>
            <w:left w:val="none" w:sz="0" w:space="0" w:color="auto"/>
            <w:bottom w:val="none" w:sz="0" w:space="0" w:color="auto"/>
            <w:right w:val="none" w:sz="0" w:space="0" w:color="auto"/>
          </w:divBdr>
        </w:div>
      </w:divsChild>
    </w:div>
    <w:div w:id="263462329">
      <w:marLeft w:val="0"/>
      <w:marRight w:val="0"/>
      <w:marTop w:val="0"/>
      <w:marBottom w:val="0"/>
      <w:divBdr>
        <w:top w:val="none" w:sz="0" w:space="0" w:color="auto"/>
        <w:left w:val="none" w:sz="0" w:space="0" w:color="auto"/>
        <w:bottom w:val="none" w:sz="0" w:space="0" w:color="auto"/>
        <w:right w:val="none" w:sz="0" w:space="0" w:color="auto"/>
      </w:divBdr>
    </w:div>
    <w:div w:id="469440435">
      <w:bodyDiv w:val="1"/>
      <w:marLeft w:val="0"/>
      <w:marRight w:val="0"/>
      <w:marTop w:val="0"/>
      <w:marBottom w:val="0"/>
      <w:divBdr>
        <w:top w:val="none" w:sz="0" w:space="0" w:color="auto"/>
        <w:left w:val="none" w:sz="0" w:space="0" w:color="auto"/>
        <w:bottom w:val="none" w:sz="0" w:space="0" w:color="auto"/>
        <w:right w:val="none" w:sz="0" w:space="0" w:color="auto"/>
      </w:divBdr>
    </w:div>
    <w:div w:id="521020694">
      <w:bodyDiv w:val="1"/>
      <w:marLeft w:val="0"/>
      <w:marRight w:val="0"/>
      <w:marTop w:val="0"/>
      <w:marBottom w:val="0"/>
      <w:divBdr>
        <w:top w:val="none" w:sz="0" w:space="0" w:color="auto"/>
        <w:left w:val="none" w:sz="0" w:space="0" w:color="auto"/>
        <w:bottom w:val="none" w:sz="0" w:space="0" w:color="auto"/>
        <w:right w:val="none" w:sz="0" w:space="0" w:color="auto"/>
      </w:divBdr>
    </w:div>
    <w:div w:id="565456769">
      <w:bodyDiv w:val="1"/>
      <w:marLeft w:val="0"/>
      <w:marRight w:val="0"/>
      <w:marTop w:val="0"/>
      <w:marBottom w:val="0"/>
      <w:divBdr>
        <w:top w:val="none" w:sz="0" w:space="0" w:color="auto"/>
        <w:left w:val="none" w:sz="0" w:space="0" w:color="auto"/>
        <w:bottom w:val="none" w:sz="0" w:space="0" w:color="auto"/>
        <w:right w:val="none" w:sz="0" w:space="0" w:color="auto"/>
      </w:divBdr>
    </w:div>
    <w:div w:id="568266635">
      <w:bodyDiv w:val="1"/>
      <w:marLeft w:val="0"/>
      <w:marRight w:val="0"/>
      <w:marTop w:val="0"/>
      <w:marBottom w:val="0"/>
      <w:divBdr>
        <w:top w:val="none" w:sz="0" w:space="0" w:color="auto"/>
        <w:left w:val="none" w:sz="0" w:space="0" w:color="auto"/>
        <w:bottom w:val="none" w:sz="0" w:space="0" w:color="auto"/>
        <w:right w:val="none" w:sz="0" w:space="0" w:color="auto"/>
      </w:divBdr>
    </w:div>
    <w:div w:id="680089552">
      <w:bodyDiv w:val="1"/>
      <w:marLeft w:val="0"/>
      <w:marRight w:val="0"/>
      <w:marTop w:val="0"/>
      <w:marBottom w:val="0"/>
      <w:divBdr>
        <w:top w:val="none" w:sz="0" w:space="0" w:color="auto"/>
        <w:left w:val="none" w:sz="0" w:space="0" w:color="auto"/>
        <w:bottom w:val="none" w:sz="0" w:space="0" w:color="auto"/>
        <w:right w:val="none" w:sz="0" w:space="0" w:color="auto"/>
      </w:divBdr>
    </w:div>
    <w:div w:id="700134567">
      <w:bodyDiv w:val="1"/>
      <w:marLeft w:val="0"/>
      <w:marRight w:val="0"/>
      <w:marTop w:val="0"/>
      <w:marBottom w:val="0"/>
      <w:divBdr>
        <w:top w:val="none" w:sz="0" w:space="0" w:color="auto"/>
        <w:left w:val="none" w:sz="0" w:space="0" w:color="auto"/>
        <w:bottom w:val="none" w:sz="0" w:space="0" w:color="auto"/>
        <w:right w:val="none" w:sz="0" w:space="0" w:color="auto"/>
      </w:divBdr>
    </w:div>
    <w:div w:id="723868710">
      <w:bodyDiv w:val="1"/>
      <w:marLeft w:val="0"/>
      <w:marRight w:val="0"/>
      <w:marTop w:val="0"/>
      <w:marBottom w:val="0"/>
      <w:divBdr>
        <w:top w:val="none" w:sz="0" w:space="0" w:color="auto"/>
        <w:left w:val="none" w:sz="0" w:space="0" w:color="auto"/>
        <w:bottom w:val="none" w:sz="0" w:space="0" w:color="auto"/>
        <w:right w:val="none" w:sz="0" w:space="0" w:color="auto"/>
      </w:divBdr>
    </w:div>
    <w:div w:id="725953015">
      <w:bodyDiv w:val="1"/>
      <w:marLeft w:val="0"/>
      <w:marRight w:val="0"/>
      <w:marTop w:val="0"/>
      <w:marBottom w:val="0"/>
      <w:divBdr>
        <w:top w:val="none" w:sz="0" w:space="0" w:color="auto"/>
        <w:left w:val="none" w:sz="0" w:space="0" w:color="auto"/>
        <w:bottom w:val="none" w:sz="0" w:space="0" w:color="auto"/>
        <w:right w:val="none" w:sz="0" w:space="0" w:color="auto"/>
      </w:divBdr>
    </w:div>
    <w:div w:id="776364100">
      <w:bodyDiv w:val="1"/>
      <w:marLeft w:val="0"/>
      <w:marRight w:val="0"/>
      <w:marTop w:val="0"/>
      <w:marBottom w:val="0"/>
      <w:divBdr>
        <w:top w:val="none" w:sz="0" w:space="0" w:color="auto"/>
        <w:left w:val="none" w:sz="0" w:space="0" w:color="auto"/>
        <w:bottom w:val="none" w:sz="0" w:space="0" w:color="auto"/>
        <w:right w:val="none" w:sz="0" w:space="0" w:color="auto"/>
      </w:divBdr>
    </w:div>
    <w:div w:id="875771756">
      <w:bodyDiv w:val="1"/>
      <w:marLeft w:val="0"/>
      <w:marRight w:val="0"/>
      <w:marTop w:val="0"/>
      <w:marBottom w:val="0"/>
      <w:divBdr>
        <w:top w:val="none" w:sz="0" w:space="0" w:color="auto"/>
        <w:left w:val="none" w:sz="0" w:space="0" w:color="auto"/>
        <w:bottom w:val="none" w:sz="0" w:space="0" w:color="auto"/>
        <w:right w:val="none" w:sz="0" w:space="0" w:color="auto"/>
      </w:divBdr>
    </w:div>
    <w:div w:id="898327789">
      <w:bodyDiv w:val="1"/>
      <w:marLeft w:val="0"/>
      <w:marRight w:val="0"/>
      <w:marTop w:val="0"/>
      <w:marBottom w:val="0"/>
      <w:divBdr>
        <w:top w:val="none" w:sz="0" w:space="0" w:color="auto"/>
        <w:left w:val="none" w:sz="0" w:space="0" w:color="auto"/>
        <w:bottom w:val="none" w:sz="0" w:space="0" w:color="auto"/>
        <w:right w:val="none" w:sz="0" w:space="0" w:color="auto"/>
      </w:divBdr>
    </w:div>
    <w:div w:id="906304557">
      <w:bodyDiv w:val="1"/>
      <w:marLeft w:val="0"/>
      <w:marRight w:val="0"/>
      <w:marTop w:val="0"/>
      <w:marBottom w:val="0"/>
      <w:divBdr>
        <w:top w:val="none" w:sz="0" w:space="0" w:color="auto"/>
        <w:left w:val="none" w:sz="0" w:space="0" w:color="auto"/>
        <w:bottom w:val="none" w:sz="0" w:space="0" w:color="auto"/>
        <w:right w:val="none" w:sz="0" w:space="0" w:color="auto"/>
      </w:divBdr>
    </w:div>
    <w:div w:id="927544515">
      <w:marLeft w:val="0"/>
      <w:marRight w:val="0"/>
      <w:marTop w:val="0"/>
      <w:marBottom w:val="0"/>
      <w:divBdr>
        <w:top w:val="none" w:sz="0" w:space="0" w:color="auto"/>
        <w:left w:val="none" w:sz="0" w:space="0" w:color="auto"/>
        <w:bottom w:val="none" w:sz="0" w:space="0" w:color="auto"/>
        <w:right w:val="none" w:sz="0" w:space="0" w:color="auto"/>
      </w:divBdr>
    </w:div>
    <w:div w:id="942029865">
      <w:bodyDiv w:val="1"/>
      <w:marLeft w:val="0"/>
      <w:marRight w:val="0"/>
      <w:marTop w:val="0"/>
      <w:marBottom w:val="0"/>
      <w:divBdr>
        <w:top w:val="none" w:sz="0" w:space="0" w:color="auto"/>
        <w:left w:val="none" w:sz="0" w:space="0" w:color="auto"/>
        <w:bottom w:val="none" w:sz="0" w:space="0" w:color="auto"/>
        <w:right w:val="none" w:sz="0" w:space="0" w:color="auto"/>
      </w:divBdr>
    </w:div>
    <w:div w:id="949094533">
      <w:bodyDiv w:val="1"/>
      <w:marLeft w:val="0"/>
      <w:marRight w:val="0"/>
      <w:marTop w:val="0"/>
      <w:marBottom w:val="0"/>
      <w:divBdr>
        <w:top w:val="none" w:sz="0" w:space="0" w:color="auto"/>
        <w:left w:val="none" w:sz="0" w:space="0" w:color="auto"/>
        <w:bottom w:val="none" w:sz="0" w:space="0" w:color="auto"/>
        <w:right w:val="none" w:sz="0" w:space="0" w:color="auto"/>
      </w:divBdr>
      <w:divsChild>
        <w:div w:id="1600333251">
          <w:marLeft w:val="0"/>
          <w:marRight w:val="0"/>
          <w:marTop w:val="0"/>
          <w:marBottom w:val="0"/>
          <w:divBdr>
            <w:top w:val="none" w:sz="0" w:space="0" w:color="auto"/>
            <w:left w:val="none" w:sz="0" w:space="0" w:color="auto"/>
            <w:bottom w:val="none" w:sz="0" w:space="0" w:color="auto"/>
            <w:right w:val="none" w:sz="0" w:space="0" w:color="auto"/>
          </w:divBdr>
          <w:divsChild>
            <w:div w:id="1207109645">
              <w:marLeft w:val="0"/>
              <w:marRight w:val="0"/>
              <w:marTop w:val="0"/>
              <w:marBottom w:val="0"/>
              <w:divBdr>
                <w:top w:val="none" w:sz="0" w:space="0" w:color="auto"/>
                <w:left w:val="none" w:sz="0" w:space="0" w:color="auto"/>
                <w:bottom w:val="none" w:sz="0" w:space="0" w:color="auto"/>
                <w:right w:val="none" w:sz="0" w:space="0" w:color="auto"/>
              </w:divBdr>
              <w:divsChild>
                <w:div w:id="14752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9962">
      <w:bodyDiv w:val="1"/>
      <w:marLeft w:val="0"/>
      <w:marRight w:val="0"/>
      <w:marTop w:val="0"/>
      <w:marBottom w:val="0"/>
      <w:divBdr>
        <w:top w:val="none" w:sz="0" w:space="0" w:color="auto"/>
        <w:left w:val="none" w:sz="0" w:space="0" w:color="auto"/>
        <w:bottom w:val="none" w:sz="0" w:space="0" w:color="auto"/>
        <w:right w:val="none" w:sz="0" w:space="0" w:color="auto"/>
      </w:divBdr>
    </w:div>
    <w:div w:id="973753851">
      <w:bodyDiv w:val="1"/>
      <w:marLeft w:val="0"/>
      <w:marRight w:val="0"/>
      <w:marTop w:val="0"/>
      <w:marBottom w:val="0"/>
      <w:divBdr>
        <w:top w:val="none" w:sz="0" w:space="0" w:color="auto"/>
        <w:left w:val="none" w:sz="0" w:space="0" w:color="auto"/>
        <w:bottom w:val="none" w:sz="0" w:space="0" w:color="auto"/>
        <w:right w:val="none" w:sz="0" w:space="0" w:color="auto"/>
      </w:divBdr>
      <w:divsChild>
        <w:div w:id="1540168150">
          <w:marLeft w:val="0"/>
          <w:marRight w:val="0"/>
          <w:marTop w:val="0"/>
          <w:marBottom w:val="0"/>
          <w:divBdr>
            <w:top w:val="none" w:sz="0" w:space="0" w:color="auto"/>
            <w:left w:val="none" w:sz="0" w:space="0" w:color="auto"/>
            <w:bottom w:val="none" w:sz="0" w:space="0" w:color="auto"/>
            <w:right w:val="none" w:sz="0" w:space="0" w:color="auto"/>
          </w:divBdr>
          <w:divsChild>
            <w:div w:id="149255749">
              <w:marLeft w:val="0"/>
              <w:marRight w:val="0"/>
              <w:marTop w:val="0"/>
              <w:marBottom w:val="0"/>
              <w:divBdr>
                <w:top w:val="none" w:sz="0" w:space="0" w:color="auto"/>
                <w:left w:val="none" w:sz="0" w:space="0" w:color="auto"/>
                <w:bottom w:val="none" w:sz="0" w:space="0" w:color="auto"/>
                <w:right w:val="none" w:sz="0" w:space="0" w:color="auto"/>
              </w:divBdr>
              <w:divsChild>
                <w:div w:id="1700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5263">
      <w:marLeft w:val="0"/>
      <w:marRight w:val="0"/>
      <w:marTop w:val="0"/>
      <w:marBottom w:val="0"/>
      <w:divBdr>
        <w:top w:val="none" w:sz="0" w:space="0" w:color="auto"/>
        <w:left w:val="none" w:sz="0" w:space="0" w:color="auto"/>
        <w:bottom w:val="none" w:sz="0" w:space="0" w:color="auto"/>
        <w:right w:val="none" w:sz="0" w:space="0" w:color="auto"/>
      </w:divBdr>
    </w:div>
    <w:div w:id="1037704760">
      <w:bodyDiv w:val="1"/>
      <w:marLeft w:val="0"/>
      <w:marRight w:val="0"/>
      <w:marTop w:val="0"/>
      <w:marBottom w:val="0"/>
      <w:divBdr>
        <w:top w:val="none" w:sz="0" w:space="0" w:color="auto"/>
        <w:left w:val="none" w:sz="0" w:space="0" w:color="auto"/>
        <w:bottom w:val="none" w:sz="0" w:space="0" w:color="auto"/>
        <w:right w:val="none" w:sz="0" w:space="0" w:color="auto"/>
      </w:divBdr>
    </w:div>
    <w:div w:id="1061055124">
      <w:bodyDiv w:val="1"/>
      <w:marLeft w:val="0"/>
      <w:marRight w:val="0"/>
      <w:marTop w:val="0"/>
      <w:marBottom w:val="0"/>
      <w:divBdr>
        <w:top w:val="none" w:sz="0" w:space="0" w:color="auto"/>
        <w:left w:val="none" w:sz="0" w:space="0" w:color="auto"/>
        <w:bottom w:val="none" w:sz="0" w:space="0" w:color="auto"/>
        <w:right w:val="none" w:sz="0" w:space="0" w:color="auto"/>
      </w:divBdr>
    </w:div>
    <w:div w:id="1083183741">
      <w:marLeft w:val="0"/>
      <w:marRight w:val="0"/>
      <w:marTop w:val="0"/>
      <w:marBottom w:val="0"/>
      <w:divBdr>
        <w:top w:val="none" w:sz="0" w:space="0" w:color="auto"/>
        <w:left w:val="none" w:sz="0" w:space="0" w:color="auto"/>
        <w:bottom w:val="none" w:sz="0" w:space="0" w:color="auto"/>
        <w:right w:val="none" w:sz="0" w:space="0" w:color="auto"/>
      </w:divBdr>
    </w:div>
    <w:div w:id="1096754626">
      <w:marLeft w:val="0"/>
      <w:marRight w:val="0"/>
      <w:marTop w:val="0"/>
      <w:marBottom w:val="0"/>
      <w:divBdr>
        <w:top w:val="none" w:sz="0" w:space="0" w:color="auto"/>
        <w:left w:val="none" w:sz="0" w:space="0" w:color="auto"/>
        <w:bottom w:val="none" w:sz="0" w:space="0" w:color="auto"/>
        <w:right w:val="none" w:sz="0" w:space="0" w:color="auto"/>
      </w:divBdr>
      <w:divsChild>
        <w:div w:id="1466046898">
          <w:marLeft w:val="0"/>
          <w:marRight w:val="0"/>
          <w:marTop w:val="0"/>
          <w:marBottom w:val="0"/>
          <w:divBdr>
            <w:top w:val="none" w:sz="0" w:space="0" w:color="auto"/>
            <w:left w:val="none" w:sz="0" w:space="0" w:color="auto"/>
            <w:bottom w:val="none" w:sz="0" w:space="0" w:color="auto"/>
            <w:right w:val="none" w:sz="0" w:space="0" w:color="auto"/>
          </w:divBdr>
          <w:divsChild>
            <w:div w:id="1786120498">
              <w:marLeft w:val="0"/>
              <w:marRight w:val="0"/>
              <w:marTop w:val="0"/>
              <w:marBottom w:val="0"/>
              <w:divBdr>
                <w:top w:val="none" w:sz="0" w:space="0" w:color="auto"/>
                <w:left w:val="none" w:sz="0" w:space="0" w:color="auto"/>
                <w:bottom w:val="none" w:sz="0" w:space="0" w:color="auto"/>
                <w:right w:val="none" w:sz="0" w:space="0" w:color="auto"/>
              </w:divBdr>
              <w:divsChild>
                <w:div w:id="1996838624">
                  <w:marLeft w:val="0"/>
                  <w:marRight w:val="0"/>
                  <w:marTop w:val="0"/>
                  <w:marBottom w:val="0"/>
                  <w:divBdr>
                    <w:top w:val="none" w:sz="0" w:space="0" w:color="auto"/>
                    <w:left w:val="none" w:sz="0" w:space="0" w:color="auto"/>
                    <w:bottom w:val="none" w:sz="0" w:space="0" w:color="auto"/>
                    <w:right w:val="none" w:sz="0" w:space="0" w:color="auto"/>
                  </w:divBdr>
                  <w:divsChild>
                    <w:div w:id="355545011">
                      <w:marLeft w:val="0"/>
                      <w:marRight w:val="0"/>
                      <w:marTop w:val="0"/>
                      <w:marBottom w:val="0"/>
                      <w:divBdr>
                        <w:top w:val="none" w:sz="0" w:space="0" w:color="auto"/>
                        <w:left w:val="none" w:sz="0" w:space="0" w:color="auto"/>
                        <w:bottom w:val="none" w:sz="0" w:space="0" w:color="auto"/>
                        <w:right w:val="none" w:sz="0" w:space="0" w:color="auto"/>
                      </w:divBdr>
                      <w:divsChild>
                        <w:div w:id="438725780">
                          <w:marLeft w:val="0"/>
                          <w:marRight w:val="0"/>
                          <w:marTop w:val="0"/>
                          <w:marBottom w:val="0"/>
                          <w:divBdr>
                            <w:top w:val="none" w:sz="0" w:space="0" w:color="auto"/>
                            <w:left w:val="none" w:sz="0" w:space="0" w:color="auto"/>
                            <w:bottom w:val="none" w:sz="0" w:space="0" w:color="auto"/>
                            <w:right w:val="none" w:sz="0" w:space="0" w:color="auto"/>
                          </w:divBdr>
                          <w:divsChild>
                            <w:div w:id="2000765510">
                              <w:marLeft w:val="0"/>
                              <w:marRight w:val="0"/>
                              <w:marTop w:val="0"/>
                              <w:marBottom w:val="0"/>
                              <w:divBdr>
                                <w:top w:val="none" w:sz="0" w:space="0" w:color="auto"/>
                                <w:left w:val="none" w:sz="0" w:space="0" w:color="auto"/>
                                <w:bottom w:val="none" w:sz="0" w:space="0" w:color="auto"/>
                                <w:right w:val="none" w:sz="0" w:space="0" w:color="auto"/>
                              </w:divBdr>
                              <w:divsChild>
                                <w:div w:id="449739044">
                                  <w:marLeft w:val="0"/>
                                  <w:marRight w:val="0"/>
                                  <w:marTop w:val="0"/>
                                  <w:marBottom w:val="0"/>
                                  <w:divBdr>
                                    <w:top w:val="none" w:sz="0" w:space="0" w:color="auto"/>
                                    <w:left w:val="none" w:sz="0" w:space="0" w:color="auto"/>
                                    <w:bottom w:val="none" w:sz="0" w:space="0" w:color="auto"/>
                                    <w:right w:val="none" w:sz="0" w:space="0" w:color="auto"/>
                                  </w:divBdr>
                                  <w:divsChild>
                                    <w:div w:id="15275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299420">
      <w:bodyDiv w:val="1"/>
      <w:marLeft w:val="0"/>
      <w:marRight w:val="0"/>
      <w:marTop w:val="0"/>
      <w:marBottom w:val="0"/>
      <w:divBdr>
        <w:top w:val="none" w:sz="0" w:space="0" w:color="auto"/>
        <w:left w:val="none" w:sz="0" w:space="0" w:color="auto"/>
        <w:bottom w:val="none" w:sz="0" w:space="0" w:color="auto"/>
        <w:right w:val="none" w:sz="0" w:space="0" w:color="auto"/>
      </w:divBdr>
    </w:div>
    <w:div w:id="1153066811">
      <w:bodyDiv w:val="1"/>
      <w:marLeft w:val="0"/>
      <w:marRight w:val="0"/>
      <w:marTop w:val="0"/>
      <w:marBottom w:val="0"/>
      <w:divBdr>
        <w:top w:val="none" w:sz="0" w:space="0" w:color="auto"/>
        <w:left w:val="none" w:sz="0" w:space="0" w:color="auto"/>
        <w:bottom w:val="none" w:sz="0" w:space="0" w:color="auto"/>
        <w:right w:val="none" w:sz="0" w:space="0" w:color="auto"/>
      </w:divBdr>
    </w:div>
    <w:div w:id="1172720527">
      <w:bodyDiv w:val="1"/>
      <w:marLeft w:val="0"/>
      <w:marRight w:val="0"/>
      <w:marTop w:val="0"/>
      <w:marBottom w:val="0"/>
      <w:divBdr>
        <w:top w:val="none" w:sz="0" w:space="0" w:color="auto"/>
        <w:left w:val="none" w:sz="0" w:space="0" w:color="auto"/>
        <w:bottom w:val="none" w:sz="0" w:space="0" w:color="auto"/>
        <w:right w:val="none" w:sz="0" w:space="0" w:color="auto"/>
      </w:divBdr>
      <w:divsChild>
        <w:div w:id="322853809">
          <w:marLeft w:val="0"/>
          <w:marRight w:val="0"/>
          <w:marTop w:val="0"/>
          <w:marBottom w:val="0"/>
          <w:divBdr>
            <w:top w:val="none" w:sz="0" w:space="0" w:color="auto"/>
            <w:left w:val="none" w:sz="0" w:space="0" w:color="auto"/>
            <w:bottom w:val="none" w:sz="0" w:space="0" w:color="auto"/>
            <w:right w:val="none" w:sz="0" w:space="0" w:color="auto"/>
          </w:divBdr>
        </w:div>
      </w:divsChild>
    </w:div>
    <w:div w:id="1216694307">
      <w:marLeft w:val="0"/>
      <w:marRight w:val="0"/>
      <w:marTop w:val="0"/>
      <w:marBottom w:val="0"/>
      <w:divBdr>
        <w:top w:val="none" w:sz="0" w:space="0" w:color="auto"/>
        <w:left w:val="none" w:sz="0" w:space="0" w:color="auto"/>
        <w:bottom w:val="none" w:sz="0" w:space="0" w:color="auto"/>
        <w:right w:val="none" w:sz="0" w:space="0" w:color="auto"/>
      </w:divBdr>
    </w:div>
    <w:div w:id="1268542837">
      <w:marLeft w:val="0"/>
      <w:marRight w:val="0"/>
      <w:marTop w:val="0"/>
      <w:marBottom w:val="0"/>
      <w:divBdr>
        <w:top w:val="none" w:sz="0" w:space="0" w:color="auto"/>
        <w:left w:val="none" w:sz="0" w:space="0" w:color="auto"/>
        <w:bottom w:val="none" w:sz="0" w:space="0" w:color="auto"/>
        <w:right w:val="none" w:sz="0" w:space="0" w:color="auto"/>
      </w:divBdr>
      <w:divsChild>
        <w:div w:id="167792507">
          <w:marLeft w:val="0"/>
          <w:marRight w:val="0"/>
          <w:marTop w:val="0"/>
          <w:marBottom w:val="0"/>
          <w:divBdr>
            <w:top w:val="none" w:sz="0" w:space="0" w:color="auto"/>
            <w:left w:val="none" w:sz="0" w:space="0" w:color="auto"/>
            <w:bottom w:val="none" w:sz="0" w:space="0" w:color="auto"/>
            <w:right w:val="none" w:sz="0" w:space="0" w:color="auto"/>
          </w:divBdr>
          <w:divsChild>
            <w:div w:id="1090197786">
              <w:marLeft w:val="0"/>
              <w:marRight w:val="0"/>
              <w:marTop w:val="0"/>
              <w:marBottom w:val="0"/>
              <w:divBdr>
                <w:top w:val="none" w:sz="0" w:space="0" w:color="auto"/>
                <w:left w:val="none" w:sz="0" w:space="0" w:color="auto"/>
                <w:bottom w:val="none" w:sz="0" w:space="0" w:color="auto"/>
                <w:right w:val="none" w:sz="0" w:space="0" w:color="auto"/>
              </w:divBdr>
              <w:divsChild>
                <w:div w:id="1947469172">
                  <w:marLeft w:val="0"/>
                  <w:marRight w:val="0"/>
                  <w:marTop w:val="0"/>
                  <w:marBottom w:val="0"/>
                  <w:divBdr>
                    <w:top w:val="none" w:sz="0" w:space="0" w:color="auto"/>
                    <w:left w:val="none" w:sz="0" w:space="0" w:color="auto"/>
                    <w:bottom w:val="none" w:sz="0" w:space="0" w:color="auto"/>
                    <w:right w:val="none" w:sz="0" w:space="0" w:color="auto"/>
                  </w:divBdr>
                  <w:divsChild>
                    <w:div w:id="1138767699">
                      <w:marLeft w:val="0"/>
                      <w:marRight w:val="0"/>
                      <w:marTop w:val="0"/>
                      <w:marBottom w:val="0"/>
                      <w:divBdr>
                        <w:top w:val="none" w:sz="0" w:space="0" w:color="auto"/>
                        <w:left w:val="none" w:sz="0" w:space="0" w:color="auto"/>
                        <w:bottom w:val="none" w:sz="0" w:space="0" w:color="auto"/>
                        <w:right w:val="none" w:sz="0" w:space="0" w:color="auto"/>
                      </w:divBdr>
                      <w:divsChild>
                        <w:div w:id="968972429">
                          <w:marLeft w:val="0"/>
                          <w:marRight w:val="0"/>
                          <w:marTop w:val="0"/>
                          <w:marBottom w:val="0"/>
                          <w:divBdr>
                            <w:top w:val="none" w:sz="0" w:space="0" w:color="auto"/>
                            <w:left w:val="none" w:sz="0" w:space="0" w:color="auto"/>
                            <w:bottom w:val="none" w:sz="0" w:space="0" w:color="auto"/>
                            <w:right w:val="none" w:sz="0" w:space="0" w:color="auto"/>
                          </w:divBdr>
                          <w:divsChild>
                            <w:div w:id="1391492697">
                              <w:marLeft w:val="0"/>
                              <w:marRight w:val="0"/>
                              <w:marTop w:val="0"/>
                              <w:marBottom w:val="0"/>
                              <w:divBdr>
                                <w:top w:val="none" w:sz="0" w:space="0" w:color="auto"/>
                                <w:left w:val="none" w:sz="0" w:space="0" w:color="auto"/>
                                <w:bottom w:val="none" w:sz="0" w:space="0" w:color="auto"/>
                                <w:right w:val="none" w:sz="0" w:space="0" w:color="auto"/>
                              </w:divBdr>
                              <w:divsChild>
                                <w:div w:id="1800419057">
                                  <w:marLeft w:val="0"/>
                                  <w:marRight w:val="0"/>
                                  <w:marTop w:val="0"/>
                                  <w:marBottom w:val="0"/>
                                  <w:divBdr>
                                    <w:top w:val="none" w:sz="0" w:space="0" w:color="auto"/>
                                    <w:left w:val="none" w:sz="0" w:space="0" w:color="auto"/>
                                    <w:bottom w:val="none" w:sz="0" w:space="0" w:color="auto"/>
                                    <w:right w:val="none" w:sz="0" w:space="0" w:color="auto"/>
                                  </w:divBdr>
                                  <w:divsChild>
                                    <w:div w:id="17392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2199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94">
          <w:marLeft w:val="0"/>
          <w:marRight w:val="0"/>
          <w:marTop w:val="0"/>
          <w:marBottom w:val="0"/>
          <w:divBdr>
            <w:top w:val="none" w:sz="0" w:space="0" w:color="auto"/>
            <w:left w:val="none" w:sz="0" w:space="0" w:color="auto"/>
            <w:bottom w:val="none" w:sz="0" w:space="0" w:color="auto"/>
            <w:right w:val="none" w:sz="0" w:space="0" w:color="auto"/>
          </w:divBdr>
          <w:divsChild>
            <w:div w:id="594633447">
              <w:marLeft w:val="0"/>
              <w:marRight w:val="0"/>
              <w:marTop w:val="0"/>
              <w:marBottom w:val="0"/>
              <w:divBdr>
                <w:top w:val="none" w:sz="0" w:space="0" w:color="auto"/>
                <w:left w:val="none" w:sz="0" w:space="0" w:color="auto"/>
                <w:bottom w:val="none" w:sz="0" w:space="0" w:color="auto"/>
                <w:right w:val="none" w:sz="0" w:space="0" w:color="auto"/>
              </w:divBdr>
              <w:divsChild>
                <w:div w:id="121772688">
                  <w:marLeft w:val="0"/>
                  <w:marRight w:val="0"/>
                  <w:marTop w:val="0"/>
                  <w:marBottom w:val="0"/>
                  <w:divBdr>
                    <w:top w:val="none" w:sz="0" w:space="0" w:color="auto"/>
                    <w:left w:val="none" w:sz="0" w:space="0" w:color="auto"/>
                    <w:bottom w:val="none" w:sz="0" w:space="0" w:color="auto"/>
                    <w:right w:val="none" w:sz="0" w:space="0" w:color="auto"/>
                  </w:divBdr>
                  <w:divsChild>
                    <w:div w:id="73168004">
                      <w:marLeft w:val="0"/>
                      <w:marRight w:val="0"/>
                      <w:marTop w:val="0"/>
                      <w:marBottom w:val="0"/>
                      <w:divBdr>
                        <w:top w:val="none" w:sz="0" w:space="0" w:color="auto"/>
                        <w:left w:val="none" w:sz="0" w:space="0" w:color="auto"/>
                        <w:bottom w:val="none" w:sz="0" w:space="0" w:color="auto"/>
                        <w:right w:val="none" w:sz="0" w:space="0" w:color="auto"/>
                      </w:divBdr>
                      <w:divsChild>
                        <w:div w:id="6502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51039">
      <w:marLeft w:val="0"/>
      <w:marRight w:val="0"/>
      <w:marTop w:val="0"/>
      <w:marBottom w:val="0"/>
      <w:divBdr>
        <w:top w:val="none" w:sz="0" w:space="0" w:color="auto"/>
        <w:left w:val="none" w:sz="0" w:space="0" w:color="auto"/>
        <w:bottom w:val="none" w:sz="0" w:space="0" w:color="auto"/>
        <w:right w:val="none" w:sz="0" w:space="0" w:color="auto"/>
      </w:divBdr>
    </w:div>
    <w:div w:id="1421871512">
      <w:bodyDiv w:val="1"/>
      <w:marLeft w:val="0"/>
      <w:marRight w:val="0"/>
      <w:marTop w:val="0"/>
      <w:marBottom w:val="0"/>
      <w:divBdr>
        <w:top w:val="none" w:sz="0" w:space="0" w:color="auto"/>
        <w:left w:val="none" w:sz="0" w:space="0" w:color="auto"/>
        <w:bottom w:val="none" w:sz="0" w:space="0" w:color="auto"/>
        <w:right w:val="none" w:sz="0" w:space="0" w:color="auto"/>
      </w:divBdr>
    </w:div>
    <w:div w:id="1433745108">
      <w:bodyDiv w:val="1"/>
      <w:marLeft w:val="0"/>
      <w:marRight w:val="0"/>
      <w:marTop w:val="0"/>
      <w:marBottom w:val="0"/>
      <w:divBdr>
        <w:top w:val="none" w:sz="0" w:space="0" w:color="auto"/>
        <w:left w:val="none" w:sz="0" w:space="0" w:color="auto"/>
        <w:bottom w:val="none" w:sz="0" w:space="0" w:color="auto"/>
        <w:right w:val="none" w:sz="0" w:space="0" w:color="auto"/>
      </w:divBdr>
    </w:div>
    <w:div w:id="1433894462">
      <w:bodyDiv w:val="1"/>
      <w:marLeft w:val="0"/>
      <w:marRight w:val="0"/>
      <w:marTop w:val="0"/>
      <w:marBottom w:val="0"/>
      <w:divBdr>
        <w:top w:val="none" w:sz="0" w:space="0" w:color="auto"/>
        <w:left w:val="none" w:sz="0" w:space="0" w:color="auto"/>
        <w:bottom w:val="none" w:sz="0" w:space="0" w:color="auto"/>
        <w:right w:val="none" w:sz="0" w:space="0" w:color="auto"/>
      </w:divBdr>
      <w:divsChild>
        <w:div w:id="1738090017">
          <w:marLeft w:val="0"/>
          <w:marRight w:val="0"/>
          <w:marTop w:val="0"/>
          <w:marBottom w:val="0"/>
          <w:divBdr>
            <w:top w:val="none" w:sz="0" w:space="0" w:color="auto"/>
            <w:left w:val="none" w:sz="0" w:space="0" w:color="auto"/>
            <w:bottom w:val="none" w:sz="0" w:space="0" w:color="auto"/>
            <w:right w:val="none" w:sz="0" w:space="0" w:color="auto"/>
          </w:divBdr>
          <w:divsChild>
            <w:div w:id="1564439830">
              <w:marLeft w:val="0"/>
              <w:marRight w:val="0"/>
              <w:marTop w:val="0"/>
              <w:marBottom w:val="0"/>
              <w:divBdr>
                <w:top w:val="none" w:sz="0" w:space="0" w:color="auto"/>
                <w:left w:val="none" w:sz="0" w:space="0" w:color="auto"/>
                <w:bottom w:val="none" w:sz="0" w:space="0" w:color="auto"/>
                <w:right w:val="none" w:sz="0" w:space="0" w:color="auto"/>
              </w:divBdr>
              <w:divsChild>
                <w:div w:id="2040353720">
                  <w:marLeft w:val="0"/>
                  <w:marRight w:val="0"/>
                  <w:marTop w:val="0"/>
                  <w:marBottom w:val="0"/>
                  <w:divBdr>
                    <w:top w:val="none" w:sz="0" w:space="0" w:color="auto"/>
                    <w:left w:val="none" w:sz="0" w:space="0" w:color="auto"/>
                    <w:bottom w:val="none" w:sz="0" w:space="0" w:color="auto"/>
                    <w:right w:val="none" w:sz="0" w:space="0" w:color="auto"/>
                  </w:divBdr>
                  <w:divsChild>
                    <w:div w:id="718092866">
                      <w:marLeft w:val="0"/>
                      <w:marRight w:val="0"/>
                      <w:marTop w:val="0"/>
                      <w:marBottom w:val="0"/>
                      <w:divBdr>
                        <w:top w:val="none" w:sz="0" w:space="0" w:color="auto"/>
                        <w:left w:val="none" w:sz="0" w:space="0" w:color="auto"/>
                        <w:bottom w:val="none" w:sz="0" w:space="0" w:color="auto"/>
                        <w:right w:val="none" w:sz="0" w:space="0" w:color="auto"/>
                      </w:divBdr>
                      <w:divsChild>
                        <w:div w:id="133764659">
                          <w:marLeft w:val="0"/>
                          <w:marRight w:val="0"/>
                          <w:marTop w:val="0"/>
                          <w:marBottom w:val="0"/>
                          <w:divBdr>
                            <w:top w:val="none" w:sz="0" w:space="0" w:color="auto"/>
                            <w:left w:val="none" w:sz="0" w:space="0" w:color="auto"/>
                            <w:bottom w:val="none" w:sz="0" w:space="0" w:color="auto"/>
                            <w:right w:val="none" w:sz="0" w:space="0" w:color="auto"/>
                          </w:divBdr>
                        </w:div>
                      </w:divsChild>
                    </w:div>
                    <w:div w:id="250046915">
                      <w:marLeft w:val="0"/>
                      <w:marRight w:val="0"/>
                      <w:marTop w:val="0"/>
                      <w:marBottom w:val="0"/>
                      <w:divBdr>
                        <w:top w:val="none" w:sz="0" w:space="0" w:color="auto"/>
                        <w:left w:val="none" w:sz="0" w:space="0" w:color="auto"/>
                        <w:bottom w:val="none" w:sz="0" w:space="0" w:color="auto"/>
                        <w:right w:val="none" w:sz="0" w:space="0" w:color="auto"/>
                      </w:divBdr>
                    </w:div>
                    <w:div w:id="24795221">
                      <w:marLeft w:val="0"/>
                      <w:marRight w:val="0"/>
                      <w:marTop w:val="0"/>
                      <w:marBottom w:val="0"/>
                      <w:divBdr>
                        <w:top w:val="none" w:sz="0" w:space="0" w:color="auto"/>
                        <w:left w:val="none" w:sz="0" w:space="0" w:color="auto"/>
                        <w:bottom w:val="none" w:sz="0" w:space="0" w:color="auto"/>
                        <w:right w:val="none" w:sz="0" w:space="0" w:color="auto"/>
                      </w:divBdr>
                    </w:div>
                    <w:div w:id="1612590811">
                      <w:marLeft w:val="0"/>
                      <w:marRight w:val="0"/>
                      <w:marTop w:val="0"/>
                      <w:marBottom w:val="0"/>
                      <w:divBdr>
                        <w:top w:val="none" w:sz="0" w:space="0" w:color="auto"/>
                        <w:left w:val="none" w:sz="0" w:space="0" w:color="auto"/>
                        <w:bottom w:val="none" w:sz="0" w:space="0" w:color="auto"/>
                        <w:right w:val="none" w:sz="0" w:space="0" w:color="auto"/>
                      </w:divBdr>
                    </w:div>
                    <w:div w:id="662856524">
                      <w:marLeft w:val="0"/>
                      <w:marRight w:val="0"/>
                      <w:marTop w:val="0"/>
                      <w:marBottom w:val="0"/>
                      <w:divBdr>
                        <w:top w:val="none" w:sz="0" w:space="0" w:color="auto"/>
                        <w:left w:val="none" w:sz="0" w:space="0" w:color="auto"/>
                        <w:bottom w:val="none" w:sz="0" w:space="0" w:color="auto"/>
                        <w:right w:val="none" w:sz="0" w:space="0" w:color="auto"/>
                      </w:divBdr>
                    </w:div>
                    <w:div w:id="2092465188">
                      <w:marLeft w:val="0"/>
                      <w:marRight w:val="0"/>
                      <w:marTop w:val="0"/>
                      <w:marBottom w:val="0"/>
                      <w:divBdr>
                        <w:top w:val="none" w:sz="0" w:space="0" w:color="auto"/>
                        <w:left w:val="none" w:sz="0" w:space="0" w:color="auto"/>
                        <w:bottom w:val="none" w:sz="0" w:space="0" w:color="auto"/>
                        <w:right w:val="none" w:sz="0" w:space="0" w:color="auto"/>
                      </w:divBdr>
                    </w:div>
                    <w:div w:id="209223383">
                      <w:marLeft w:val="0"/>
                      <w:marRight w:val="0"/>
                      <w:marTop w:val="0"/>
                      <w:marBottom w:val="0"/>
                      <w:divBdr>
                        <w:top w:val="none" w:sz="0" w:space="0" w:color="auto"/>
                        <w:left w:val="none" w:sz="0" w:space="0" w:color="auto"/>
                        <w:bottom w:val="none" w:sz="0" w:space="0" w:color="auto"/>
                        <w:right w:val="none" w:sz="0" w:space="0" w:color="auto"/>
                      </w:divBdr>
                    </w:div>
                    <w:div w:id="1003048789">
                      <w:marLeft w:val="0"/>
                      <w:marRight w:val="0"/>
                      <w:marTop w:val="0"/>
                      <w:marBottom w:val="0"/>
                      <w:divBdr>
                        <w:top w:val="none" w:sz="0" w:space="0" w:color="auto"/>
                        <w:left w:val="none" w:sz="0" w:space="0" w:color="auto"/>
                        <w:bottom w:val="none" w:sz="0" w:space="0" w:color="auto"/>
                        <w:right w:val="none" w:sz="0" w:space="0" w:color="auto"/>
                      </w:divBdr>
                    </w:div>
                    <w:div w:id="227495990">
                      <w:marLeft w:val="0"/>
                      <w:marRight w:val="0"/>
                      <w:marTop w:val="0"/>
                      <w:marBottom w:val="0"/>
                      <w:divBdr>
                        <w:top w:val="none" w:sz="0" w:space="0" w:color="auto"/>
                        <w:left w:val="none" w:sz="0" w:space="0" w:color="auto"/>
                        <w:bottom w:val="none" w:sz="0" w:space="0" w:color="auto"/>
                        <w:right w:val="none" w:sz="0" w:space="0" w:color="auto"/>
                      </w:divBdr>
                    </w:div>
                    <w:div w:id="11208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20011">
      <w:bodyDiv w:val="1"/>
      <w:marLeft w:val="0"/>
      <w:marRight w:val="0"/>
      <w:marTop w:val="0"/>
      <w:marBottom w:val="0"/>
      <w:divBdr>
        <w:top w:val="none" w:sz="0" w:space="0" w:color="auto"/>
        <w:left w:val="none" w:sz="0" w:space="0" w:color="auto"/>
        <w:bottom w:val="none" w:sz="0" w:space="0" w:color="auto"/>
        <w:right w:val="none" w:sz="0" w:space="0" w:color="auto"/>
      </w:divBdr>
    </w:div>
    <w:div w:id="1619330749">
      <w:bodyDiv w:val="1"/>
      <w:marLeft w:val="0"/>
      <w:marRight w:val="0"/>
      <w:marTop w:val="0"/>
      <w:marBottom w:val="0"/>
      <w:divBdr>
        <w:top w:val="none" w:sz="0" w:space="0" w:color="auto"/>
        <w:left w:val="none" w:sz="0" w:space="0" w:color="auto"/>
        <w:bottom w:val="none" w:sz="0" w:space="0" w:color="auto"/>
        <w:right w:val="none" w:sz="0" w:space="0" w:color="auto"/>
      </w:divBdr>
    </w:div>
    <w:div w:id="1623073120">
      <w:marLeft w:val="0"/>
      <w:marRight w:val="0"/>
      <w:marTop w:val="0"/>
      <w:marBottom w:val="0"/>
      <w:divBdr>
        <w:top w:val="none" w:sz="0" w:space="0" w:color="auto"/>
        <w:left w:val="none" w:sz="0" w:space="0" w:color="auto"/>
        <w:bottom w:val="none" w:sz="0" w:space="0" w:color="auto"/>
        <w:right w:val="none" w:sz="0" w:space="0" w:color="auto"/>
      </w:divBdr>
      <w:divsChild>
        <w:div w:id="528883496">
          <w:marLeft w:val="0"/>
          <w:marRight w:val="0"/>
          <w:marTop w:val="0"/>
          <w:marBottom w:val="0"/>
          <w:divBdr>
            <w:top w:val="none" w:sz="0" w:space="0" w:color="auto"/>
            <w:left w:val="none" w:sz="0" w:space="0" w:color="auto"/>
            <w:bottom w:val="none" w:sz="0" w:space="0" w:color="auto"/>
            <w:right w:val="none" w:sz="0" w:space="0" w:color="auto"/>
          </w:divBdr>
          <w:divsChild>
            <w:div w:id="42411899">
              <w:marLeft w:val="0"/>
              <w:marRight w:val="0"/>
              <w:marTop w:val="0"/>
              <w:marBottom w:val="0"/>
              <w:divBdr>
                <w:top w:val="none" w:sz="0" w:space="0" w:color="auto"/>
                <w:left w:val="none" w:sz="0" w:space="0" w:color="auto"/>
                <w:bottom w:val="none" w:sz="0" w:space="0" w:color="auto"/>
                <w:right w:val="none" w:sz="0" w:space="0" w:color="auto"/>
              </w:divBdr>
              <w:divsChild>
                <w:div w:id="1157107249">
                  <w:marLeft w:val="0"/>
                  <w:marRight w:val="0"/>
                  <w:marTop w:val="0"/>
                  <w:marBottom w:val="0"/>
                  <w:divBdr>
                    <w:top w:val="none" w:sz="0" w:space="0" w:color="auto"/>
                    <w:left w:val="none" w:sz="0" w:space="0" w:color="auto"/>
                    <w:bottom w:val="none" w:sz="0" w:space="0" w:color="auto"/>
                    <w:right w:val="none" w:sz="0" w:space="0" w:color="auto"/>
                  </w:divBdr>
                  <w:divsChild>
                    <w:div w:id="1569532402">
                      <w:marLeft w:val="0"/>
                      <w:marRight w:val="0"/>
                      <w:marTop w:val="0"/>
                      <w:marBottom w:val="0"/>
                      <w:divBdr>
                        <w:top w:val="none" w:sz="0" w:space="0" w:color="auto"/>
                        <w:left w:val="none" w:sz="0" w:space="0" w:color="auto"/>
                        <w:bottom w:val="none" w:sz="0" w:space="0" w:color="auto"/>
                        <w:right w:val="none" w:sz="0" w:space="0" w:color="auto"/>
                      </w:divBdr>
                      <w:divsChild>
                        <w:div w:id="2075156629">
                          <w:marLeft w:val="0"/>
                          <w:marRight w:val="0"/>
                          <w:marTop w:val="0"/>
                          <w:marBottom w:val="0"/>
                          <w:divBdr>
                            <w:top w:val="none" w:sz="0" w:space="0" w:color="auto"/>
                            <w:left w:val="none" w:sz="0" w:space="0" w:color="auto"/>
                            <w:bottom w:val="none" w:sz="0" w:space="0" w:color="auto"/>
                            <w:right w:val="none" w:sz="0" w:space="0" w:color="auto"/>
                          </w:divBdr>
                          <w:divsChild>
                            <w:div w:id="1208184382">
                              <w:marLeft w:val="0"/>
                              <w:marRight w:val="0"/>
                              <w:marTop w:val="0"/>
                              <w:marBottom w:val="0"/>
                              <w:divBdr>
                                <w:top w:val="none" w:sz="0" w:space="0" w:color="auto"/>
                                <w:left w:val="none" w:sz="0" w:space="0" w:color="auto"/>
                                <w:bottom w:val="none" w:sz="0" w:space="0" w:color="auto"/>
                                <w:right w:val="none" w:sz="0" w:space="0" w:color="auto"/>
                              </w:divBdr>
                              <w:divsChild>
                                <w:div w:id="753743260">
                                  <w:marLeft w:val="0"/>
                                  <w:marRight w:val="0"/>
                                  <w:marTop w:val="0"/>
                                  <w:marBottom w:val="0"/>
                                  <w:divBdr>
                                    <w:top w:val="none" w:sz="0" w:space="0" w:color="auto"/>
                                    <w:left w:val="none" w:sz="0" w:space="0" w:color="auto"/>
                                    <w:bottom w:val="none" w:sz="0" w:space="0" w:color="auto"/>
                                    <w:right w:val="none" w:sz="0" w:space="0" w:color="auto"/>
                                  </w:divBdr>
                                  <w:divsChild>
                                    <w:div w:id="7233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081766">
      <w:marLeft w:val="0"/>
      <w:marRight w:val="0"/>
      <w:marTop w:val="0"/>
      <w:marBottom w:val="0"/>
      <w:divBdr>
        <w:top w:val="none" w:sz="0" w:space="0" w:color="auto"/>
        <w:left w:val="none" w:sz="0" w:space="0" w:color="auto"/>
        <w:bottom w:val="none" w:sz="0" w:space="0" w:color="auto"/>
        <w:right w:val="none" w:sz="0" w:space="0" w:color="auto"/>
      </w:divBdr>
    </w:div>
    <w:div w:id="1702583597">
      <w:bodyDiv w:val="1"/>
      <w:marLeft w:val="0"/>
      <w:marRight w:val="0"/>
      <w:marTop w:val="0"/>
      <w:marBottom w:val="0"/>
      <w:divBdr>
        <w:top w:val="none" w:sz="0" w:space="0" w:color="auto"/>
        <w:left w:val="none" w:sz="0" w:space="0" w:color="auto"/>
        <w:bottom w:val="none" w:sz="0" w:space="0" w:color="auto"/>
        <w:right w:val="none" w:sz="0" w:space="0" w:color="auto"/>
      </w:divBdr>
    </w:div>
    <w:div w:id="1708604507">
      <w:bodyDiv w:val="1"/>
      <w:marLeft w:val="0"/>
      <w:marRight w:val="0"/>
      <w:marTop w:val="0"/>
      <w:marBottom w:val="0"/>
      <w:divBdr>
        <w:top w:val="none" w:sz="0" w:space="0" w:color="auto"/>
        <w:left w:val="none" w:sz="0" w:space="0" w:color="auto"/>
        <w:bottom w:val="none" w:sz="0" w:space="0" w:color="auto"/>
        <w:right w:val="none" w:sz="0" w:space="0" w:color="auto"/>
      </w:divBdr>
    </w:div>
    <w:div w:id="1720743820">
      <w:bodyDiv w:val="1"/>
      <w:marLeft w:val="0"/>
      <w:marRight w:val="0"/>
      <w:marTop w:val="0"/>
      <w:marBottom w:val="0"/>
      <w:divBdr>
        <w:top w:val="none" w:sz="0" w:space="0" w:color="auto"/>
        <w:left w:val="none" w:sz="0" w:space="0" w:color="auto"/>
        <w:bottom w:val="none" w:sz="0" w:space="0" w:color="auto"/>
        <w:right w:val="none" w:sz="0" w:space="0" w:color="auto"/>
      </w:divBdr>
    </w:div>
    <w:div w:id="1732922858">
      <w:bodyDiv w:val="1"/>
      <w:marLeft w:val="0"/>
      <w:marRight w:val="0"/>
      <w:marTop w:val="0"/>
      <w:marBottom w:val="0"/>
      <w:divBdr>
        <w:top w:val="none" w:sz="0" w:space="0" w:color="auto"/>
        <w:left w:val="none" w:sz="0" w:space="0" w:color="auto"/>
        <w:bottom w:val="none" w:sz="0" w:space="0" w:color="auto"/>
        <w:right w:val="none" w:sz="0" w:space="0" w:color="auto"/>
      </w:divBdr>
    </w:div>
    <w:div w:id="1880893748">
      <w:bodyDiv w:val="1"/>
      <w:marLeft w:val="0"/>
      <w:marRight w:val="0"/>
      <w:marTop w:val="0"/>
      <w:marBottom w:val="0"/>
      <w:divBdr>
        <w:top w:val="none" w:sz="0" w:space="0" w:color="auto"/>
        <w:left w:val="none" w:sz="0" w:space="0" w:color="auto"/>
        <w:bottom w:val="none" w:sz="0" w:space="0" w:color="auto"/>
        <w:right w:val="none" w:sz="0" w:space="0" w:color="auto"/>
      </w:divBdr>
    </w:div>
    <w:div w:id="1931087885">
      <w:marLeft w:val="0"/>
      <w:marRight w:val="0"/>
      <w:marTop w:val="0"/>
      <w:marBottom w:val="0"/>
      <w:divBdr>
        <w:top w:val="none" w:sz="0" w:space="0" w:color="auto"/>
        <w:left w:val="none" w:sz="0" w:space="0" w:color="auto"/>
        <w:bottom w:val="none" w:sz="0" w:space="0" w:color="auto"/>
        <w:right w:val="none" w:sz="0" w:space="0" w:color="auto"/>
      </w:divBdr>
    </w:div>
    <w:div w:id="1934046243">
      <w:bodyDiv w:val="1"/>
      <w:marLeft w:val="0"/>
      <w:marRight w:val="0"/>
      <w:marTop w:val="0"/>
      <w:marBottom w:val="0"/>
      <w:divBdr>
        <w:top w:val="none" w:sz="0" w:space="0" w:color="auto"/>
        <w:left w:val="none" w:sz="0" w:space="0" w:color="auto"/>
        <w:bottom w:val="none" w:sz="0" w:space="0" w:color="auto"/>
        <w:right w:val="none" w:sz="0" w:space="0" w:color="auto"/>
      </w:divBdr>
    </w:div>
    <w:div w:id="1992909293">
      <w:bodyDiv w:val="1"/>
      <w:marLeft w:val="0"/>
      <w:marRight w:val="0"/>
      <w:marTop w:val="0"/>
      <w:marBottom w:val="0"/>
      <w:divBdr>
        <w:top w:val="none" w:sz="0" w:space="0" w:color="auto"/>
        <w:left w:val="none" w:sz="0" w:space="0" w:color="auto"/>
        <w:bottom w:val="none" w:sz="0" w:space="0" w:color="auto"/>
        <w:right w:val="none" w:sz="0" w:space="0" w:color="auto"/>
      </w:divBdr>
    </w:div>
    <w:div w:id="2038238978">
      <w:bodyDiv w:val="1"/>
      <w:marLeft w:val="0"/>
      <w:marRight w:val="0"/>
      <w:marTop w:val="0"/>
      <w:marBottom w:val="0"/>
      <w:divBdr>
        <w:top w:val="none" w:sz="0" w:space="0" w:color="auto"/>
        <w:left w:val="none" w:sz="0" w:space="0" w:color="auto"/>
        <w:bottom w:val="none" w:sz="0" w:space="0" w:color="auto"/>
        <w:right w:val="none" w:sz="0" w:space="0" w:color="auto"/>
      </w:divBdr>
    </w:div>
    <w:div w:id="2052993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kstrinactka/" TargetMode="Externa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s://psary.cz/stranka/mapa-ulic-a-okoli" TargetMode="Externa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psary.cz/sites/default/files/page/122/finalverzestrategie.pdf" TargetMode="Externa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F71-4809-BDEC-A7F4A2C351C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F71-4809-BDEC-A7F4A2C351C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F71-4809-BDEC-A7F4A2C351C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7F71-4809-BDEC-A7F4A2C351C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7F71-4809-BDEC-A7F4A2C351C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7F71-4809-BDEC-A7F4A2C351C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7F71-4809-BDEC-A7F4A2C351C5}"/>
              </c:ext>
            </c:extLst>
          </c:dPt>
          <c:dLbls>
            <c:dLbl>
              <c:idx val="0"/>
              <c:layout>
                <c:manualLayout>
                  <c:x val="-9.6761453396524491E-2"/>
                  <c:y val="-2.923976608187134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F71-4809-BDEC-A7F4A2C351C5}"/>
                </c:ext>
                <c:ext xmlns:c15="http://schemas.microsoft.com/office/drawing/2012/chart" uri="{CE6537A1-D6FC-4f65-9D91-7224C49458BB}"/>
              </c:extLst>
            </c:dLbl>
            <c:dLbl>
              <c:idx val="2"/>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F71-4809-BDEC-A7F4A2C351C5}"/>
                </c:ext>
                <c:ext xmlns:c15="http://schemas.microsoft.com/office/drawing/2012/chart" uri="{CE6537A1-D6FC-4f65-9D91-7224C49458BB}">
                  <c15:spPr xmlns:c15="http://schemas.microsoft.com/office/drawing/2012/chart">
                    <a:prstGeom prst="wedgeRectCallout">
                      <a:avLst/>
                    </a:prstGeom>
                    <a:noFill/>
                    <a:ln>
                      <a:noFill/>
                    </a:ln>
                  </c15:spPr>
                </c:ext>
              </c:extLst>
            </c:dLbl>
            <c:dLbl>
              <c:idx val="4"/>
              <c:layout>
                <c:manualLayout>
                  <c:x val="3.9170429525693176E-2"/>
                  <c:y val="0.1420002762812543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F71-4809-BDEC-A7F4A2C351C5}"/>
                </c:ext>
                <c:ext xmlns:c15="http://schemas.microsoft.com/office/drawing/2012/chart" uri="{CE6537A1-D6FC-4f65-9D91-7224C49458BB}"/>
              </c:extLst>
            </c:dLbl>
            <c:dLbl>
              <c:idx val="6"/>
              <c:layout>
                <c:manualLayout>
                  <c:x val="6.9115323854660349E-2"/>
                  <c:y val="2.04678362573099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F71-4809-BDEC-A7F4A2C351C5}"/>
                </c:ext>
                <c:ext xmlns:c15="http://schemas.microsoft.com/office/drawing/2012/chart" uri="{CE6537A1-D6FC-4f65-9D91-7224C49458BB}"/>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List1!$A$2:$A$8</c:f>
              <c:strCache>
                <c:ptCount val="7"/>
                <c:pt idx="0">
                  <c:v>omezené možnosti kontaktu s okolím</c:v>
                </c:pt>
                <c:pt idx="1">
                  <c:v>osamocenost</c:v>
                </c:pt>
                <c:pt idx="2">
                  <c:v>péče o vlastní osobu, zabezpečení svých potřeb (kadeřník, pedikúra, manikúra apod.)</c:v>
                </c:pt>
                <c:pt idx="3">
                  <c:v>obavy o vlastní bezpečnost</c:v>
                </c:pt>
                <c:pt idx="4">
                  <c:v>nedostatek informací (nevím, o co mohu žádat, kdo mi může pomoci, co se kde děje apod.)</c:v>
                </c:pt>
                <c:pt idx="5">
                  <c:v>zajištění chodu domácnosti (např. vaření, úklid, donáška nákupu, praní prádla, drobné opravy v bytě), apod</c:v>
                </c:pt>
                <c:pt idx="6">
                  <c:v>nedostatek finančních prostředků na základní životní potřeby</c:v>
                </c:pt>
              </c:strCache>
            </c:strRef>
          </c:cat>
          <c:val>
            <c:numRef>
              <c:f>List1!$B$2:$B$8</c:f>
              <c:numCache>
                <c:formatCode>General</c:formatCode>
                <c:ptCount val="7"/>
                <c:pt idx="0">
                  <c:v>15</c:v>
                </c:pt>
                <c:pt idx="1">
                  <c:v>4</c:v>
                </c:pt>
                <c:pt idx="2">
                  <c:v>7</c:v>
                </c:pt>
                <c:pt idx="3">
                  <c:v>4</c:v>
                </c:pt>
                <c:pt idx="4">
                  <c:v>5</c:v>
                </c:pt>
                <c:pt idx="5">
                  <c:v>3</c:v>
                </c:pt>
                <c:pt idx="6">
                  <c:v>0</c:v>
                </c:pt>
              </c:numCache>
            </c:numRef>
          </c:val>
          <c:extLst xmlns:c16r2="http://schemas.microsoft.com/office/drawing/2015/06/chart">
            <c:ext xmlns:c16="http://schemas.microsoft.com/office/drawing/2014/chart" uri="{C3380CC4-5D6E-409C-BE32-E72D297353CC}">
              <c16:uniqueId val="{0000000E-7F71-4809-BDEC-A7F4A2C351C5}"/>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070-480E-83D2-0C729DD5D2C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070-480E-83D2-0C729DD5D2C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070-480E-83D2-0C729DD5D2C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070-480E-83D2-0C729DD5D2C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070-480E-83D2-0C729DD5D2C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070-480E-83D2-0C729DD5D2C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B070-480E-83D2-0C729DD5D2C1}"/>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List1!$A$2:$A$8</c:f>
              <c:strCache>
                <c:ptCount val="7"/>
                <c:pt idx="0">
                  <c:v>zahradničení</c:v>
                </c:pt>
                <c:pt idx="1">
                  <c:v>zaměstnání/podnikání</c:v>
                </c:pt>
                <c:pt idx="2">
                  <c:v>četba</c:v>
                </c:pt>
                <c:pt idx="3">
                  <c:v>cestování/výlety</c:v>
                </c:pt>
                <c:pt idx="4">
                  <c:v>vzdělávání</c:v>
                </c:pt>
                <c:pt idx="5">
                  <c:v>sledování TV/videa</c:v>
                </c:pt>
                <c:pt idx="6">
                  <c:v>kultura (divadlo, koncerty apod.)</c:v>
                </c:pt>
              </c:strCache>
            </c:strRef>
          </c:cat>
          <c:val>
            <c:numRef>
              <c:f>List1!$B$2:$B$8</c:f>
              <c:numCache>
                <c:formatCode>General</c:formatCode>
                <c:ptCount val="7"/>
                <c:pt idx="0">
                  <c:v>10</c:v>
                </c:pt>
                <c:pt idx="1">
                  <c:v>4</c:v>
                </c:pt>
                <c:pt idx="2">
                  <c:v>18</c:v>
                </c:pt>
                <c:pt idx="3">
                  <c:v>12</c:v>
                </c:pt>
                <c:pt idx="4">
                  <c:v>11</c:v>
                </c:pt>
                <c:pt idx="5">
                  <c:v>9</c:v>
                </c:pt>
                <c:pt idx="6">
                  <c:v>3</c:v>
                </c:pt>
              </c:numCache>
            </c:numRef>
          </c:val>
          <c:extLst xmlns:c16r2="http://schemas.microsoft.com/office/drawing/2015/06/chart">
            <c:ext xmlns:c16="http://schemas.microsoft.com/office/drawing/2014/chart" uri="{C3380CC4-5D6E-409C-BE32-E72D297353CC}">
              <c16:uniqueId val="{00000000-7CB5-458B-98E7-50DEE8104595}"/>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02D-4457-BF69-87CD7E49506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02D-4457-BF69-87CD7E49506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02D-4457-BF69-87CD7E49506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702D-4457-BF69-87CD7E49506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702D-4457-BF69-87CD7E49506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List1!$A$2:$A$6</c:f>
              <c:strCache>
                <c:ptCount val="5"/>
                <c:pt idx="0">
                  <c:v>důchod ještě nepobírám</c:v>
                </c:pt>
                <c:pt idx="1">
                  <c:v>ano, pracuji na plný úvazek</c:v>
                </c:pt>
                <c:pt idx="2">
                  <c:v>ano, pracuji na částečný úvazek</c:v>
                </c:pt>
                <c:pt idx="3">
                  <c:v>ano, přivydělávám si brigádně</c:v>
                </c:pt>
                <c:pt idx="4">
                  <c:v>ne, již nepracuji</c:v>
                </c:pt>
              </c:strCache>
            </c:strRef>
          </c:cat>
          <c:val>
            <c:numRef>
              <c:f>List1!$B$2:$B$6</c:f>
              <c:numCache>
                <c:formatCode>General</c:formatCode>
                <c:ptCount val="5"/>
                <c:pt idx="0">
                  <c:v>3</c:v>
                </c:pt>
                <c:pt idx="1">
                  <c:v>5</c:v>
                </c:pt>
                <c:pt idx="2">
                  <c:v>3</c:v>
                </c:pt>
                <c:pt idx="3">
                  <c:v>2</c:v>
                </c:pt>
                <c:pt idx="4">
                  <c:v>20</c:v>
                </c:pt>
              </c:numCache>
            </c:numRef>
          </c:val>
          <c:extLst xmlns:c16r2="http://schemas.microsoft.com/office/drawing/2015/06/chart">
            <c:ext xmlns:c16="http://schemas.microsoft.com/office/drawing/2014/chart" uri="{C3380CC4-5D6E-409C-BE32-E72D297353CC}">
              <c16:uniqueId val="{00000000-BBC5-46ED-B707-28FFC47E49FE}"/>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A1FC-4C94-83F7-79E116F166E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A1FC-4C94-83F7-79E116F166E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List1!$A$2:$A$3</c:f>
              <c:strCache>
                <c:ptCount val="2"/>
                <c:pt idx="0">
                  <c:v>muž</c:v>
                </c:pt>
                <c:pt idx="1">
                  <c:v>žena</c:v>
                </c:pt>
              </c:strCache>
            </c:strRef>
          </c:cat>
          <c:val>
            <c:numRef>
              <c:f>List1!$B$2:$B$3</c:f>
              <c:numCache>
                <c:formatCode>General</c:formatCode>
                <c:ptCount val="2"/>
                <c:pt idx="0">
                  <c:v>9</c:v>
                </c:pt>
                <c:pt idx="1">
                  <c:v>24</c:v>
                </c:pt>
              </c:numCache>
            </c:numRef>
          </c:val>
          <c:extLst xmlns:c16r2="http://schemas.microsoft.com/office/drawing/2015/06/chart">
            <c:ext xmlns:c16="http://schemas.microsoft.com/office/drawing/2014/chart" uri="{C3380CC4-5D6E-409C-BE32-E72D297353CC}">
              <c16:uniqueId val="{00000000-61C5-4983-B365-EA2A41E5A71A}"/>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F15-4DFE-96E3-9D4AE37D915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F15-4DFE-96E3-9D4AE37D915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DF15-4DFE-96E3-9D4AE37D915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DF15-4DFE-96E3-9D4AE37D915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3"/>
                <c:pt idx="0">
                  <c:v>60-69 let</c:v>
                </c:pt>
                <c:pt idx="1">
                  <c:v>70-79 let</c:v>
                </c:pt>
                <c:pt idx="2">
                  <c:v>více než 80 let</c:v>
                </c:pt>
              </c:strCache>
            </c:strRef>
          </c:cat>
          <c:val>
            <c:numRef>
              <c:f>List1!$B$2:$B$5</c:f>
              <c:numCache>
                <c:formatCode>General</c:formatCode>
                <c:ptCount val="4"/>
                <c:pt idx="0">
                  <c:v>15</c:v>
                </c:pt>
                <c:pt idx="1">
                  <c:v>15</c:v>
                </c:pt>
                <c:pt idx="2">
                  <c:v>3</c:v>
                </c:pt>
              </c:numCache>
            </c:numRef>
          </c:val>
          <c:extLst xmlns:c16r2="http://schemas.microsoft.com/office/drawing/2015/06/chart">
            <c:ext xmlns:c16="http://schemas.microsoft.com/office/drawing/2014/chart" uri="{C3380CC4-5D6E-409C-BE32-E72D297353CC}">
              <c16:uniqueId val="{00000000-3545-4A5B-A7DC-22590B17782B}"/>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E67-4928-9A5C-C2D10F7F8EB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1697-44F2-BCE2-AA5E1591861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E67-4928-9A5C-C2D10F7F8EB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1697-44F2-BCE2-AA5E1591861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4-1697-44F2-BCE2-AA5E1591861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2-1697-44F2-BCE2-AA5E1591861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1697-44F2-BCE2-AA5E1591861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6-1697-44F2-BCE2-AA5E15918615}"/>
              </c:ext>
            </c:extLst>
          </c:dPt>
          <c:dLbls>
            <c:dLbl>
              <c:idx val="3"/>
              <c:layout>
                <c:manualLayout>
                  <c:x val="0.23321759259259259"/>
                  <c:y val="0.3461500544139300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697-44F2-BCE2-AA5E15918615}"/>
                </c:ext>
                <c:ext xmlns:c15="http://schemas.microsoft.com/office/drawing/2012/chart" uri="{CE6537A1-D6FC-4f65-9D91-7224C49458BB}"/>
              </c:extLst>
            </c:dLbl>
            <c:dLbl>
              <c:idx val="6"/>
              <c:layout>
                <c:manualLayout>
                  <c:x val="0.11979175780110819"/>
                  <c:y val="-0.3030894308943089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697-44F2-BCE2-AA5E15918615}"/>
                </c:ext>
                <c:ext xmlns:c15="http://schemas.microsoft.com/office/drawing/2012/chart" uri="{CE6537A1-D6FC-4f65-9D91-7224C49458BB}"/>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List1!$A$2:$A$9</c:f>
              <c:strCache>
                <c:ptCount val="8"/>
                <c:pt idx="0">
                  <c:v>vyřizování osobních záležitostí na úřadech</c:v>
                </c:pt>
                <c:pt idx="1">
                  <c:v>dopravní dostupnost lékařů</c:v>
                </c:pt>
                <c:pt idx="2">
                  <c:v>dostupnost sociálních služeb</c:v>
                </c:pt>
                <c:pt idx="3">
                  <c:v>dopravní dostupnost obchodů, služeb a úřadů</c:v>
                </c:pt>
                <c:pt idx="4">
                  <c:v>pohyb po obci(např. chybí bezbariérové přechody, bezbariérové autobusy)</c:v>
                </c:pt>
                <c:pt idx="5">
                  <c:v>obavy o vlastní bezpečnost</c:v>
                </c:pt>
                <c:pt idx="6">
                  <c:v>nezájem/neochota okolí</c:v>
                </c:pt>
                <c:pt idx="7">
                  <c:v>nevím/nedokážu posoudit</c:v>
                </c:pt>
              </c:strCache>
            </c:strRef>
          </c:cat>
          <c:val>
            <c:numRef>
              <c:f>List1!$B$2:$B$9</c:f>
              <c:numCache>
                <c:formatCode>General</c:formatCode>
                <c:ptCount val="8"/>
                <c:pt idx="0">
                  <c:v>12</c:v>
                </c:pt>
                <c:pt idx="1">
                  <c:v>13</c:v>
                </c:pt>
                <c:pt idx="2">
                  <c:v>10</c:v>
                </c:pt>
                <c:pt idx="3">
                  <c:v>1</c:v>
                </c:pt>
                <c:pt idx="4">
                  <c:v>3</c:v>
                </c:pt>
                <c:pt idx="5">
                  <c:v>0</c:v>
                </c:pt>
                <c:pt idx="6">
                  <c:v>0</c:v>
                </c:pt>
                <c:pt idx="7">
                  <c:v>10</c:v>
                </c:pt>
              </c:numCache>
            </c:numRef>
          </c:val>
          <c:extLst xmlns:c16r2="http://schemas.microsoft.com/office/drawing/2015/06/chart">
            <c:ext xmlns:c16="http://schemas.microsoft.com/office/drawing/2014/chart" uri="{C3380CC4-5D6E-409C-BE32-E72D297353CC}">
              <c16:uniqueId val="{00000000-1697-44F2-BCE2-AA5E15918615}"/>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9D2-4B0D-9EE2-F2219B3D67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9D2-4B0D-9EE2-F2219B3D67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9D2-4B0D-9EE2-F2219B3D67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E9D2-4B0D-9EE2-F2219B3D679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E9D2-4B0D-9EE2-F2219B3D679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E9D2-4B0D-9EE2-F2219B3D679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List1!$A$2:$A$7</c:f>
              <c:strCache>
                <c:ptCount val="6"/>
                <c:pt idx="0">
                  <c:v>pečovatelskou službu</c:v>
                </c:pt>
                <c:pt idx="1">
                  <c:v>dovoz obědů</c:v>
                </c:pt>
                <c:pt idx="2">
                  <c:v>úklid domácnosti</c:v>
                </c:pt>
                <c:pt idx="3">
                  <c:v>nákup</c:v>
                </c:pt>
                <c:pt idx="4">
                  <c:v>osobní asistenci</c:v>
                </c:pt>
                <c:pt idx="5">
                  <c:v>nevyužívám nic</c:v>
                </c:pt>
              </c:strCache>
            </c:strRef>
          </c:cat>
          <c:val>
            <c:numRef>
              <c:f>List1!$B$2:$B$7</c:f>
              <c:numCache>
                <c:formatCode>General</c:formatCode>
                <c:ptCount val="6"/>
                <c:pt idx="0">
                  <c:v>1</c:v>
                </c:pt>
                <c:pt idx="1">
                  <c:v>5</c:v>
                </c:pt>
                <c:pt idx="2">
                  <c:v>0</c:v>
                </c:pt>
                <c:pt idx="3">
                  <c:v>1</c:v>
                </c:pt>
                <c:pt idx="4">
                  <c:v>0</c:v>
                </c:pt>
                <c:pt idx="5">
                  <c:v>27</c:v>
                </c:pt>
              </c:numCache>
            </c:numRef>
          </c:val>
          <c:extLst xmlns:c16r2="http://schemas.microsoft.com/office/drawing/2015/06/chart">
            <c:ext xmlns:c16="http://schemas.microsoft.com/office/drawing/2014/chart" uri="{C3380CC4-5D6E-409C-BE32-E72D297353CC}">
              <c16:uniqueId val="{00000000-A611-4224-96E1-507F459B857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3B8E-43D3-A73A-220A239E2FE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3B8E-43D3-A73A-220A239E2FE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3B8E-43D3-A73A-220A239E2FE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3B8E-43D3-A73A-220A239E2FE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3B8E-43D3-A73A-220A239E2FE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3B8E-43D3-A73A-220A239E2FE6}"/>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List1!$A$2:$A$7</c:f>
              <c:strCache>
                <c:ptCount val="6"/>
                <c:pt idx="0">
                  <c:v>pečovatelskou službu</c:v>
                </c:pt>
                <c:pt idx="1">
                  <c:v>dovoz obědů</c:v>
                </c:pt>
                <c:pt idx="2">
                  <c:v>nákup</c:v>
                </c:pt>
                <c:pt idx="3">
                  <c:v>úklid domácnosti</c:v>
                </c:pt>
                <c:pt idx="4">
                  <c:v>osobní asistenci</c:v>
                </c:pt>
                <c:pt idx="5">
                  <c:v>domov seniorů</c:v>
                </c:pt>
              </c:strCache>
            </c:strRef>
          </c:cat>
          <c:val>
            <c:numRef>
              <c:f>List1!$B$2:$B$7</c:f>
              <c:numCache>
                <c:formatCode>General</c:formatCode>
                <c:ptCount val="6"/>
                <c:pt idx="0">
                  <c:v>7</c:v>
                </c:pt>
                <c:pt idx="1">
                  <c:v>17</c:v>
                </c:pt>
                <c:pt idx="2">
                  <c:v>17</c:v>
                </c:pt>
                <c:pt idx="3">
                  <c:v>13</c:v>
                </c:pt>
                <c:pt idx="4">
                  <c:v>5</c:v>
                </c:pt>
                <c:pt idx="5">
                  <c:v>7</c:v>
                </c:pt>
              </c:numCache>
            </c:numRef>
          </c:val>
          <c:extLst xmlns:c16r2="http://schemas.microsoft.com/office/drawing/2015/06/chart">
            <c:ext xmlns:c16="http://schemas.microsoft.com/office/drawing/2014/chart" uri="{C3380CC4-5D6E-409C-BE32-E72D297353CC}">
              <c16:uniqueId val="{00000000-12AC-4A01-8054-9E163FF2C3A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14C9-4532-AA06-250139605E1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14C9-4532-AA06-250139605E1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14C9-4532-AA06-250139605E1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14C9-4532-AA06-250139605E1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14C9-4532-AA06-250139605E1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14C9-4532-AA06-250139605E1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14C9-4532-AA06-250139605E1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14C9-4532-AA06-250139605E1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14C9-4532-AA06-250139605E13}"/>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14C9-4532-AA06-250139605E13}"/>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5-14C9-4532-AA06-250139605E13}"/>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7-14C9-4532-AA06-250139605E1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List1!$A$2:$A$13</c:f>
              <c:strCache>
                <c:ptCount val="12"/>
                <c:pt idx="0">
                  <c:v>jiné/další místo pro setkávání</c:v>
                </c:pt>
                <c:pt idx="1">
                  <c:v>kulturní akce přímo v Dolních Jirčanech/Psárech</c:v>
                </c:pt>
                <c:pt idx="2">
                  <c:v>besedy se zajímavými lidmi</c:v>
                </c:pt>
                <c:pt idx="3">
                  <c:v>zájmové a vzdělávací kurzy</c:v>
                </c:pt>
                <c:pt idx="4">
                  <c:v>tematické vycházky, výlety, exkurze</c:v>
                </c:pt>
                <c:pt idx="5">
                  <c:v>pohybové aktivity pro seniory</c:v>
                </c:pt>
                <c:pt idx="6">
                  <c:v>více autobusových zastávek a spojů</c:v>
                </c:pt>
                <c:pt idx="7">
                  <c:v>více laviček a míst k odpočinku</c:v>
                </c:pt>
                <c:pt idx="8">
                  <c:v>cvičební prvky umístěné venku</c:v>
                </c:pt>
                <c:pt idx="9">
                  <c:v>upravená zeleň, výsadba květin</c:v>
                </c:pt>
                <c:pt idx="10">
                  <c:v>z nabídky společenských,  kulturních i sportovních akcí mi neschází nic, nabídka je dostatečná</c:v>
                </c:pt>
                <c:pt idx="11">
                  <c:v>nevím/nedokážu posoudit</c:v>
                </c:pt>
              </c:strCache>
            </c:strRef>
          </c:cat>
          <c:val>
            <c:numRef>
              <c:f>List1!$B$2:$B$13</c:f>
              <c:numCache>
                <c:formatCode>General</c:formatCode>
                <c:ptCount val="12"/>
                <c:pt idx="0">
                  <c:v>1</c:v>
                </c:pt>
                <c:pt idx="1">
                  <c:v>0</c:v>
                </c:pt>
                <c:pt idx="2">
                  <c:v>4</c:v>
                </c:pt>
                <c:pt idx="3">
                  <c:v>0</c:v>
                </c:pt>
                <c:pt idx="4">
                  <c:v>1</c:v>
                </c:pt>
                <c:pt idx="5">
                  <c:v>2</c:v>
                </c:pt>
                <c:pt idx="6">
                  <c:v>2</c:v>
                </c:pt>
                <c:pt idx="7">
                  <c:v>11</c:v>
                </c:pt>
                <c:pt idx="8">
                  <c:v>10</c:v>
                </c:pt>
                <c:pt idx="9">
                  <c:v>9</c:v>
                </c:pt>
                <c:pt idx="10">
                  <c:v>11</c:v>
                </c:pt>
                <c:pt idx="11">
                  <c:v>5</c:v>
                </c:pt>
              </c:numCache>
            </c:numRef>
          </c:val>
          <c:extLst xmlns:c16r2="http://schemas.microsoft.com/office/drawing/2015/06/chart">
            <c:ext xmlns:c16="http://schemas.microsoft.com/office/drawing/2014/chart" uri="{C3380CC4-5D6E-409C-BE32-E72D297353CC}">
              <c16:uniqueId val="{00000000-A38A-45B5-A2EF-85166317C562}"/>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073D-49B6-87CF-65461E659A59}"/>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073D-49B6-87CF-65461E659A59}"/>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073D-49B6-87CF-65461E659A59}"/>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073D-49B6-87CF-65461E659A59}"/>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2"/>
                <c:pt idx="0">
                  <c:v>ano</c:v>
                </c:pt>
                <c:pt idx="1">
                  <c:v>ne</c:v>
                </c:pt>
              </c:strCache>
            </c:strRef>
          </c:cat>
          <c:val>
            <c:numRef>
              <c:f>List1!$B$2:$B$5</c:f>
              <c:numCache>
                <c:formatCode>General</c:formatCode>
                <c:ptCount val="4"/>
                <c:pt idx="0">
                  <c:v>16</c:v>
                </c:pt>
                <c:pt idx="1">
                  <c:v>17</c:v>
                </c:pt>
              </c:numCache>
            </c:numRef>
          </c:val>
          <c:extLst xmlns:c16r2="http://schemas.microsoft.com/office/drawing/2015/06/chart">
            <c:ext xmlns:c16="http://schemas.microsoft.com/office/drawing/2014/chart" uri="{C3380CC4-5D6E-409C-BE32-E72D297353CC}">
              <c16:uniqueId val="{00000000-2CC5-40BB-A3FC-D23FA2410E63}"/>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A4F-44D2-8397-BC1FCA6DA2A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A4F-44D2-8397-BC1FCA6DA2A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A4F-44D2-8397-BC1FCA6DA2A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A4F-44D2-8397-BC1FCA6DA2A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A4F-44D2-8397-BC1FCA6DA2A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A4F-44D2-8397-BC1FCA6DA2AF}"/>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BA4F-44D2-8397-BC1FCA6DA2AF}"/>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BA4F-44D2-8397-BC1FCA6DA2AF}"/>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List1!$A$2:$A$9</c:f>
              <c:strCache>
                <c:ptCount val="8"/>
                <c:pt idx="0">
                  <c:v>ano, navštěvovat osamělé seniory</c:v>
                </c:pt>
                <c:pt idx="1">
                  <c:v>ano, pomáhat s nákupy</c:v>
                </c:pt>
                <c:pt idx="2">
                  <c:v>ano, občas dobrovolně pomoci na akcích pořádaných obcí</c:v>
                </c:pt>
                <c:pt idx="3">
                  <c:v>ano, předávat zkušenosti a dovednosti (v rámci různých kurzů a kroužků)</c:v>
                </c:pt>
                <c:pt idx="4">
                  <c:v>ano, materiální pomocí (např. zapůjčením kompenzačních pomůcek, které již nepoužívám apod.)</c:v>
                </c:pt>
                <c:pt idx="5">
                  <c:v>ano, pohlídat malé děti</c:v>
                </c:pt>
                <c:pt idx="6">
                  <c:v>nevím, nedokážu posoudit</c:v>
                </c:pt>
                <c:pt idx="7">
                  <c:v>nemám zájem/nemohu se podílet na společenském životě seniorů</c:v>
                </c:pt>
              </c:strCache>
            </c:strRef>
          </c:cat>
          <c:val>
            <c:numRef>
              <c:f>List1!$B$2:$B$9</c:f>
              <c:numCache>
                <c:formatCode>General</c:formatCode>
                <c:ptCount val="8"/>
                <c:pt idx="0">
                  <c:v>5</c:v>
                </c:pt>
                <c:pt idx="1">
                  <c:v>0</c:v>
                </c:pt>
                <c:pt idx="2">
                  <c:v>15</c:v>
                </c:pt>
                <c:pt idx="3">
                  <c:v>6</c:v>
                </c:pt>
                <c:pt idx="4">
                  <c:v>2</c:v>
                </c:pt>
                <c:pt idx="5">
                  <c:v>3</c:v>
                </c:pt>
                <c:pt idx="6">
                  <c:v>11</c:v>
                </c:pt>
                <c:pt idx="7">
                  <c:v>3</c:v>
                </c:pt>
              </c:numCache>
            </c:numRef>
          </c:val>
          <c:extLst xmlns:c16r2="http://schemas.microsoft.com/office/drawing/2015/06/chart">
            <c:ext xmlns:c16="http://schemas.microsoft.com/office/drawing/2014/chart" uri="{C3380CC4-5D6E-409C-BE32-E72D297353CC}">
              <c16:uniqueId val="{00000010-BA4F-44D2-8397-BC1FCA6DA2AF}"/>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212A-4345-B5B4-2799538C864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1AF8-49EF-B9D8-A69341CF5AF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212A-4345-B5B4-2799538C864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212A-4345-B5B4-2799538C864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212A-4345-B5B4-2799538C864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212A-4345-B5B4-2799538C864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212A-4345-B5B4-2799538C864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212A-4345-B5B4-2799538C8643}"/>
              </c:ext>
            </c:extLst>
          </c:dPt>
          <c:dLbls>
            <c:dLbl>
              <c:idx val="1"/>
              <c:layout>
                <c:manualLayout>
                  <c:x val="-8.8013086905803437E-2"/>
                  <c:y val="-1.2852774846443165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AF8-49EF-B9D8-A69341CF5AF2}"/>
                </c:ext>
                <c:ext xmlns:c15="http://schemas.microsoft.com/office/drawing/2012/chart" uri="{CE6537A1-D6FC-4f65-9D91-7224C49458BB}"/>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List1!$A$2:$A$9</c:f>
              <c:strCache>
                <c:ptCount val="8"/>
                <c:pt idx="0">
                  <c:v>cestování</c:v>
                </c:pt>
                <c:pt idx="1">
                  <c:v>nabídka sociálních služeb</c:v>
                </c:pt>
                <c:pt idx="2">
                  <c:v>trénování paměti</c:v>
                </c:pt>
                <c:pt idx="3">
                  <c:v>bezpečnost seniorů</c:v>
                </c:pt>
                <c:pt idx="4">
                  <c:v>bylinky a jejich pěstování</c:v>
                </c:pt>
                <c:pt idx="5">
                  <c:v>počítačová gramotnost</c:v>
                </c:pt>
                <c:pt idx="6">
                  <c:v>péče o tělo</c:v>
                </c:pt>
                <c:pt idx="7">
                  <c:v>kultura a historie</c:v>
                </c:pt>
              </c:strCache>
            </c:strRef>
          </c:cat>
          <c:val>
            <c:numRef>
              <c:f>List1!$B$2:$B$9</c:f>
              <c:numCache>
                <c:formatCode>General</c:formatCode>
                <c:ptCount val="8"/>
                <c:pt idx="0">
                  <c:v>12</c:v>
                </c:pt>
                <c:pt idx="1">
                  <c:v>3</c:v>
                </c:pt>
                <c:pt idx="2">
                  <c:v>11</c:v>
                </c:pt>
                <c:pt idx="3">
                  <c:v>2</c:v>
                </c:pt>
                <c:pt idx="4">
                  <c:v>8</c:v>
                </c:pt>
                <c:pt idx="5">
                  <c:v>0</c:v>
                </c:pt>
                <c:pt idx="6">
                  <c:v>4</c:v>
                </c:pt>
                <c:pt idx="7">
                  <c:v>15</c:v>
                </c:pt>
              </c:numCache>
            </c:numRef>
          </c:val>
          <c:extLst xmlns:c16r2="http://schemas.microsoft.com/office/drawing/2015/06/chart">
            <c:ext xmlns:c16="http://schemas.microsoft.com/office/drawing/2014/chart" uri="{C3380CC4-5D6E-409C-BE32-E72D297353CC}">
              <c16:uniqueId val="{00000000-1AF8-49EF-B9D8-A69341CF5AF2}"/>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AA3-4DEE-BAF3-C507F7FA931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2-BC67-48F2-9DBC-9F34D230694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C67-48F2-9DBC-9F34D230694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AA3-4DEE-BAF3-C507F7FA931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9AA3-4DEE-BAF3-C507F7FA9318}"/>
              </c:ext>
            </c:extLst>
          </c:dPt>
          <c:dLbls>
            <c:dLbl>
              <c:idx val="1"/>
              <c:layout>
                <c:manualLayout>
                  <c:x val="-2.2588582677165354E-3"/>
                  <c:y val="-0.1690538682664666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C67-48F2-9DBC-9F34D230694E}"/>
                </c:ext>
                <c:ext xmlns:c15="http://schemas.microsoft.com/office/drawing/2012/chart" uri="{CE6537A1-D6FC-4f65-9D91-7224C49458BB}"/>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List1!$A$2:$A$6</c:f>
              <c:strCache>
                <c:ptCount val="4"/>
                <c:pt idx="0">
                  <c:v>samostatně</c:v>
                </c:pt>
                <c:pt idx="1">
                  <c:v>s manželem/manželkou</c:v>
                </c:pt>
                <c:pt idx="2">
                  <c:v>s partnerem/partnerkou</c:v>
                </c:pt>
                <c:pt idx="3">
                  <c:v>vícegenerační domácnost</c:v>
                </c:pt>
              </c:strCache>
            </c:strRef>
          </c:cat>
          <c:val>
            <c:numRef>
              <c:f>List1!$B$2:$B$6</c:f>
              <c:numCache>
                <c:formatCode>General</c:formatCode>
                <c:ptCount val="5"/>
                <c:pt idx="0">
                  <c:v>6</c:v>
                </c:pt>
                <c:pt idx="1">
                  <c:v>21</c:v>
                </c:pt>
                <c:pt idx="2">
                  <c:v>3</c:v>
                </c:pt>
                <c:pt idx="3">
                  <c:v>3</c:v>
                </c:pt>
              </c:numCache>
            </c:numRef>
          </c:val>
          <c:extLst xmlns:c16r2="http://schemas.microsoft.com/office/drawing/2015/06/chart">
            <c:ext xmlns:c16="http://schemas.microsoft.com/office/drawing/2014/chart" uri="{C3380CC4-5D6E-409C-BE32-E72D297353CC}">
              <c16:uniqueId val="{00000000-BC67-48F2-9DBC-9F34D230694E}"/>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3356025809273839"/>
          <c:y val="0.33258811398575178"/>
          <c:w val="0.25255085301837271"/>
          <c:h val="0.3268872640919884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6393-8711-431E-848D-3CFCF2C2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4791</Words>
  <Characters>28267</Characters>
  <Application>Microsoft Office Word</Application>
  <DocSecurity>4</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MŠMT</Company>
  <LinksUpToDate>false</LinksUpToDate>
  <CharactersWithSpaces>32993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Karolína Holl, Mgr., DiS.</dc:creator>
  <cp:lastModifiedBy>Nikola Alferyová</cp:lastModifiedBy>
  <cp:revision>2</cp:revision>
  <dcterms:created xsi:type="dcterms:W3CDTF">2022-02-03T13:45:00Z</dcterms:created>
  <dcterms:modified xsi:type="dcterms:W3CDTF">2022-02-03T13:45:00Z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2020-02-24T00:00:00Z</vt:filetime>
  </property>
  <property fmtid="{D5CDD505-2E9C-101B-9397-08002B2CF9AE}" pid="3" name="Creator">
    <vt:lpwstr>Microsoft® Word 2013</vt:lpwstr>
  </property>
  <property fmtid="{D5CDD505-2E9C-101B-9397-08002B2CF9AE}" pid="4" name="LastSaved">
    <vt:filetime>2021-11-07T00:00:00Z</vt:filetime>
  </property>
</Properties>
</file>